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F9" w:rsidRDefault="009546F9" w:rsidP="009546F9">
      <w:pPr>
        <w:pStyle w:val="20"/>
        <w:shd w:val="clear" w:color="auto" w:fill="auto"/>
        <w:spacing w:after="3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мероприятий. </w:t>
      </w:r>
    </w:p>
    <w:p w:rsidR="009546F9" w:rsidRDefault="009546F9" w:rsidP="009546F9">
      <w:pPr>
        <w:pStyle w:val="20"/>
        <w:shd w:val="clear" w:color="auto" w:fill="auto"/>
        <w:spacing w:after="36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Личный прием граждан проводится главой (заместителем главы) администрации МР «Думиничский район»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муниципального района в специальном разделе, посвященном контрольной деятельности.</w:t>
      </w:r>
    </w:p>
    <w:p w:rsidR="009546F9" w:rsidRDefault="009546F9" w:rsidP="009546F9">
      <w:pPr>
        <w:pStyle w:val="20"/>
        <w:shd w:val="clear" w:color="auto" w:fill="auto"/>
        <w:spacing w:after="48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9546F9" w:rsidRDefault="009546F9" w:rsidP="009546F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осуществление муниципального жилищного контроля;</w:t>
      </w:r>
    </w:p>
    <w:p w:rsidR="009546F9" w:rsidRDefault="009546F9" w:rsidP="009546F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порядок осуществления контрольных мероприятий, установленных настоящим Положением;</w:t>
      </w:r>
    </w:p>
    <w:p w:rsidR="009546F9" w:rsidRDefault="009546F9" w:rsidP="009546F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порядок обжалования действий (бездействия) должностных лиц, уполномоченных осуществлять муниципальный жилищный контроль;</w:t>
      </w:r>
    </w:p>
    <w:p w:rsidR="009546F9" w:rsidRDefault="009546F9" w:rsidP="009546F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546F9" w:rsidRDefault="009546F9" w:rsidP="009546F9">
      <w:pPr>
        <w:pStyle w:val="20"/>
        <w:shd w:val="clear" w:color="auto" w:fill="auto"/>
        <w:spacing w:after="60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 Консультирование контролируемых лиц в устной форме может осуществляться также на собраниях и конференциях граждан.</w:t>
      </w:r>
    </w:p>
    <w:p w:rsidR="009546F9" w:rsidRDefault="009546F9" w:rsidP="009546F9">
      <w:pPr>
        <w:pStyle w:val="20"/>
        <w:shd w:val="clear" w:color="auto" w:fill="auto"/>
        <w:tabs>
          <w:tab w:val="left" w:pos="0"/>
          <w:tab w:val="left" w:pos="1675"/>
        </w:tabs>
        <w:spacing w:after="6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9546F9" w:rsidRDefault="009546F9" w:rsidP="009546F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9546F9" w:rsidRDefault="009546F9" w:rsidP="009546F9">
      <w:pPr>
        <w:pStyle w:val="20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за время консультирования предоставить в устной форме ответ на поставленные вопросы невозможно;</w:t>
      </w:r>
    </w:p>
    <w:p w:rsidR="009546F9" w:rsidRDefault="009546F9" w:rsidP="009546F9">
      <w:pPr>
        <w:pStyle w:val="20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ответ на поставленные вопросы требует дополнительного запроса сведений.</w:t>
      </w:r>
    </w:p>
    <w:p w:rsidR="009546F9" w:rsidRDefault="009546F9" w:rsidP="009546F9">
      <w:pPr>
        <w:pStyle w:val="20"/>
        <w:shd w:val="clear" w:color="auto" w:fill="auto"/>
        <w:spacing w:after="60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546F9" w:rsidRDefault="009546F9" w:rsidP="009546F9">
      <w:pPr>
        <w:pStyle w:val="20"/>
        <w:shd w:val="clear" w:color="auto" w:fill="auto"/>
        <w:spacing w:after="60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</w:t>
      </w:r>
      <w:r>
        <w:rPr>
          <w:sz w:val="24"/>
          <w:szCs w:val="24"/>
        </w:rPr>
        <w:lastRenderedPageBreak/>
        <w:t>контрольного мероприятия экспертизы, испытаний.</w:t>
      </w:r>
    </w:p>
    <w:p w:rsidR="009546F9" w:rsidRDefault="009546F9" w:rsidP="009546F9">
      <w:pPr>
        <w:pStyle w:val="20"/>
        <w:shd w:val="clear" w:color="auto" w:fill="auto"/>
        <w:spacing w:after="48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546F9" w:rsidRDefault="009546F9" w:rsidP="009546F9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района в специальном разделе, посвященном контрольной деятельности, письменного разъяснения, подписанного главой (заместителем главы) администрации МР «Думиничский район» или должностным лицом, уполномоченным осуществлять муниципальный жилищный контроль.</w:t>
      </w:r>
    </w:p>
    <w:p w:rsidR="009546F9" w:rsidRDefault="009546F9" w:rsidP="009546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Консультирование осуществляется в здании администрации МР «Думиничский район» по адресу: Калужская область, Думиничский район, пос. Думиничи, ул. Ленина, д. 26, кабинет № 203,  </w:t>
      </w:r>
      <w:r>
        <w:rPr>
          <w:rFonts w:ascii="Times New Roman" w:hAnsi="Times New Roman" w:cs="Times New Roman"/>
          <w:b/>
          <w:sz w:val="24"/>
          <w:szCs w:val="24"/>
        </w:rPr>
        <w:t xml:space="preserve">(режим работы: пн-чт: 08:00-17:15, пт: 08:00-16:00, перерыв: 12:00-13:00)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контактный телефон: 8 (48447) 9-12-50.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546F9" w:rsidRDefault="009546F9" w:rsidP="009546F9">
      <w:pPr>
        <w:pStyle w:val="a3"/>
        <w:spacing w:before="0" w:beforeAutospacing="0" w:after="0" w:afterAutospacing="0"/>
        <w:jc w:val="both"/>
        <w:textAlignment w:val="baseline"/>
        <w:rPr>
          <w:b/>
          <w:color w:val="333333"/>
        </w:rPr>
      </w:pPr>
      <w:r>
        <w:rPr>
          <w:b/>
          <w:color w:val="333333"/>
        </w:rPr>
        <w:t xml:space="preserve">Контакты должностных лиц осуществляющих консультирование по муниципальному жилищному контролю </w:t>
      </w:r>
      <w:r>
        <w:rPr>
          <w:rStyle w:val="a5"/>
          <w:color w:val="333333"/>
          <w:bdr w:val="none" w:sz="0" w:space="0" w:color="auto" w:frame="1"/>
          <w:shd w:val="clear" w:color="auto" w:fill="FFFFFF"/>
        </w:rPr>
        <w:t>на территории сельских поселений, входящих в состав муниципального района «Думиничский район»</w:t>
      </w:r>
      <w:r>
        <w:rPr>
          <w:color w:val="333333"/>
        </w:rPr>
        <w:t>:</w:t>
      </w:r>
    </w:p>
    <w:p w:rsidR="009546F9" w:rsidRDefault="009546F9" w:rsidP="009546F9">
      <w:pPr>
        <w:pStyle w:val="a3"/>
        <w:spacing w:before="0" w:beforeAutospacing="0" w:after="0" w:afterAutospacing="0"/>
        <w:textAlignment w:val="baseline"/>
        <w:rPr>
          <w:rFonts w:ascii="pt_sansregular" w:hAnsi="pt_sansregular"/>
          <w:color w:val="000000" w:themeColor="text1"/>
        </w:rPr>
      </w:pPr>
    </w:p>
    <w:p w:rsidR="009546F9" w:rsidRDefault="009546F9" w:rsidP="009546F9">
      <w:pPr>
        <w:pStyle w:val="a3"/>
        <w:spacing w:before="0" w:beforeAutospacing="0" w:after="0" w:afterAutospacing="0"/>
        <w:textAlignment w:val="baseline"/>
        <w:rPr>
          <w:rStyle w:val="a5"/>
          <w:b w:val="0"/>
          <w:bdr w:val="none" w:sz="0" w:space="0" w:color="auto" w:frame="1"/>
        </w:rPr>
      </w:pPr>
      <w:r>
        <w:rPr>
          <w:rStyle w:val="a5"/>
          <w:color w:val="000000" w:themeColor="text1"/>
          <w:bdr w:val="none" w:sz="0" w:space="0" w:color="auto" w:frame="1"/>
        </w:rPr>
        <w:t xml:space="preserve">Лупикова Елена Романовна - Заведующий отделом строительства, архитектуры, жилищно-коммунального и дорожного хозяйства администрации МР «Думиничский район», т.8-(48447)-9-12-50 , e-mail: </w:t>
      </w:r>
      <w:r>
        <w:rPr>
          <w:bdr w:val="none" w:sz="0" w:space="0" w:color="auto" w:frame="1"/>
        </w:rPr>
        <w:t>lupikovaep@adm.kaluga.ru</w:t>
      </w:r>
      <w:r>
        <w:rPr>
          <w:rStyle w:val="a5"/>
          <w:color w:val="000000" w:themeColor="text1"/>
          <w:bdr w:val="none" w:sz="0" w:space="0" w:color="auto" w:frame="1"/>
        </w:rPr>
        <w:t>;</w:t>
      </w:r>
    </w:p>
    <w:p w:rsidR="009546F9" w:rsidRDefault="009546F9" w:rsidP="009546F9">
      <w:pPr>
        <w:pStyle w:val="a3"/>
        <w:spacing w:before="0" w:beforeAutospacing="0" w:after="0" w:afterAutospacing="0"/>
        <w:textAlignment w:val="baseline"/>
        <w:rPr>
          <w:rStyle w:val="a5"/>
          <w:rFonts w:ascii="pt_sansregular" w:hAnsi="pt_sansregular"/>
          <w:b w:val="0"/>
          <w:color w:val="000000" w:themeColor="text1"/>
          <w:bdr w:val="none" w:sz="0" w:space="0" w:color="auto" w:frame="1"/>
        </w:rPr>
      </w:pPr>
      <w:r>
        <w:rPr>
          <w:rStyle w:val="a5"/>
          <w:color w:val="000000" w:themeColor="text1"/>
          <w:bdr w:val="none" w:sz="0" w:space="0" w:color="auto" w:frame="1"/>
        </w:rPr>
        <w:t xml:space="preserve">Бабаева Оксана Николаевна – </w:t>
      </w:r>
      <w:r>
        <w:rPr>
          <w:rStyle w:val="a5"/>
          <w:rFonts w:ascii="pt_sansregular" w:hAnsi="pt_sansregular"/>
          <w:color w:val="000000" w:themeColor="text1"/>
          <w:bdr w:val="none" w:sz="0" w:space="0" w:color="auto" w:frame="1"/>
        </w:rPr>
        <w:t>Главный  специалист отдела </w:t>
      </w:r>
      <w:r>
        <w:rPr>
          <w:rStyle w:val="a5"/>
          <w:color w:val="000000" w:themeColor="text1"/>
          <w:bdr w:val="none" w:sz="0" w:space="0" w:color="auto" w:frame="1"/>
        </w:rPr>
        <w:t>строительства, архитектуры, жилищно-коммунального и дорожного хозяйства администрации МР «Думиничский район»,</w:t>
      </w:r>
      <w:r>
        <w:rPr>
          <w:rStyle w:val="a5"/>
          <w:rFonts w:ascii="pt_sansregular" w:hAnsi="pt_sansregular"/>
          <w:color w:val="000000" w:themeColor="text1"/>
          <w:bdr w:val="none" w:sz="0" w:space="0" w:color="auto" w:frame="1"/>
        </w:rPr>
        <w:t xml:space="preserve">  т.8-(48447)-9-12-50, </w:t>
      </w:r>
      <w:r>
        <w:rPr>
          <w:rStyle w:val="a5"/>
          <w:color w:val="000000" w:themeColor="text1"/>
          <w:bdr w:val="none" w:sz="0" w:space="0" w:color="auto" w:frame="1"/>
        </w:rPr>
        <w:t xml:space="preserve">e-mail: </w:t>
      </w:r>
      <w:r>
        <w:rPr>
          <w:rFonts w:ascii="pt_sansregular" w:hAnsi="pt_sansregular"/>
          <w:bdr w:val="none" w:sz="0" w:space="0" w:color="auto" w:frame="1"/>
        </w:rPr>
        <w:t>babaeva_on@adm.kaluga.ru</w:t>
      </w:r>
      <w:r>
        <w:rPr>
          <w:rStyle w:val="a5"/>
          <w:rFonts w:ascii="pt_sansregular" w:hAnsi="pt_sansregular"/>
          <w:color w:val="000000" w:themeColor="text1"/>
          <w:bdr w:val="none" w:sz="0" w:space="0" w:color="auto" w:frame="1"/>
        </w:rPr>
        <w:t>;</w:t>
      </w:r>
    </w:p>
    <w:p w:rsidR="009546F9" w:rsidRDefault="009546F9" w:rsidP="009546F9">
      <w:pPr>
        <w:pStyle w:val="a4"/>
        <w:spacing w:after="0"/>
        <w:ind w:left="0"/>
        <w:rPr>
          <w:rStyle w:val="a5"/>
          <w:rFonts w:ascii="pt_sansregular" w:hAnsi="pt_sansregular"/>
          <w:color w:val="000000" w:themeColor="text1"/>
          <w:bdr w:val="none" w:sz="0" w:space="0" w:color="auto" w:frame="1"/>
        </w:rPr>
      </w:pPr>
      <w:r>
        <w:rPr>
          <w:rStyle w:val="a5"/>
          <w:rFonts w:ascii="pt_sansbold" w:hAnsi="pt_sansbold"/>
          <w:color w:val="000000" w:themeColor="text1"/>
          <w:bdr w:val="none" w:sz="0" w:space="0" w:color="auto" w:frame="1"/>
        </w:rPr>
        <w:t xml:space="preserve">Финашин Сергей Сергеевич </w:t>
      </w:r>
      <w:r>
        <w:rPr>
          <w:rStyle w:val="a5"/>
          <w:rFonts w:ascii="pt_sansregular" w:hAnsi="pt_sansregular"/>
          <w:color w:val="000000" w:themeColor="text1"/>
          <w:bdr w:val="none" w:sz="0" w:space="0" w:color="auto" w:frame="1"/>
        </w:rPr>
        <w:t>- Ведущий специалист отдела </w:t>
      </w:r>
      <w:r>
        <w:rPr>
          <w:rStyle w:val="a5"/>
          <w:color w:val="000000" w:themeColor="text1"/>
          <w:sz w:val="24"/>
          <w:szCs w:val="24"/>
          <w:bdr w:val="none" w:sz="0" w:space="0" w:color="auto" w:frame="1"/>
        </w:rPr>
        <w:t>строительства, архитектуры, жилищно-коммунального и дорожного хозяйства администрации МР «Думиничский район»,</w:t>
      </w:r>
      <w:r>
        <w:rPr>
          <w:rStyle w:val="a5"/>
          <w:rFonts w:ascii="pt_sansregular" w:hAnsi="pt_sansregular"/>
          <w:color w:val="000000" w:themeColor="text1"/>
          <w:bdr w:val="none" w:sz="0" w:space="0" w:color="auto" w:frame="1"/>
        </w:rPr>
        <w:t xml:space="preserve">  т.8-(48447)-9-12-50 , e-mail: finashin@adm.kaluga.ru  </w:t>
      </w:r>
    </w:p>
    <w:p w:rsidR="009546F9" w:rsidRDefault="009546F9" w:rsidP="009546F9">
      <w:pPr>
        <w:pStyle w:val="a3"/>
        <w:spacing w:before="0" w:beforeAutospacing="0" w:after="0" w:afterAutospacing="0"/>
        <w:textAlignment w:val="baseline"/>
      </w:pPr>
      <w:r>
        <w:rPr>
          <w:rStyle w:val="a5"/>
          <w:rFonts w:ascii="pt_sansregular" w:hAnsi="pt_sansregular"/>
          <w:color w:val="000000" w:themeColor="text1"/>
          <w:bdr w:val="none" w:sz="0" w:space="0" w:color="auto" w:frame="1"/>
        </w:rPr>
        <w:t>Прохоров Алексей Юрьевич – Главный специалист 1 разряда отдела </w:t>
      </w:r>
      <w:r>
        <w:rPr>
          <w:rStyle w:val="a5"/>
          <w:color w:val="000000" w:themeColor="text1"/>
          <w:bdr w:val="none" w:sz="0" w:space="0" w:color="auto" w:frame="1"/>
        </w:rPr>
        <w:t>строительства, архитектуры, жилищно-коммунального и дорожного хозяйства администрации МР «Думиничский район»,</w:t>
      </w:r>
      <w:r>
        <w:rPr>
          <w:rStyle w:val="a5"/>
          <w:rFonts w:ascii="pt_sansregular" w:hAnsi="pt_sansregular"/>
          <w:color w:val="000000" w:themeColor="text1"/>
          <w:bdr w:val="none" w:sz="0" w:space="0" w:color="auto" w:frame="1"/>
        </w:rPr>
        <w:t xml:space="preserve">  т.8-(48447)-9-12-50 , e-mail:</w:t>
      </w:r>
      <w:r>
        <w:t xml:space="preserve"> </w:t>
      </w:r>
      <w:r>
        <w:rPr>
          <w:rStyle w:val="a5"/>
          <w:rFonts w:ascii="pt_sansregular" w:hAnsi="pt_sansregular"/>
          <w:color w:val="000000" w:themeColor="text1"/>
          <w:bdr w:val="none" w:sz="0" w:space="0" w:color="auto" w:frame="1"/>
        </w:rPr>
        <w:t>prohorov_au @adm.kaluga; 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pt_san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7F55"/>
    <w:multiLevelType w:val="multilevel"/>
    <w:tmpl w:val="775A33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2D4F0F"/>
    <w:multiLevelType w:val="multilevel"/>
    <w:tmpl w:val="6CD8FB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9F"/>
    <w:rsid w:val="006C0B77"/>
    <w:rsid w:val="008242FF"/>
    <w:rsid w:val="00870751"/>
    <w:rsid w:val="00915B9F"/>
    <w:rsid w:val="00922C48"/>
    <w:rsid w:val="009546F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5F87-0A86-4E0B-AA3F-45296C73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46F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546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6F9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954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2023-05-26T11:52:00Z</dcterms:created>
  <dcterms:modified xsi:type="dcterms:W3CDTF">2023-05-26T11:52:00Z</dcterms:modified>
</cp:coreProperties>
</file>