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468D7" w14:textId="77777777" w:rsidR="00930D21" w:rsidRPr="005D5CD2" w:rsidRDefault="00482C17">
      <w:pPr>
        <w:pStyle w:val="24"/>
        <w:keepNext/>
        <w:keepLines/>
        <w:spacing w:before="5100" w:after="0"/>
        <w:rPr>
          <w:sz w:val="32"/>
          <w:szCs w:val="32"/>
        </w:rPr>
      </w:pPr>
      <w:bookmarkStart w:id="0" w:name="bookmark0"/>
      <w:bookmarkStart w:id="1" w:name="_Toc165979215"/>
      <w:r w:rsidRPr="005D5CD2">
        <w:rPr>
          <w:sz w:val="32"/>
          <w:szCs w:val="32"/>
        </w:rPr>
        <w:t>ОТЧЕТ</w:t>
      </w:r>
      <w:bookmarkEnd w:id="0"/>
      <w:bookmarkEnd w:id="1"/>
    </w:p>
    <w:p w14:paraId="4E96D227" w14:textId="77777777" w:rsidR="00930D21" w:rsidRPr="005D5CD2" w:rsidRDefault="00482C17">
      <w:pPr>
        <w:pStyle w:val="24"/>
        <w:keepNext/>
        <w:keepLines/>
        <w:spacing w:after="400"/>
        <w:rPr>
          <w:sz w:val="32"/>
          <w:szCs w:val="32"/>
        </w:rPr>
      </w:pPr>
      <w:bookmarkStart w:id="2" w:name="_Toc165979216"/>
      <w:r w:rsidRPr="005D5CD2">
        <w:rPr>
          <w:sz w:val="32"/>
          <w:szCs w:val="32"/>
        </w:rPr>
        <w:t>О НАУЧНО-ИССЛЕДОВАТЕЛЬСКОЙ РАБОТЕ</w:t>
      </w:r>
      <w:bookmarkEnd w:id="2"/>
    </w:p>
    <w:p w14:paraId="0176FFBD" w14:textId="77777777" w:rsidR="002909CD" w:rsidRDefault="002909CD">
      <w:pPr>
        <w:pStyle w:val="22"/>
        <w:jc w:val="center"/>
        <w:rPr>
          <w:sz w:val="32"/>
          <w:szCs w:val="32"/>
        </w:rPr>
      </w:pPr>
      <w:r w:rsidRPr="002909CD">
        <w:rPr>
          <w:sz w:val="32"/>
          <w:szCs w:val="32"/>
        </w:rPr>
        <w:t>«Прикладные научные исследования в целях подготовки проекта местных</w:t>
      </w:r>
      <w:r w:rsidRPr="002909CD">
        <w:rPr>
          <w:spacing w:val="-1"/>
          <w:sz w:val="32"/>
          <w:szCs w:val="32"/>
        </w:rPr>
        <w:t xml:space="preserve"> </w:t>
      </w:r>
      <w:r w:rsidRPr="002909CD">
        <w:rPr>
          <w:sz w:val="32"/>
          <w:szCs w:val="32"/>
        </w:rPr>
        <w:t>но</w:t>
      </w:r>
      <w:r w:rsidRPr="002909CD">
        <w:rPr>
          <w:spacing w:val="-1"/>
          <w:sz w:val="32"/>
          <w:szCs w:val="32"/>
        </w:rPr>
        <w:t>р</w:t>
      </w:r>
      <w:r w:rsidRPr="002909CD">
        <w:rPr>
          <w:sz w:val="32"/>
          <w:szCs w:val="32"/>
        </w:rPr>
        <w:t>мати</w:t>
      </w:r>
      <w:r w:rsidRPr="002909CD">
        <w:rPr>
          <w:spacing w:val="-1"/>
          <w:sz w:val="32"/>
          <w:szCs w:val="32"/>
        </w:rPr>
        <w:t>в</w:t>
      </w:r>
      <w:r w:rsidRPr="002909CD">
        <w:rPr>
          <w:sz w:val="32"/>
          <w:szCs w:val="32"/>
        </w:rPr>
        <w:t>ов</w:t>
      </w:r>
      <w:r w:rsidRPr="002909CD">
        <w:rPr>
          <w:spacing w:val="1"/>
          <w:sz w:val="32"/>
          <w:szCs w:val="32"/>
        </w:rPr>
        <w:t xml:space="preserve"> </w:t>
      </w:r>
      <w:r w:rsidRPr="002909CD">
        <w:rPr>
          <w:sz w:val="32"/>
          <w:szCs w:val="32"/>
        </w:rPr>
        <w:t>гр</w:t>
      </w:r>
      <w:r w:rsidRPr="002909CD">
        <w:rPr>
          <w:spacing w:val="-1"/>
          <w:sz w:val="32"/>
          <w:szCs w:val="32"/>
        </w:rPr>
        <w:t>а</w:t>
      </w:r>
      <w:r w:rsidRPr="002909CD">
        <w:rPr>
          <w:sz w:val="32"/>
          <w:szCs w:val="32"/>
        </w:rPr>
        <w:t>дост</w:t>
      </w:r>
      <w:r w:rsidRPr="002909CD">
        <w:rPr>
          <w:spacing w:val="-1"/>
          <w:sz w:val="32"/>
          <w:szCs w:val="32"/>
        </w:rPr>
        <w:t>р</w:t>
      </w:r>
      <w:r w:rsidRPr="002909CD">
        <w:rPr>
          <w:sz w:val="32"/>
          <w:szCs w:val="32"/>
        </w:rPr>
        <w:t>оит</w:t>
      </w:r>
      <w:r w:rsidRPr="002909CD">
        <w:rPr>
          <w:spacing w:val="-2"/>
          <w:sz w:val="32"/>
          <w:szCs w:val="32"/>
        </w:rPr>
        <w:t>е</w:t>
      </w:r>
      <w:r w:rsidRPr="002909CD">
        <w:rPr>
          <w:sz w:val="32"/>
          <w:szCs w:val="32"/>
        </w:rPr>
        <w:t>льн</w:t>
      </w:r>
      <w:r w:rsidRPr="002909CD">
        <w:rPr>
          <w:spacing w:val="-1"/>
          <w:sz w:val="32"/>
          <w:szCs w:val="32"/>
        </w:rPr>
        <w:t>о</w:t>
      </w:r>
      <w:r w:rsidRPr="002909CD">
        <w:rPr>
          <w:sz w:val="32"/>
          <w:szCs w:val="32"/>
        </w:rPr>
        <w:t>го проектир</w:t>
      </w:r>
      <w:r w:rsidRPr="002909CD">
        <w:rPr>
          <w:spacing w:val="-1"/>
          <w:sz w:val="32"/>
          <w:szCs w:val="32"/>
        </w:rPr>
        <w:t>о</w:t>
      </w:r>
      <w:r w:rsidRPr="002909CD">
        <w:rPr>
          <w:sz w:val="32"/>
          <w:szCs w:val="32"/>
        </w:rPr>
        <w:t>ван</w:t>
      </w:r>
      <w:r w:rsidRPr="002909CD">
        <w:rPr>
          <w:spacing w:val="-1"/>
          <w:sz w:val="32"/>
          <w:szCs w:val="32"/>
        </w:rPr>
        <w:t>и</w:t>
      </w:r>
      <w:r w:rsidRPr="002909CD">
        <w:rPr>
          <w:sz w:val="32"/>
          <w:szCs w:val="32"/>
        </w:rPr>
        <w:t>я муниципальн</w:t>
      </w:r>
      <w:r w:rsidRPr="002909CD">
        <w:rPr>
          <w:spacing w:val="-2"/>
          <w:sz w:val="32"/>
          <w:szCs w:val="32"/>
        </w:rPr>
        <w:t>о</w:t>
      </w:r>
      <w:r w:rsidRPr="002909CD">
        <w:rPr>
          <w:sz w:val="32"/>
          <w:szCs w:val="32"/>
        </w:rPr>
        <w:t>го</w:t>
      </w:r>
      <w:r w:rsidRPr="002909CD">
        <w:rPr>
          <w:spacing w:val="1"/>
          <w:sz w:val="32"/>
          <w:szCs w:val="32"/>
        </w:rPr>
        <w:t xml:space="preserve"> </w:t>
      </w:r>
      <w:r w:rsidRPr="002909CD">
        <w:rPr>
          <w:sz w:val="32"/>
          <w:szCs w:val="32"/>
        </w:rPr>
        <w:t>района</w:t>
      </w:r>
    </w:p>
    <w:p w14:paraId="0B08F80A" w14:textId="3ADA422E" w:rsidR="00930D21" w:rsidRDefault="002909CD">
      <w:pPr>
        <w:pStyle w:val="22"/>
        <w:jc w:val="center"/>
      </w:pPr>
      <w:r w:rsidRPr="002909CD">
        <w:rPr>
          <w:sz w:val="32"/>
          <w:szCs w:val="32"/>
        </w:rPr>
        <w:t xml:space="preserve"> «Думиничский район</w:t>
      </w:r>
      <w:r w:rsidRPr="007511A3">
        <w:rPr>
          <w:sz w:val="23"/>
          <w:szCs w:val="23"/>
        </w:rPr>
        <w:t>»</w:t>
      </w:r>
      <w:r w:rsidR="00482C17">
        <w:br w:type="page"/>
      </w:r>
    </w:p>
    <w:p w14:paraId="42C95E66" w14:textId="77777777" w:rsidR="00930D21" w:rsidRDefault="00482C17">
      <w:pPr>
        <w:pStyle w:val="32"/>
        <w:keepNext/>
        <w:keepLines/>
        <w:spacing w:after="80"/>
        <w:ind w:firstLine="0"/>
        <w:jc w:val="center"/>
      </w:pPr>
      <w:bookmarkStart w:id="3" w:name="bookmark8"/>
      <w:bookmarkStart w:id="4" w:name="_Toc165979217"/>
      <w:r>
        <w:lastRenderedPageBreak/>
        <w:t>РЕФЕРАТ</w:t>
      </w:r>
      <w:bookmarkEnd w:id="3"/>
      <w:bookmarkEnd w:id="4"/>
    </w:p>
    <w:p w14:paraId="42373C75" w14:textId="5DB0160E" w:rsidR="00930D21" w:rsidRDefault="00482C17">
      <w:pPr>
        <w:pStyle w:val="11"/>
        <w:ind w:firstLine="720"/>
        <w:jc w:val="both"/>
      </w:pPr>
      <w:r>
        <w:t xml:space="preserve">Отчет </w:t>
      </w:r>
      <w:r w:rsidR="0092002D">
        <w:t>21</w:t>
      </w:r>
      <w:r>
        <w:t xml:space="preserve"> с., </w:t>
      </w:r>
      <w:r w:rsidR="005D5CD2">
        <w:t xml:space="preserve">1 </w:t>
      </w:r>
      <w:r>
        <w:t xml:space="preserve">табл., </w:t>
      </w:r>
      <w:r w:rsidR="0092002D">
        <w:t>78</w:t>
      </w:r>
      <w:r>
        <w:t xml:space="preserve"> источник</w:t>
      </w:r>
      <w:r w:rsidR="0092002D">
        <w:t>ов</w:t>
      </w:r>
      <w:r>
        <w:t>.</w:t>
      </w:r>
    </w:p>
    <w:p w14:paraId="7E402FD2" w14:textId="04888167" w:rsidR="00930D21" w:rsidRDefault="00482C17" w:rsidP="00580C5A">
      <w:pPr>
        <w:pStyle w:val="11"/>
        <w:tabs>
          <w:tab w:val="left" w:pos="4637"/>
          <w:tab w:val="left" w:pos="7810"/>
        </w:tabs>
        <w:ind w:firstLine="720"/>
        <w:jc w:val="both"/>
      </w:pPr>
      <w:r>
        <w:t>ГРАДОСТРОИТЕЛЬНАЯ</w:t>
      </w:r>
      <w:r w:rsidR="00580C5A">
        <w:t xml:space="preserve"> </w:t>
      </w:r>
      <w:r>
        <w:t>ДЕЯТЕЛЬНОСТЬ,</w:t>
      </w:r>
      <w:r w:rsidR="00580C5A">
        <w:t xml:space="preserve"> </w:t>
      </w:r>
      <w:r>
        <w:t>НОРМАТИВЫ</w:t>
      </w:r>
      <w:r w:rsidR="00580C5A">
        <w:t xml:space="preserve"> </w:t>
      </w:r>
      <w:r>
        <w:t>ГРАДОСТРОИТЕЛЬНОГО ПРОЕКТИРОВАНИЯ, ОБЪЕКТЫ МЕСТНОГО ЗНАЧЕНИЯ.</w:t>
      </w:r>
    </w:p>
    <w:p w14:paraId="7F778E69" w14:textId="48D4BC1E" w:rsidR="00930D21" w:rsidRDefault="00482C17">
      <w:pPr>
        <w:pStyle w:val="11"/>
        <w:ind w:firstLine="720"/>
        <w:jc w:val="both"/>
      </w:pPr>
      <w:r>
        <w:t>Объектом исследования в работе являются местные нормативы градостроительного проектирования муниципального района «</w:t>
      </w:r>
      <w:r w:rsidR="00580C5A">
        <w:t>Думиничск</w:t>
      </w:r>
      <w:r>
        <w:t>ий район» Калужской области.</w:t>
      </w:r>
    </w:p>
    <w:p w14:paraId="289F4D8E" w14:textId="03DE4968" w:rsidR="00930D21" w:rsidRDefault="00482C17">
      <w:pPr>
        <w:pStyle w:val="11"/>
        <w:ind w:firstLine="720"/>
        <w:jc w:val="both"/>
      </w:pPr>
      <w:r>
        <w:t>Цель работы - разработка научно-обоснованных методических указаний по подготовке Проекта местных нормативов градостроительного проектирования муниципального района «</w:t>
      </w:r>
      <w:r w:rsidR="00580C5A">
        <w:t>Думиничск</w:t>
      </w:r>
      <w:r>
        <w:t>ий район» Калужской области.</w:t>
      </w:r>
    </w:p>
    <w:p w14:paraId="026EFA5C" w14:textId="4496C087" w:rsidR="00930D21" w:rsidRDefault="00482C17">
      <w:pPr>
        <w:pStyle w:val="11"/>
        <w:ind w:firstLine="720"/>
        <w:jc w:val="both"/>
        <w:sectPr w:rsidR="00930D21">
          <w:footerReference w:type="default" r:id="rId8"/>
          <w:pgSz w:w="11900" w:h="16840"/>
          <w:pgMar w:top="1815" w:right="916" w:bottom="5377" w:left="1576" w:header="0" w:footer="3" w:gutter="0"/>
          <w:cols w:space="720"/>
          <w:noEndnote/>
          <w:docGrid w:linePitch="360"/>
        </w:sectPr>
      </w:pPr>
      <w:r>
        <w:t>В результате исследования были выявлены особенности развития муниципального района «</w:t>
      </w:r>
      <w:r w:rsidR="00580C5A">
        <w:t>Думиничск</w:t>
      </w:r>
      <w:r>
        <w:t>ий район», разработаны методические рекомендации по подготовке местных нормативов градостроительного проектирования района.</w:t>
      </w:r>
    </w:p>
    <w:p w14:paraId="7687509E" w14:textId="77777777" w:rsidR="00930D21" w:rsidRDefault="00482C17">
      <w:pPr>
        <w:pStyle w:val="32"/>
        <w:keepNext/>
        <w:keepLines/>
        <w:spacing w:after="80"/>
        <w:ind w:firstLine="0"/>
        <w:jc w:val="center"/>
      </w:pPr>
      <w:bookmarkStart w:id="5" w:name="bookmark10"/>
      <w:bookmarkStart w:id="6" w:name="_Toc165979218"/>
      <w:r>
        <w:lastRenderedPageBreak/>
        <w:t>ОПРЕДЕЛЕНИЯ, ОБОЗНАЧЕНИЯ И СОКРАЩЕНИЯ</w:t>
      </w:r>
      <w:bookmarkEnd w:id="5"/>
      <w:bookmarkEnd w:id="6"/>
    </w:p>
    <w:p w14:paraId="402CBC41" w14:textId="77777777" w:rsidR="00930D21" w:rsidRDefault="00482C17">
      <w:pPr>
        <w:pStyle w:val="11"/>
        <w:ind w:firstLine="720"/>
        <w:jc w:val="both"/>
      </w:pPr>
      <w:r>
        <w:t>В настоящем отчете о НИР применяются следующие термины с соответствующими определениями:</w:t>
      </w:r>
    </w:p>
    <w:p w14:paraId="0F3EE7F4" w14:textId="77777777" w:rsidR="00930D21" w:rsidRDefault="00482C17">
      <w:pPr>
        <w:pStyle w:val="11"/>
        <w:ind w:firstLine="720"/>
        <w:jc w:val="both"/>
      </w:pPr>
      <w:r>
        <w:rPr>
          <w:b/>
          <w:bCs/>
        </w:rPr>
        <w:t xml:space="preserve">градостроительная деятельность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0C2E9865" w14:textId="1C7989FB" w:rsidR="00930D21" w:rsidRDefault="00482C17" w:rsidP="00B21565">
      <w:pPr>
        <w:pStyle w:val="11"/>
        <w:tabs>
          <w:tab w:val="left" w:pos="3379"/>
          <w:tab w:val="left" w:pos="5520"/>
          <w:tab w:val="left" w:pos="7301"/>
        </w:tabs>
        <w:ind w:firstLine="720"/>
        <w:jc w:val="both"/>
      </w:pPr>
      <w:r>
        <w:rPr>
          <w:b/>
          <w:bCs/>
        </w:rPr>
        <w:t>градостроительная</w:t>
      </w:r>
      <w:r w:rsidR="00B21565">
        <w:rPr>
          <w:b/>
          <w:bCs/>
        </w:rPr>
        <w:t xml:space="preserve"> </w:t>
      </w:r>
      <w:r>
        <w:rPr>
          <w:b/>
          <w:bCs/>
        </w:rPr>
        <w:t>документация</w:t>
      </w:r>
      <w:r w:rsidR="00B21565">
        <w:rPr>
          <w:b/>
          <w:bCs/>
        </w:rPr>
        <w:t xml:space="preserve"> </w:t>
      </w:r>
      <w:r>
        <w:t>(документы</w:t>
      </w:r>
      <w:r w:rsidR="00B21565">
        <w:t xml:space="preserve"> </w:t>
      </w:r>
      <w:r>
        <w:t>градостроительного</w:t>
      </w:r>
      <w:r w:rsidR="00B21565">
        <w:t xml:space="preserve"> </w:t>
      </w:r>
      <w:r>
        <w:t>проектирования) - документы территориального планирования, документы градостроительного зонирования, документация по планировке территории;</w:t>
      </w:r>
    </w:p>
    <w:p w14:paraId="7299191B" w14:textId="77777777" w:rsidR="00930D21" w:rsidRDefault="00482C17">
      <w:pPr>
        <w:pStyle w:val="11"/>
        <w:ind w:firstLine="720"/>
        <w:jc w:val="both"/>
      </w:pPr>
      <w:r>
        <w:rPr>
          <w:b/>
          <w:bCs/>
        </w:rPr>
        <w:t xml:space="preserve">нормативы градостроительного проектирования </w:t>
      </w:r>
      <w:r>
        <w:t>-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76650669" w14:textId="77777777" w:rsidR="00930D21" w:rsidRDefault="00482C17">
      <w:pPr>
        <w:pStyle w:val="11"/>
        <w:ind w:firstLine="720"/>
        <w:jc w:val="both"/>
      </w:pPr>
      <w:r>
        <w:rPr>
          <w:b/>
          <w:bCs/>
        </w:rPr>
        <w:t xml:space="preserve">объекты местного значения </w:t>
      </w:r>
      <w: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w:t>
      </w:r>
    </w:p>
    <w:p w14:paraId="1CB3CFAD" w14:textId="77777777" w:rsidR="00930D21" w:rsidRDefault="00482C17">
      <w:pPr>
        <w:pStyle w:val="11"/>
        <w:ind w:firstLine="720"/>
        <w:jc w:val="both"/>
      </w:pPr>
      <w:r>
        <w:rPr>
          <w:b/>
          <w:bCs/>
        </w:rPr>
        <w:t>Перечень сокращений</w:t>
      </w:r>
      <w:r>
        <w:t>:</w:t>
      </w:r>
    </w:p>
    <w:p w14:paraId="3932D81F" w14:textId="4304D67E" w:rsidR="00930D21" w:rsidRDefault="00580C5A">
      <w:pPr>
        <w:pStyle w:val="11"/>
        <w:ind w:firstLine="720"/>
        <w:jc w:val="both"/>
      </w:pPr>
      <w:r>
        <w:t>Думиничск</w:t>
      </w:r>
      <w:r w:rsidR="00482C17">
        <w:t>ий район - муниципальный район «</w:t>
      </w:r>
      <w:r>
        <w:t>Думиничск</w:t>
      </w:r>
      <w:r w:rsidR="00482C17">
        <w:t>ий район»</w:t>
      </w:r>
    </w:p>
    <w:p w14:paraId="6E99E08B" w14:textId="77777777" w:rsidR="00930D21" w:rsidRDefault="00482C17">
      <w:pPr>
        <w:pStyle w:val="11"/>
        <w:ind w:firstLine="720"/>
        <w:jc w:val="both"/>
      </w:pPr>
      <w:r>
        <w:t>НИР - научно-исследовательская работа;</w:t>
      </w:r>
    </w:p>
    <w:p w14:paraId="2048390C" w14:textId="77777777" w:rsidR="00930D21" w:rsidRDefault="00482C17">
      <w:pPr>
        <w:pStyle w:val="11"/>
        <w:ind w:firstLine="720"/>
        <w:jc w:val="both"/>
      </w:pPr>
      <w:r>
        <w:t>МНГП - местные нормативы градостроительного проектирования;</w:t>
      </w:r>
    </w:p>
    <w:p w14:paraId="0DC14147" w14:textId="77777777" w:rsidR="00930D21" w:rsidRDefault="00482C17">
      <w:pPr>
        <w:pStyle w:val="11"/>
        <w:ind w:firstLine="720"/>
        <w:jc w:val="both"/>
      </w:pPr>
      <w:r>
        <w:t>РНГП - региональные нормативы градостроительного проектирования.</w:t>
      </w:r>
    </w:p>
    <w:p w14:paraId="190EE6D5" w14:textId="0B7C59DE" w:rsidR="00930D21" w:rsidRDefault="00930D21">
      <w:pPr>
        <w:pStyle w:val="a5"/>
        <w:tabs>
          <w:tab w:val="right" w:leader="dot" w:pos="9122"/>
        </w:tabs>
        <w:ind w:firstLine="460"/>
        <w:jc w:val="both"/>
        <w:sectPr w:rsidR="00930D21">
          <w:pgSz w:w="11900" w:h="16840"/>
          <w:pgMar w:top="1815" w:right="773" w:bottom="3313" w:left="1720" w:header="0" w:footer="3" w:gutter="0"/>
          <w:cols w:space="720"/>
          <w:noEndnote/>
          <w:docGrid w:linePitch="360"/>
        </w:sectPr>
      </w:pPr>
    </w:p>
    <w:p w14:paraId="6BBA4701" w14:textId="77777777" w:rsidR="00930D21" w:rsidRDefault="00482C17">
      <w:pPr>
        <w:pStyle w:val="32"/>
        <w:keepNext/>
        <w:keepLines/>
        <w:spacing w:after="80"/>
        <w:ind w:firstLine="0"/>
        <w:jc w:val="center"/>
      </w:pPr>
      <w:bookmarkStart w:id="7" w:name="_Toc165979220"/>
      <w:r>
        <w:lastRenderedPageBreak/>
        <w:t>ВВЕДЕНИЕ</w:t>
      </w:r>
      <w:bookmarkEnd w:id="7"/>
    </w:p>
    <w:p w14:paraId="6442D218" w14:textId="5F470F5A" w:rsidR="00930D21" w:rsidRDefault="00482C17">
      <w:pPr>
        <w:pStyle w:val="11"/>
        <w:ind w:firstLine="720"/>
        <w:jc w:val="both"/>
      </w:pPr>
      <w:bookmarkStart w:id="8" w:name="bookmark16"/>
      <w:r>
        <w:t>Научно-исследовательская работа (НИР) по разработке проекта местных нормативов градостроительного проектирования (МНГП) муниципального района «</w:t>
      </w:r>
      <w:r w:rsidR="00580C5A">
        <w:t>Думиничск</w:t>
      </w:r>
      <w:r>
        <w:t xml:space="preserve">ий район» (далее - Проект нормативов района) проведена </w:t>
      </w:r>
      <w:r w:rsidR="00B21565">
        <w:t>ИП Гелашвили А.В.</w:t>
      </w:r>
      <w:r>
        <w:t xml:space="preserve"> по заказу администрации муниципального района «</w:t>
      </w:r>
      <w:r w:rsidR="00580C5A">
        <w:t>Думиничск</w:t>
      </w:r>
      <w:r>
        <w:t xml:space="preserve">ий район» Калужской области, в соответствии с муниципальным контрактом </w:t>
      </w:r>
      <w:bookmarkStart w:id="9" w:name="_GoBack"/>
      <w:bookmarkEnd w:id="9"/>
      <w:r w:rsidRPr="00D13452">
        <w:t>№</w:t>
      </w:r>
      <w:r w:rsidR="00D13452" w:rsidRPr="00D13452">
        <w:t xml:space="preserve">016128 </w:t>
      </w:r>
      <w:r w:rsidRPr="00D13452">
        <w:t xml:space="preserve">от </w:t>
      </w:r>
      <w:r w:rsidR="00D13452" w:rsidRPr="00D13452">
        <w:t>17</w:t>
      </w:r>
      <w:r w:rsidRPr="00D13452">
        <w:t xml:space="preserve"> </w:t>
      </w:r>
      <w:r w:rsidR="00B21565" w:rsidRPr="00D13452">
        <w:t>апреля</w:t>
      </w:r>
      <w:r w:rsidRPr="00D13452">
        <w:t xml:space="preserve"> 202</w:t>
      </w:r>
      <w:r w:rsidR="00B21565" w:rsidRPr="00D13452">
        <w:t>4</w:t>
      </w:r>
      <w:r w:rsidRPr="00D13452">
        <w:t xml:space="preserve"> г.</w:t>
      </w:r>
      <w:bookmarkEnd w:id="8"/>
    </w:p>
    <w:p w14:paraId="7282CFBD" w14:textId="6270A6FA" w:rsidR="00930D21" w:rsidRDefault="00482C17">
      <w:pPr>
        <w:pStyle w:val="11"/>
        <w:ind w:firstLine="720"/>
        <w:jc w:val="both"/>
      </w:pPr>
      <w:r>
        <w:rPr>
          <w:i/>
          <w:iCs/>
        </w:rPr>
        <w:t>Целью</w:t>
      </w:r>
      <w:r>
        <w:t xml:space="preserve"> научно-исследовательской работы является разработка научно</w:t>
      </w:r>
      <w:r w:rsidR="00B21565">
        <w:t xml:space="preserve"> </w:t>
      </w:r>
      <w:r>
        <w:t xml:space="preserve">обоснованных методических указаний по подготовке </w:t>
      </w:r>
      <w:r w:rsidR="00B21565">
        <w:t>п</w:t>
      </w:r>
      <w:r>
        <w:t>роекта нормативов района.</w:t>
      </w:r>
    </w:p>
    <w:p w14:paraId="1F686A84" w14:textId="77777777" w:rsidR="00930D21" w:rsidRDefault="00482C17">
      <w:pPr>
        <w:pStyle w:val="11"/>
        <w:ind w:firstLine="720"/>
        <w:jc w:val="both"/>
      </w:pPr>
      <w:r>
        <w:rPr>
          <w:i/>
          <w:iCs/>
        </w:rPr>
        <w:t>Задачами</w:t>
      </w:r>
      <w:r>
        <w:t xml:space="preserve"> исследования являются:</w:t>
      </w:r>
    </w:p>
    <w:p w14:paraId="03CB1051" w14:textId="77777777" w:rsidR="00930D21" w:rsidRDefault="00482C17">
      <w:pPr>
        <w:pStyle w:val="11"/>
        <w:numPr>
          <w:ilvl w:val="0"/>
          <w:numId w:val="2"/>
        </w:numPr>
        <w:tabs>
          <w:tab w:val="left" w:pos="1037"/>
        </w:tabs>
        <w:ind w:firstLine="720"/>
        <w:jc w:val="both"/>
      </w:pPr>
      <w:r>
        <w:t>формулировка целей и задач подготовки МНГП муниципального района;</w:t>
      </w:r>
    </w:p>
    <w:p w14:paraId="203D960C" w14:textId="77777777" w:rsidR="00930D21" w:rsidRDefault="00482C17">
      <w:pPr>
        <w:pStyle w:val="11"/>
        <w:numPr>
          <w:ilvl w:val="0"/>
          <w:numId w:val="2"/>
        </w:numPr>
        <w:tabs>
          <w:tab w:val="left" w:pos="1042"/>
        </w:tabs>
        <w:ind w:firstLine="720"/>
        <w:jc w:val="both"/>
      </w:pPr>
      <w:r>
        <w:t>изучение нормативно-правовой базы, используемой при разработке местных нормативов градостроительного проектирования муниципального района;</w:t>
      </w:r>
    </w:p>
    <w:p w14:paraId="75B1FAAF" w14:textId="77777777" w:rsidR="00930D21" w:rsidRDefault="00482C17">
      <w:pPr>
        <w:pStyle w:val="11"/>
        <w:numPr>
          <w:ilvl w:val="0"/>
          <w:numId w:val="2"/>
        </w:numPr>
        <w:tabs>
          <w:tab w:val="left" w:pos="1042"/>
        </w:tabs>
        <w:ind w:firstLine="720"/>
        <w:jc w:val="both"/>
      </w:pPr>
      <w:r>
        <w:t>проведение анализа социально-демографического состава и плотности населения на территории района;</w:t>
      </w:r>
    </w:p>
    <w:p w14:paraId="47EB11D8" w14:textId="77777777" w:rsidR="00930D21" w:rsidRDefault="00482C17">
      <w:pPr>
        <w:pStyle w:val="11"/>
        <w:numPr>
          <w:ilvl w:val="0"/>
          <w:numId w:val="2"/>
        </w:numPr>
        <w:tabs>
          <w:tab w:val="left" w:pos="1061"/>
        </w:tabs>
        <w:ind w:firstLine="720"/>
        <w:jc w:val="both"/>
      </w:pPr>
      <w:r>
        <w:t>изучение стратегии социально-экономического развития района (при наличии);</w:t>
      </w:r>
    </w:p>
    <w:p w14:paraId="2018787E" w14:textId="77777777" w:rsidR="00930D21" w:rsidRDefault="00482C17">
      <w:pPr>
        <w:pStyle w:val="11"/>
        <w:numPr>
          <w:ilvl w:val="0"/>
          <w:numId w:val="2"/>
        </w:numPr>
        <w:tabs>
          <w:tab w:val="left" w:pos="1272"/>
        </w:tabs>
        <w:ind w:firstLine="720"/>
        <w:jc w:val="both"/>
      </w:pPr>
      <w:r>
        <w:t>исследование предложений органов местного самоуправления и заинтересованных лиц (при наличии).</w:t>
      </w:r>
    </w:p>
    <w:p w14:paraId="65D33843" w14:textId="1F7B524B" w:rsidR="00930D21" w:rsidRDefault="00482C17">
      <w:pPr>
        <w:pStyle w:val="11"/>
        <w:ind w:firstLine="720"/>
        <w:jc w:val="both"/>
      </w:pPr>
      <w:r>
        <w:rPr>
          <w:i/>
          <w:iCs/>
        </w:rPr>
        <w:t>Объект</w:t>
      </w:r>
      <w:r>
        <w:t xml:space="preserve"> исследования - местные нормативы градостроительного проектирования муниципального района «</w:t>
      </w:r>
      <w:r w:rsidR="00580C5A">
        <w:t>Думиничск</w:t>
      </w:r>
      <w:r>
        <w:t>ий район».</w:t>
      </w:r>
    </w:p>
    <w:p w14:paraId="73224EE8" w14:textId="77777777" w:rsidR="00930D21" w:rsidRDefault="00482C17">
      <w:pPr>
        <w:pStyle w:val="11"/>
        <w:ind w:firstLine="720"/>
        <w:jc w:val="both"/>
      </w:pPr>
      <w:r>
        <w:rPr>
          <w:i/>
          <w:iCs/>
        </w:rPr>
        <w:t>Предмет исследования</w:t>
      </w:r>
      <w:r>
        <w:t xml:space="preserve"> - концептуальные основы построения методики разработки Проекта нормативов района.</w:t>
      </w:r>
    </w:p>
    <w:p w14:paraId="063A220E" w14:textId="77777777" w:rsidR="00930D21" w:rsidRDefault="00482C17">
      <w:pPr>
        <w:pStyle w:val="11"/>
        <w:ind w:firstLine="720"/>
        <w:jc w:val="both"/>
      </w:pPr>
      <w:r>
        <w:t>Отчет по научно-исследовательской работе подготовлен в соответствии требованиями 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7F392BA7" w14:textId="77777777" w:rsidR="00930D21" w:rsidRDefault="00482C17">
      <w:pPr>
        <w:pStyle w:val="32"/>
        <w:keepNext/>
        <w:keepLines/>
        <w:numPr>
          <w:ilvl w:val="0"/>
          <w:numId w:val="3"/>
        </w:numPr>
        <w:tabs>
          <w:tab w:val="left" w:pos="997"/>
        </w:tabs>
        <w:ind w:firstLine="740"/>
        <w:jc w:val="both"/>
      </w:pPr>
      <w:bookmarkStart w:id="10" w:name="bookmark17"/>
      <w:bookmarkStart w:id="11" w:name="_Toc165979221"/>
      <w:r>
        <w:t>Цели и задачи местных нормативов градостроительного проектирования</w:t>
      </w:r>
      <w:bookmarkEnd w:id="10"/>
      <w:bookmarkEnd w:id="11"/>
    </w:p>
    <w:p w14:paraId="4F4CAB31" w14:textId="730E8EE9" w:rsidR="00930D21" w:rsidRDefault="00482C17">
      <w:pPr>
        <w:pStyle w:val="11"/>
        <w:ind w:firstLine="740"/>
        <w:jc w:val="both"/>
      </w:pPr>
      <w:r>
        <w:rPr>
          <w:i/>
          <w:iCs/>
        </w:rPr>
        <w:t>Целями</w:t>
      </w:r>
      <w:r>
        <w:t xml:space="preserve"> разработки местных нормативов градостроительного проектирования муниципального района «</w:t>
      </w:r>
      <w:r w:rsidR="00580C5A">
        <w:t>Думиничск</w:t>
      </w:r>
      <w:r>
        <w:t>ий район» является</w:t>
      </w:r>
    </w:p>
    <w:p w14:paraId="4B5044A7" w14:textId="77777777" w:rsidR="00930D21" w:rsidRDefault="00482C17">
      <w:pPr>
        <w:pStyle w:val="11"/>
        <w:numPr>
          <w:ilvl w:val="0"/>
          <w:numId w:val="4"/>
        </w:numPr>
        <w:tabs>
          <w:tab w:val="left" w:pos="745"/>
        </w:tabs>
        <w:ind w:left="720" w:hanging="340"/>
        <w:jc w:val="both"/>
      </w:pPr>
      <w:r>
        <w:t>создания благоприятных условий жизнедеятельности населения, проживающего на территории муниципального образования;</w:t>
      </w:r>
    </w:p>
    <w:p w14:paraId="616689F1" w14:textId="77777777" w:rsidR="00930D21" w:rsidRDefault="00482C17">
      <w:pPr>
        <w:pStyle w:val="11"/>
        <w:numPr>
          <w:ilvl w:val="0"/>
          <w:numId w:val="4"/>
        </w:numPr>
        <w:tabs>
          <w:tab w:val="left" w:pos="745"/>
        </w:tabs>
        <w:ind w:left="720" w:hanging="340"/>
        <w:jc w:val="both"/>
      </w:pPr>
      <w:r>
        <w:t xml:space="preserve">создания условий для реализации определенных законодательством Российской </w:t>
      </w:r>
      <w:r>
        <w:lastRenderedPageBreak/>
        <w:t>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35C6C322" w14:textId="7245C9A6" w:rsidR="00930D21" w:rsidRDefault="00482C17">
      <w:pPr>
        <w:pStyle w:val="11"/>
        <w:numPr>
          <w:ilvl w:val="0"/>
          <w:numId w:val="4"/>
        </w:numPr>
        <w:tabs>
          <w:tab w:val="left" w:pos="745"/>
        </w:tabs>
        <w:ind w:left="720" w:hanging="340"/>
        <w:jc w:val="both"/>
      </w:pPr>
      <w:r>
        <w:t>установления минимальных расчетных показателей, обеспечивающих благоприятные условия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с учетом демографических, социально-экономических и других особенностей муниципального района.</w:t>
      </w:r>
    </w:p>
    <w:p w14:paraId="2538CE5D" w14:textId="1C0E3F31" w:rsidR="00930D21" w:rsidRDefault="00482C17">
      <w:pPr>
        <w:pStyle w:val="11"/>
        <w:ind w:firstLine="740"/>
        <w:jc w:val="both"/>
      </w:pPr>
      <w:r>
        <w:t xml:space="preserve">При подготовке МНГП </w:t>
      </w:r>
      <w:r w:rsidR="00580C5A">
        <w:t>Думиничск</w:t>
      </w:r>
      <w:r>
        <w:t xml:space="preserve">ого района решаются следующие </w:t>
      </w:r>
      <w:r>
        <w:rPr>
          <w:i/>
          <w:iCs/>
        </w:rPr>
        <w:t>задачи</w:t>
      </w:r>
      <w:r>
        <w:t>:</w:t>
      </w:r>
    </w:p>
    <w:p w14:paraId="0F51858D" w14:textId="77777777" w:rsidR="00930D21" w:rsidRDefault="00482C17">
      <w:pPr>
        <w:pStyle w:val="11"/>
        <w:numPr>
          <w:ilvl w:val="0"/>
          <w:numId w:val="5"/>
        </w:numPr>
        <w:tabs>
          <w:tab w:val="left" w:pos="1042"/>
        </w:tabs>
        <w:ind w:firstLine="740"/>
        <w:jc w:val="both"/>
      </w:pPr>
      <w:r>
        <w:t>подготовка предложений по определению расчетных показателей минимально допустимого уровня обеспеченности населения района объектами местного значения и расчетных показателей максимально допустимого уровня территориальной доступности таких объектов для населения района;</w:t>
      </w:r>
    </w:p>
    <w:p w14:paraId="457D3BCD" w14:textId="77777777" w:rsidR="00930D21" w:rsidRDefault="00482C17">
      <w:pPr>
        <w:pStyle w:val="11"/>
        <w:numPr>
          <w:ilvl w:val="0"/>
          <w:numId w:val="5"/>
        </w:numPr>
        <w:tabs>
          <w:tab w:val="left" w:pos="1038"/>
        </w:tabs>
        <w:ind w:firstLine="740"/>
        <w:jc w:val="both"/>
      </w:pPr>
      <w:r>
        <w:t>обоснование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района;</w:t>
      </w:r>
    </w:p>
    <w:p w14:paraId="706C0F8C" w14:textId="77777777" w:rsidR="00930D21" w:rsidRDefault="00482C17">
      <w:pPr>
        <w:pStyle w:val="11"/>
        <w:numPr>
          <w:ilvl w:val="0"/>
          <w:numId w:val="5"/>
        </w:numPr>
        <w:tabs>
          <w:tab w:val="left" w:pos="1033"/>
        </w:tabs>
        <w:ind w:firstLine="740"/>
        <w:jc w:val="both"/>
      </w:pPr>
      <w:r>
        <w:t>установление расчетных показателей минимально допустимого уровня обеспеченности объектами местного значения населения района и расчетных показателей максимально допустимого уровня территориальной доступности таких объектов для населения района;</w:t>
      </w:r>
    </w:p>
    <w:p w14:paraId="7C9D5329" w14:textId="77777777" w:rsidR="00930D21" w:rsidRDefault="00482C17">
      <w:pPr>
        <w:pStyle w:val="11"/>
        <w:numPr>
          <w:ilvl w:val="0"/>
          <w:numId w:val="5"/>
        </w:numPr>
        <w:tabs>
          <w:tab w:val="left" w:pos="1038"/>
        </w:tabs>
        <w:spacing w:after="220"/>
        <w:ind w:firstLine="740"/>
        <w:jc w:val="both"/>
      </w:pPr>
      <w:r>
        <w:t xml:space="preserve">разработка правил и области применения расчетных показателей минимально допустимого уровня обеспеченности объектами местного значения населения района и </w:t>
      </w:r>
      <w:bookmarkStart w:id="12" w:name="bookmark20"/>
      <w:r>
        <w:t>расчетных показателей максимально допустимого уровня территориальной доступности таких объектов для населения района.</w:t>
      </w:r>
      <w:bookmarkEnd w:id="12"/>
    </w:p>
    <w:p w14:paraId="3A8C3BEA" w14:textId="11D3FEFA" w:rsidR="00930D21" w:rsidRDefault="00276F3A" w:rsidP="00276F3A">
      <w:pPr>
        <w:pStyle w:val="32"/>
        <w:keepNext/>
        <w:keepLines/>
        <w:tabs>
          <w:tab w:val="left" w:pos="1049"/>
        </w:tabs>
        <w:ind w:left="740" w:firstLine="0"/>
        <w:jc w:val="both"/>
      </w:pPr>
      <w:bookmarkStart w:id="13" w:name="_Toc165979222"/>
      <w:r>
        <w:t>2</w:t>
      </w:r>
      <w:r>
        <w:tab/>
      </w:r>
      <w:r w:rsidR="00482C17">
        <w:t>Нормативно-правовая база, используемая при разработке местных нормативов градостроительного проектирования</w:t>
      </w:r>
      <w:bookmarkEnd w:id="13"/>
    </w:p>
    <w:p w14:paraId="30E348C4" w14:textId="77777777" w:rsidR="00930D21" w:rsidRPr="00C75775" w:rsidRDefault="00482C17">
      <w:pPr>
        <w:pStyle w:val="11"/>
        <w:ind w:firstLine="740"/>
        <w:jc w:val="both"/>
      </w:pPr>
      <w:r>
        <w:t xml:space="preserve">Основополагающим кодифицированным нормативным правовым актом в области градостроительной деятельности является </w:t>
      </w:r>
      <w:r w:rsidRPr="00C75775">
        <w:t>Градостроительный кодекс Российской Федерации.</w:t>
      </w:r>
    </w:p>
    <w:p w14:paraId="1A6B48FE" w14:textId="77777777" w:rsidR="00930D21" w:rsidRDefault="00482C17">
      <w:pPr>
        <w:pStyle w:val="11"/>
        <w:ind w:firstLine="740"/>
        <w:jc w:val="both"/>
      </w:pPr>
      <w:r>
        <w:t xml:space="preserve">Законы и иные нормативные правовые акты Калужской области, содержащие нормы, </w:t>
      </w:r>
      <w:r>
        <w:lastRenderedPageBreak/>
        <w:t>регулирующие отношения в области градостроительной деятельности, в том числе нормативы градостроительного проектирования, не могут противоречить Градостроительному кодексу Российской Федерации.</w:t>
      </w:r>
    </w:p>
    <w:p w14:paraId="20DBFE2F" w14:textId="77777777" w:rsidR="00930D21" w:rsidRDefault="00482C17">
      <w:pPr>
        <w:pStyle w:val="11"/>
        <w:ind w:firstLine="740"/>
        <w:jc w:val="both"/>
      </w:pPr>
      <w:r>
        <w:t>Градостроительный кодекс Российской Федерации:</w:t>
      </w:r>
    </w:p>
    <w:p w14:paraId="32B3169C" w14:textId="77777777" w:rsidR="00930D21" w:rsidRDefault="00482C17">
      <w:pPr>
        <w:pStyle w:val="11"/>
        <w:numPr>
          <w:ilvl w:val="0"/>
          <w:numId w:val="6"/>
        </w:numPr>
        <w:tabs>
          <w:tab w:val="left" w:pos="734"/>
        </w:tabs>
        <w:ind w:left="720" w:hanging="340"/>
        <w:jc w:val="both"/>
      </w:pPr>
      <w: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14:paraId="1B7727BB" w14:textId="77777777" w:rsidR="00930D21" w:rsidRDefault="00482C17">
      <w:pPr>
        <w:pStyle w:val="11"/>
        <w:numPr>
          <w:ilvl w:val="0"/>
          <w:numId w:val="6"/>
        </w:numPr>
        <w:tabs>
          <w:tab w:val="left" w:pos="734"/>
        </w:tabs>
        <w:ind w:left="720" w:hanging="340"/>
        <w:jc w:val="both"/>
      </w:pPr>
      <w:r>
        <w:t>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w:t>
      </w:r>
    </w:p>
    <w:p w14:paraId="453BE83B" w14:textId="77777777" w:rsidR="00930D21" w:rsidRDefault="00482C17">
      <w:pPr>
        <w:pStyle w:val="11"/>
        <w:numPr>
          <w:ilvl w:val="0"/>
          <w:numId w:val="6"/>
        </w:numPr>
        <w:tabs>
          <w:tab w:val="left" w:pos="734"/>
        </w:tabs>
        <w:spacing w:line="391" w:lineRule="auto"/>
        <w:ind w:firstLine="380"/>
        <w:jc w:val="both"/>
      </w:pPr>
      <w:r>
        <w:t>вводит понятие нормативов градостроительного проектирования;</w:t>
      </w:r>
    </w:p>
    <w:p w14:paraId="2648FB39" w14:textId="77777777" w:rsidR="00930D21" w:rsidRDefault="00482C17">
      <w:pPr>
        <w:pStyle w:val="11"/>
        <w:numPr>
          <w:ilvl w:val="0"/>
          <w:numId w:val="6"/>
        </w:numPr>
        <w:tabs>
          <w:tab w:val="left" w:pos="734"/>
        </w:tabs>
        <w:spacing w:line="374" w:lineRule="auto"/>
        <w:ind w:left="720" w:hanging="340"/>
        <w:jc w:val="both"/>
      </w:pPr>
      <w:r>
        <w:t>подразделяет нормативы градостроительного проектирования на региональные и местные;</w:t>
      </w:r>
    </w:p>
    <w:p w14:paraId="58DA80BD" w14:textId="77777777" w:rsidR="00930D21" w:rsidRDefault="00482C17">
      <w:pPr>
        <w:pStyle w:val="11"/>
        <w:numPr>
          <w:ilvl w:val="0"/>
          <w:numId w:val="6"/>
        </w:numPr>
        <w:tabs>
          <w:tab w:val="left" w:pos="734"/>
        </w:tabs>
        <w:spacing w:line="374" w:lineRule="auto"/>
        <w:ind w:left="720" w:hanging="340"/>
        <w:jc w:val="both"/>
      </w:pPr>
      <w:r>
        <w:t>устанавливает общие требования к содержанию нормативов градостроительного проектирования;</w:t>
      </w:r>
    </w:p>
    <w:p w14:paraId="5189B3FE" w14:textId="77777777" w:rsidR="00930D21" w:rsidRDefault="00482C17">
      <w:pPr>
        <w:pStyle w:val="11"/>
        <w:numPr>
          <w:ilvl w:val="0"/>
          <w:numId w:val="6"/>
        </w:numPr>
        <w:tabs>
          <w:tab w:val="left" w:pos="734"/>
          <w:tab w:val="left" w:pos="740"/>
        </w:tabs>
        <w:spacing w:line="391" w:lineRule="auto"/>
        <w:ind w:firstLine="380"/>
        <w:jc w:val="both"/>
      </w:pPr>
      <w:r>
        <w:t>устанавливает общие требования к подготовке и утверждению нормативов</w:t>
      </w:r>
    </w:p>
    <w:p w14:paraId="2ACAEF3E" w14:textId="77777777" w:rsidR="00930D21" w:rsidRDefault="00482C17">
      <w:pPr>
        <w:pStyle w:val="11"/>
        <w:ind w:firstLine="720"/>
        <w:jc w:val="both"/>
      </w:pPr>
      <w:r>
        <w:t>градостроительного проектирования;</w:t>
      </w:r>
    </w:p>
    <w:p w14:paraId="73F0EE60" w14:textId="5EC754E0" w:rsidR="00930D21" w:rsidRDefault="00482C17" w:rsidP="009425FB">
      <w:pPr>
        <w:pStyle w:val="11"/>
        <w:numPr>
          <w:ilvl w:val="0"/>
          <w:numId w:val="6"/>
        </w:numPr>
        <w:tabs>
          <w:tab w:val="left" w:pos="734"/>
          <w:tab w:val="left" w:pos="740"/>
        </w:tabs>
        <w:spacing w:line="396" w:lineRule="auto"/>
        <w:ind w:left="720" w:firstLine="20"/>
        <w:jc w:val="both"/>
      </w:pPr>
      <w:r>
        <w:t>наделяет органы государственной власти субъектов Российской Федерации в</w:t>
      </w:r>
      <w:r w:rsidR="009425FB">
        <w:t xml:space="preserve"> о</w:t>
      </w:r>
      <w:r>
        <w:t>бласти градостроительной деятельности полномочиями по утверждению региональных нормативов градостроительного проектирования;</w:t>
      </w:r>
    </w:p>
    <w:p w14:paraId="7CF5C418" w14:textId="77777777" w:rsidR="00930D21" w:rsidRDefault="00482C17">
      <w:pPr>
        <w:pStyle w:val="11"/>
        <w:numPr>
          <w:ilvl w:val="0"/>
          <w:numId w:val="7"/>
        </w:numPr>
        <w:tabs>
          <w:tab w:val="left" w:pos="745"/>
        </w:tabs>
        <w:ind w:left="720" w:hanging="340"/>
        <w:jc w:val="both"/>
      </w:pPr>
      <w: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14:paraId="7B70CA38" w14:textId="77777777" w:rsidR="00930D21" w:rsidRDefault="00482C17">
      <w:pPr>
        <w:pStyle w:val="11"/>
        <w:numPr>
          <w:ilvl w:val="0"/>
          <w:numId w:val="7"/>
        </w:numPr>
        <w:tabs>
          <w:tab w:val="left" w:pos="745"/>
        </w:tabs>
        <w:ind w:left="720" w:hanging="340"/>
        <w:jc w:val="both"/>
      </w:pPr>
      <w:r>
        <w:t>определяет сферу применения нормативов градостроительного проектирования, согласно которой местные нормативы градостроительного проектирования должны учитываться при разработке и согласовании градостроительной документации, принятии решений о развитии застроенной территории.</w:t>
      </w:r>
    </w:p>
    <w:p w14:paraId="310AD023" w14:textId="200FFA3B" w:rsidR="00930D21" w:rsidRDefault="00482C17" w:rsidP="003F49C4">
      <w:pPr>
        <w:pStyle w:val="11"/>
        <w:ind w:firstLine="743"/>
        <w:jc w:val="both"/>
      </w:pPr>
      <w:r>
        <w:t xml:space="preserve">На территории Калужской области действует Закон Калужской области от 04.10.2004 № 344-ОЗ «О градостроительной деятельности в Калужской области», регулирующий отдельные правоотношения в области градостроительной деятельности на </w:t>
      </w:r>
      <w:r>
        <w:lastRenderedPageBreak/>
        <w:t>территории Калужской области.</w:t>
      </w:r>
    </w:p>
    <w:p w14:paraId="06DFAA0E" w14:textId="77777777" w:rsidR="00930D21" w:rsidRDefault="00482C17">
      <w:pPr>
        <w:pStyle w:val="11"/>
        <w:ind w:firstLine="740"/>
        <w:jc w:val="both"/>
      </w:pPr>
      <w:r>
        <w:t>Нормативы градостроительного проектирования муниципального района содержат расчётные показатели минимально допустимого уровня обеспеченности объектами местного значения муниципального района, относящимися к областям, указанным в части 3 статьи 19 Градостроительного Кодекса Российской Федерации,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4D8B9EAC" w14:textId="1FFF6FA5" w:rsidR="00930D21" w:rsidRDefault="00482C17">
      <w:pPr>
        <w:pStyle w:val="11"/>
        <w:ind w:firstLine="740"/>
        <w:jc w:val="both"/>
      </w:pPr>
      <w:r>
        <w:t>Перечень объектов местного значения определен также с учетом полномочий органов местного самоуправления муниципального района по решению вопросов местного значения в соответствии со статьей 15 Федерального закона от 06.10.2003 № 131-ФЗ «Об общих принципах организации местного самоуправления в Российской Федерации» и Уставом муниципального района «</w:t>
      </w:r>
      <w:r w:rsidR="00580C5A">
        <w:t>Думиничск</w:t>
      </w:r>
      <w:r>
        <w:t>ий район».</w:t>
      </w:r>
    </w:p>
    <w:p w14:paraId="0053002F" w14:textId="77777777" w:rsidR="00930D21" w:rsidRDefault="00482C17">
      <w:pPr>
        <w:pStyle w:val="11"/>
        <w:spacing w:after="220"/>
        <w:ind w:firstLine="740"/>
        <w:jc w:val="both"/>
      </w:pPr>
      <w:bookmarkStart w:id="14" w:name="bookmark23"/>
      <w:r>
        <w:t>Перечень нормативных правовых актов и иных документов, использованных при разработке Проекта нормативов района, представлен в списке использованных источников.</w:t>
      </w:r>
      <w:bookmarkEnd w:id="14"/>
    </w:p>
    <w:p w14:paraId="0B3ABA6F" w14:textId="0F6EBA74" w:rsidR="00930D21" w:rsidRDefault="00482C17">
      <w:pPr>
        <w:pStyle w:val="32"/>
        <w:keepNext/>
        <w:keepLines/>
        <w:numPr>
          <w:ilvl w:val="0"/>
          <w:numId w:val="8"/>
        </w:numPr>
        <w:tabs>
          <w:tab w:val="left" w:pos="970"/>
        </w:tabs>
        <w:ind w:firstLine="740"/>
        <w:jc w:val="both"/>
      </w:pPr>
      <w:bookmarkStart w:id="15" w:name="_Toc165979223"/>
      <w:r>
        <w:t xml:space="preserve">Анализ </w:t>
      </w:r>
      <w:r w:rsidR="00A614D5">
        <w:t xml:space="preserve">социально-экономических, демографических и </w:t>
      </w:r>
      <w:r w:rsidR="005D5CD2">
        <w:t>иных</w:t>
      </w:r>
      <w:r w:rsidR="00A614D5">
        <w:t xml:space="preserve"> особенностей муниципального района</w:t>
      </w:r>
      <w:bookmarkEnd w:id="15"/>
    </w:p>
    <w:p w14:paraId="6E568B8E" w14:textId="260DD000" w:rsidR="00A614D5" w:rsidRPr="00276F3A" w:rsidRDefault="00A614D5" w:rsidP="00276F3A">
      <w:pPr>
        <w:spacing w:line="360" w:lineRule="auto"/>
        <w:ind w:firstLine="709"/>
        <w:jc w:val="both"/>
        <w:rPr>
          <w:rFonts w:ascii="Times New Roman" w:hAnsi="Times New Roman" w:cs="Times New Roman"/>
        </w:rPr>
      </w:pPr>
      <w:r w:rsidRPr="00276F3A">
        <w:rPr>
          <w:rFonts w:ascii="Times New Roman" w:hAnsi="Times New Roman" w:cs="Times New Roman"/>
        </w:rPr>
        <w:t xml:space="preserve">3.1. Муниципальный район «Думиничский район» - муниципальное образование, состоящее из 1 городского и 13 сельских поселений, объединенных общей территорией, статус и границы которого установлены Законом Калужской области от 01.11.2004  № 369-ОЗ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 Район расположен в южной части Калужской области и граничит с Сухиничским, Ульяновским, Людиновским, Жиздринским, Кировским районами. </w:t>
      </w:r>
    </w:p>
    <w:p w14:paraId="0934AE11" w14:textId="190BFF13" w:rsidR="00A614D5" w:rsidRPr="00276F3A" w:rsidRDefault="00A614D5" w:rsidP="00276F3A">
      <w:pPr>
        <w:spacing w:line="360" w:lineRule="auto"/>
        <w:ind w:firstLine="709"/>
        <w:jc w:val="both"/>
        <w:rPr>
          <w:rFonts w:ascii="Times New Roman" w:hAnsi="Times New Roman" w:cs="Times New Roman"/>
        </w:rPr>
      </w:pPr>
      <w:r w:rsidRPr="00276F3A">
        <w:rPr>
          <w:rFonts w:ascii="Times New Roman" w:hAnsi="Times New Roman" w:cs="Times New Roman"/>
        </w:rPr>
        <w:t xml:space="preserve">3.2. Территорию муниципального района образуют территории следующих городских и сельских поселений: городского поселения «Поселок Думиничи» и сельских поселений: «Село Брынь», «Деревня Буда», «Село </w:t>
      </w:r>
      <w:proofErr w:type="spellStart"/>
      <w:r w:rsidRPr="00276F3A">
        <w:rPr>
          <w:rFonts w:ascii="Times New Roman" w:hAnsi="Times New Roman" w:cs="Times New Roman"/>
        </w:rPr>
        <w:t>Вертное</w:t>
      </w:r>
      <w:proofErr w:type="spellEnd"/>
      <w:r w:rsidRPr="00276F3A">
        <w:rPr>
          <w:rFonts w:ascii="Times New Roman" w:hAnsi="Times New Roman" w:cs="Times New Roman"/>
        </w:rPr>
        <w:t xml:space="preserve">», «Деревня Высокое», «Деревня Верхнее </w:t>
      </w:r>
      <w:proofErr w:type="spellStart"/>
      <w:r w:rsidRPr="00276F3A">
        <w:rPr>
          <w:rFonts w:ascii="Times New Roman" w:hAnsi="Times New Roman" w:cs="Times New Roman"/>
        </w:rPr>
        <w:t>Гульцово</w:t>
      </w:r>
      <w:proofErr w:type="spellEnd"/>
      <w:r w:rsidRPr="00276F3A">
        <w:rPr>
          <w:rFonts w:ascii="Times New Roman" w:hAnsi="Times New Roman" w:cs="Times New Roman"/>
        </w:rPr>
        <w:t xml:space="preserve">», «Деревня Дубровка», «Деревня Думиничи», «Село </w:t>
      </w:r>
      <w:proofErr w:type="spellStart"/>
      <w:r w:rsidRPr="00276F3A">
        <w:rPr>
          <w:rFonts w:ascii="Times New Roman" w:hAnsi="Times New Roman" w:cs="Times New Roman"/>
        </w:rPr>
        <w:t>Новослободск</w:t>
      </w:r>
      <w:proofErr w:type="spellEnd"/>
      <w:r w:rsidRPr="00276F3A">
        <w:rPr>
          <w:rFonts w:ascii="Times New Roman" w:hAnsi="Times New Roman" w:cs="Times New Roman"/>
        </w:rPr>
        <w:t xml:space="preserve">», «Село </w:t>
      </w:r>
      <w:proofErr w:type="spellStart"/>
      <w:r w:rsidRPr="00276F3A">
        <w:rPr>
          <w:rFonts w:ascii="Times New Roman" w:hAnsi="Times New Roman" w:cs="Times New Roman"/>
        </w:rPr>
        <w:t>Которь</w:t>
      </w:r>
      <w:proofErr w:type="spellEnd"/>
      <w:r w:rsidRPr="00276F3A">
        <w:rPr>
          <w:rFonts w:ascii="Times New Roman" w:hAnsi="Times New Roman" w:cs="Times New Roman"/>
        </w:rPr>
        <w:t xml:space="preserve">», «Село Маклаки», «Деревня </w:t>
      </w:r>
      <w:proofErr w:type="spellStart"/>
      <w:r w:rsidRPr="00276F3A">
        <w:rPr>
          <w:rFonts w:ascii="Times New Roman" w:hAnsi="Times New Roman" w:cs="Times New Roman"/>
        </w:rPr>
        <w:t>Маслово</w:t>
      </w:r>
      <w:proofErr w:type="spellEnd"/>
      <w:r w:rsidRPr="00276F3A">
        <w:rPr>
          <w:rFonts w:ascii="Times New Roman" w:hAnsi="Times New Roman" w:cs="Times New Roman"/>
        </w:rPr>
        <w:t xml:space="preserve">», «Село Хотьково», «Село </w:t>
      </w:r>
      <w:proofErr w:type="spellStart"/>
      <w:r w:rsidRPr="00276F3A">
        <w:rPr>
          <w:rFonts w:ascii="Times New Roman" w:hAnsi="Times New Roman" w:cs="Times New Roman"/>
        </w:rPr>
        <w:lastRenderedPageBreak/>
        <w:t>Чернышено</w:t>
      </w:r>
      <w:proofErr w:type="spellEnd"/>
      <w:r w:rsidRPr="00276F3A">
        <w:rPr>
          <w:rFonts w:ascii="Times New Roman" w:hAnsi="Times New Roman" w:cs="Times New Roman"/>
        </w:rPr>
        <w:t>». В состав территорий городских и сельских поселений входят 75 населенных пунктов, прилегающие к ним земли общего пользования и другие земли независимо от форм собственности и целевого назначения. В состав территорий сельских поселений в границах Думиничского района входят 78 населенных пунктов.</w:t>
      </w:r>
    </w:p>
    <w:p w14:paraId="45066FCF" w14:textId="77777777" w:rsidR="00A614D5" w:rsidRPr="00276F3A" w:rsidRDefault="00A614D5" w:rsidP="00276F3A">
      <w:pPr>
        <w:spacing w:line="360" w:lineRule="auto"/>
        <w:ind w:firstLine="709"/>
        <w:jc w:val="both"/>
        <w:rPr>
          <w:rFonts w:ascii="Times New Roman" w:hAnsi="Times New Roman" w:cs="Times New Roman"/>
        </w:rPr>
      </w:pPr>
      <w:r w:rsidRPr="00276F3A">
        <w:rPr>
          <w:rFonts w:ascii="Times New Roman" w:hAnsi="Times New Roman" w:cs="Times New Roman"/>
        </w:rPr>
        <w:t>Административным центром муниципального района является поселок городского типа Думиничи.</w:t>
      </w:r>
    </w:p>
    <w:p w14:paraId="22FC236E" w14:textId="0839CB41"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3.3. Климат Думиничского района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Согласно строительно-климатическому районированию, территория находится в подрайоне IIВ, характеризующимся в целом благоприятными условиями для строительства.</w:t>
      </w:r>
    </w:p>
    <w:p w14:paraId="3DE7F486" w14:textId="77777777" w:rsidR="00A614D5" w:rsidRPr="00276F3A" w:rsidRDefault="00A614D5" w:rsidP="005D5CD2">
      <w:pPr>
        <w:pStyle w:val="Main"/>
        <w:rPr>
          <w:rFonts w:eastAsiaTheme="minorEastAsia" w:cs="Times New Roman"/>
          <w:szCs w:val="22"/>
        </w:rPr>
      </w:pPr>
      <w:r w:rsidRPr="00276F3A">
        <w:rPr>
          <w:rFonts w:eastAsiaTheme="minorEastAsia" w:cs="Times New Roman"/>
          <w:szCs w:val="22"/>
        </w:rPr>
        <w:t>В пределах района имеются охраняемые природные объекты: дубравы в пойме р. Жиздры, сосновые леса по р. Брынь, еловые леса у д. Дубровка. По рекам Жиздра и Рессета проходят водно-туристические маршруты. Леса хороши для сбора грибов и ягод. Водные объекты богаты рыбой и водоплавающей дичью.</w:t>
      </w:r>
    </w:p>
    <w:p w14:paraId="069C900D" w14:textId="5D67A693" w:rsidR="00A614D5" w:rsidRPr="00276F3A" w:rsidRDefault="00A614D5" w:rsidP="005D5CD2">
      <w:pPr>
        <w:pStyle w:val="af0"/>
        <w:spacing w:after="0" w:line="360" w:lineRule="auto"/>
        <w:rPr>
          <w:rFonts w:ascii="Times New Roman" w:hAnsi="Times New Roman" w:cs="Times New Roman"/>
          <w:lang w:val="ru-RU"/>
        </w:rPr>
      </w:pPr>
      <w:r w:rsidRPr="00276F3A">
        <w:rPr>
          <w:rFonts w:ascii="Times New Roman" w:hAnsi="Times New Roman" w:cs="Times New Roman"/>
          <w:lang w:val="ru-RU"/>
        </w:rPr>
        <w:t xml:space="preserve">3.4. </w:t>
      </w:r>
      <w:r w:rsidRPr="00276F3A">
        <w:rPr>
          <w:rFonts w:ascii="Times New Roman" w:eastAsiaTheme="minorEastAsia" w:hAnsi="Times New Roman" w:cs="Times New Roman"/>
          <w:lang w:val="ru-RU" w:eastAsia="ru-RU"/>
        </w:rPr>
        <w:t>Численность населения Думиничского района на 01.01.2023 составляет 13,3 тыс. человек. Городское население 5,4 тыс. человек сосредоточено в административном центре п. Думиничи. За 10 лет (2013-2023гг) численность населения уменьшилось на 9,9%. Из-за естественной убыли и миграционного оттока.</w:t>
      </w:r>
      <w:r w:rsidRPr="00276F3A">
        <w:rPr>
          <w:rFonts w:ascii="Times New Roman" w:hAnsi="Times New Roman" w:cs="Times New Roman"/>
          <w:lang w:val="ru-RU"/>
        </w:rPr>
        <w:t xml:space="preserve"> </w:t>
      </w:r>
    </w:p>
    <w:p w14:paraId="3F4EEE42" w14:textId="5EC8B923"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3.5. Внешние транспортно-экономические связи района осуществляются железнодорожным и автомобильным транспортом. Район пересекают железнодорожная магистраль Москва-Брянск и федеральная автодорога Москва-Брянск – Киев, по которой осуществляются связи с Нечерноземной зоной и юго-западом России.</w:t>
      </w:r>
    </w:p>
    <w:p w14:paraId="521721E8"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Общая протяженность железнодорожных путей общего пользования – 60 км, в т.ч. электрифицированных – 36 км. Магистраль Москва-Брянск – двухпутная и электрифицированная. По ней осуществляются также перевозки пригородными поездами. Пассажирские перевозки осуществляются по направлениям Брянск Орловский–Сухиничи Главные – Брянск Орловский (ежедневно); Брянск Орловский-Санкт-Петербург- Брянск-Орловский (ежедневно). Железнодорожным узлом является станция Думиничи.</w:t>
      </w:r>
    </w:p>
    <w:p w14:paraId="5C7CA981"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По автомобильным дорогам осуществляется междугородное межобластное, междугородное внутриобластное и пригородное сообщение. С 2003 г. функционирует маршрут «Школьный автобус». В районе работает такси. Регулярное автобусное сообщение </w:t>
      </w:r>
      <w:r w:rsidRPr="00276F3A">
        <w:rPr>
          <w:rFonts w:ascii="Times New Roman" w:hAnsi="Times New Roman" w:cs="Times New Roman"/>
        </w:rPr>
        <w:lastRenderedPageBreak/>
        <w:t>осуществляется с предоставлением гражданам права проезда по единым социальным проездным билетам. Транспортным обслуживанием охвачено 48 населенных пункта.</w:t>
      </w:r>
    </w:p>
    <w:p w14:paraId="357FAD1B" w14:textId="43F18C91"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3.6. Промышленность района представляют наиболее значимые предприятия:</w:t>
      </w:r>
    </w:p>
    <w:p w14:paraId="7E20A638"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ЗАО «Думиничский завод» производит сантехническое оборудование, пленку полиэтиленовую;</w:t>
      </w:r>
    </w:p>
    <w:p w14:paraId="4595A223"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ОАО «Думиничский мясокомбинат» – мясную продукцию;</w:t>
      </w:r>
    </w:p>
    <w:p w14:paraId="1879F2DB"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ОАО «Думиничский </w:t>
      </w:r>
      <w:proofErr w:type="spellStart"/>
      <w:r w:rsidRPr="00276F3A">
        <w:rPr>
          <w:rFonts w:ascii="Times New Roman" w:hAnsi="Times New Roman" w:cs="Times New Roman"/>
        </w:rPr>
        <w:t>молзавод</w:t>
      </w:r>
      <w:proofErr w:type="spellEnd"/>
      <w:r w:rsidRPr="00276F3A">
        <w:rPr>
          <w:rFonts w:ascii="Times New Roman" w:hAnsi="Times New Roman" w:cs="Times New Roman"/>
        </w:rPr>
        <w:t>» – молочную продукцию;</w:t>
      </w:r>
    </w:p>
    <w:p w14:paraId="196682BE"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МУП «Думиничский хлебокомбинат» – хлебобулочные изделия;</w:t>
      </w:r>
    </w:p>
    <w:p w14:paraId="0CB27BEF"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ООО «Гарант-АС» – кирпич;</w:t>
      </w:r>
    </w:p>
    <w:p w14:paraId="36492930"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ООО «Цветной колодец» - безалкогольные напитки.</w:t>
      </w:r>
    </w:p>
    <w:p w14:paraId="2FBDD41B"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Основным направлением в отрасли животноводства в районе является производство молока и мяса. Основными производимыми в растениеводстве продуктами являются зерновые культуры. </w:t>
      </w:r>
    </w:p>
    <w:p w14:paraId="207ED618" w14:textId="3B2C784C"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3.7. Водоснабжение на территории Думиничского района осуществляется из подземных источников. Забор воды производится из 4 водозаборов подземных вод, количество действующих скважин в районе 11. </w:t>
      </w:r>
    </w:p>
    <w:p w14:paraId="3CE818BB"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В районе для выработки теплоэнергии населению и объектам социальной сферы функционируют 11 источников теплоснабжения. Преобладают  небольшие отопительные котельные различной мощности. </w:t>
      </w:r>
    </w:p>
    <w:p w14:paraId="2F0998BF"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Газоснабжение населенных пунктов Думиничского района предусмотрено от четырех ГРС. А именно, ГРС Думиничи, ГРС </w:t>
      </w:r>
      <w:proofErr w:type="spellStart"/>
      <w:r w:rsidRPr="00276F3A">
        <w:rPr>
          <w:rFonts w:ascii="Times New Roman" w:hAnsi="Times New Roman" w:cs="Times New Roman"/>
        </w:rPr>
        <w:t>Которец</w:t>
      </w:r>
      <w:proofErr w:type="spellEnd"/>
      <w:r w:rsidRPr="00276F3A">
        <w:rPr>
          <w:rFonts w:ascii="Times New Roman" w:hAnsi="Times New Roman" w:cs="Times New Roman"/>
        </w:rPr>
        <w:t xml:space="preserve">, ГРС Киров-1 - ГРС Киров-2 и ГРС </w:t>
      </w:r>
      <w:proofErr w:type="spellStart"/>
      <w:r w:rsidRPr="00276F3A">
        <w:rPr>
          <w:rFonts w:ascii="Times New Roman" w:hAnsi="Times New Roman" w:cs="Times New Roman"/>
        </w:rPr>
        <w:t>Палики</w:t>
      </w:r>
      <w:proofErr w:type="spellEnd"/>
      <w:r w:rsidRPr="00276F3A">
        <w:rPr>
          <w:rFonts w:ascii="Times New Roman" w:hAnsi="Times New Roman" w:cs="Times New Roman"/>
        </w:rPr>
        <w:t>.</w:t>
      </w:r>
    </w:p>
    <w:p w14:paraId="1E35B6EC" w14:textId="77777777" w:rsidR="00A614D5" w:rsidRPr="00276F3A" w:rsidRDefault="00A614D5" w:rsidP="005D5CD2">
      <w:pPr>
        <w:spacing w:line="360" w:lineRule="auto"/>
        <w:ind w:firstLine="709"/>
        <w:jc w:val="both"/>
        <w:rPr>
          <w:rFonts w:ascii="Times New Roman" w:hAnsi="Times New Roman" w:cs="Times New Roman"/>
        </w:rPr>
      </w:pPr>
      <w:r w:rsidRPr="00276F3A">
        <w:rPr>
          <w:rFonts w:ascii="Times New Roman" w:hAnsi="Times New Roman" w:cs="Times New Roman"/>
        </w:rPr>
        <w:t xml:space="preserve">Собственных источников электроснабжения в районе нет. Питание района осуществляется от 2 подстанций напряжением 110 </w:t>
      </w:r>
      <w:proofErr w:type="spellStart"/>
      <w:r w:rsidRPr="00276F3A">
        <w:rPr>
          <w:rFonts w:ascii="Times New Roman" w:hAnsi="Times New Roman" w:cs="Times New Roman"/>
        </w:rPr>
        <w:t>кВ</w:t>
      </w:r>
      <w:proofErr w:type="spellEnd"/>
      <w:r w:rsidRPr="00276F3A">
        <w:rPr>
          <w:rFonts w:ascii="Times New Roman" w:hAnsi="Times New Roman" w:cs="Times New Roman"/>
        </w:rPr>
        <w:t xml:space="preserve"> и 4 подстанции напряжением 35 </w:t>
      </w:r>
      <w:proofErr w:type="spellStart"/>
      <w:r w:rsidRPr="00276F3A">
        <w:rPr>
          <w:rFonts w:ascii="Times New Roman" w:hAnsi="Times New Roman" w:cs="Times New Roman"/>
        </w:rPr>
        <w:t>кВ.</w:t>
      </w:r>
      <w:proofErr w:type="spellEnd"/>
      <w:r w:rsidRPr="00276F3A">
        <w:rPr>
          <w:rFonts w:ascii="Times New Roman" w:hAnsi="Times New Roman" w:cs="Times New Roman"/>
        </w:rPr>
        <w:t xml:space="preserve"> </w:t>
      </w:r>
    </w:p>
    <w:p w14:paraId="0DB745EB" w14:textId="2BB95611" w:rsidR="00A614D5" w:rsidRDefault="00A614D5" w:rsidP="005D5CD2">
      <w:pPr>
        <w:pStyle w:val="ad"/>
        <w:spacing w:line="360" w:lineRule="auto"/>
        <w:rPr>
          <w:szCs w:val="24"/>
        </w:rPr>
      </w:pPr>
      <w:bookmarkStart w:id="16" w:name="_Hlk164002007"/>
      <w:r w:rsidRPr="00276F3A">
        <w:rPr>
          <w:szCs w:val="24"/>
        </w:rPr>
        <w:t xml:space="preserve">3.8. Показатели муниципальной статистики, характеризующие состояние экономики и социальной сферы </w:t>
      </w:r>
      <w:r w:rsidRPr="00276F3A">
        <w:t xml:space="preserve">Думиничского района </w:t>
      </w:r>
      <w:r w:rsidRPr="00276F3A">
        <w:rPr>
          <w:szCs w:val="24"/>
        </w:rPr>
        <w:t xml:space="preserve">за 2022-2023 годы, отражающие обеспеченность населения объектами местного значения, приведены в </w:t>
      </w:r>
      <w:r w:rsidR="00622933" w:rsidRPr="00276F3A">
        <w:rPr>
          <w:szCs w:val="24"/>
        </w:rPr>
        <w:t>таблице</w:t>
      </w:r>
      <w:r w:rsidRPr="00276F3A">
        <w:rPr>
          <w:szCs w:val="24"/>
        </w:rPr>
        <w:t xml:space="preserve"> </w:t>
      </w:r>
      <w:r w:rsidR="00622933" w:rsidRPr="00276F3A">
        <w:rPr>
          <w:szCs w:val="24"/>
        </w:rPr>
        <w:t>1</w:t>
      </w:r>
      <w:r w:rsidRPr="00276F3A">
        <w:rPr>
          <w:szCs w:val="24"/>
        </w:rPr>
        <w:t>.</w:t>
      </w:r>
      <w:r w:rsidRPr="00A614D5">
        <w:rPr>
          <w:szCs w:val="24"/>
        </w:rPr>
        <w:t xml:space="preserve"> </w:t>
      </w:r>
    </w:p>
    <w:p w14:paraId="054375C4" w14:textId="77777777" w:rsidR="00622933" w:rsidRDefault="00622933" w:rsidP="00A614D5">
      <w:pPr>
        <w:pStyle w:val="ad"/>
        <w:rPr>
          <w:szCs w:val="24"/>
        </w:rPr>
        <w:sectPr w:rsidR="00622933">
          <w:pgSz w:w="11900" w:h="16840"/>
          <w:pgMar w:top="1815" w:right="749" w:bottom="1657" w:left="1613" w:header="0" w:footer="3" w:gutter="0"/>
          <w:cols w:space="720"/>
          <w:noEndnote/>
          <w:docGrid w:linePitch="360"/>
        </w:sectPr>
      </w:pPr>
    </w:p>
    <w:p w14:paraId="25B6C24B" w14:textId="52FB4E79" w:rsidR="003A32BB" w:rsidRPr="003A32BB" w:rsidRDefault="003A32BB" w:rsidP="003A32BB">
      <w:pPr>
        <w:pStyle w:val="2"/>
        <w:jc w:val="right"/>
        <w:rPr>
          <w:b w:val="0"/>
          <w:bCs w:val="0"/>
          <w:i w:val="0"/>
          <w:szCs w:val="24"/>
        </w:rPr>
      </w:pPr>
      <w:bookmarkStart w:id="17" w:name="_Toc165979224"/>
      <w:r w:rsidRPr="003A32BB">
        <w:rPr>
          <w:b w:val="0"/>
          <w:bCs w:val="0"/>
          <w:i w:val="0"/>
          <w:szCs w:val="24"/>
        </w:rPr>
        <w:lastRenderedPageBreak/>
        <w:t>Таблица 1</w:t>
      </w:r>
      <w:bookmarkEnd w:id="17"/>
    </w:p>
    <w:p w14:paraId="571AC1B5" w14:textId="631B346A" w:rsidR="00622933" w:rsidRPr="00276F3A" w:rsidRDefault="00622933" w:rsidP="00622933">
      <w:pPr>
        <w:pStyle w:val="2"/>
        <w:rPr>
          <w:b w:val="0"/>
          <w:bCs w:val="0"/>
          <w:i w:val="0"/>
          <w:szCs w:val="24"/>
        </w:rPr>
      </w:pPr>
      <w:bookmarkStart w:id="18" w:name="_Toc165979225"/>
      <w:r w:rsidRPr="00276F3A">
        <w:rPr>
          <w:b w:val="0"/>
          <w:bCs w:val="0"/>
          <w:i w:val="0"/>
          <w:szCs w:val="24"/>
        </w:rPr>
        <w:t>Показатели муниципальной статистики</w:t>
      </w:r>
      <w:bookmarkEnd w:id="18"/>
      <w:r w:rsidRPr="00276F3A">
        <w:rPr>
          <w:b w:val="0"/>
          <w:bCs w:val="0"/>
          <w:i w:val="0"/>
          <w:szCs w:val="24"/>
        </w:rPr>
        <w:t xml:space="preserve"> </w:t>
      </w:r>
    </w:p>
    <w:p w14:paraId="38861BFD"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Платные услуги населению</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7A2950FC"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EC8D9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D004A5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F30FB2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5207B5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7C53DE8F"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14C85D"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57522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F78F1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3A296C" w14:textId="77777777" w:rsidR="00622933" w:rsidRPr="00276F3A" w:rsidRDefault="00622933" w:rsidP="00F77669">
            <w:pPr>
              <w:jc w:val="center"/>
              <w:rPr>
                <w:rFonts w:ascii="Times New Roman" w:eastAsia="Times New Roman" w:hAnsi="Times New Roman" w:cs="Times New Roman"/>
              </w:rPr>
            </w:pPr>
          </w:p>
        </w:tc>
      </w:tr>
      <w:tr w:rsidR="00622933" w:rsidRPr="00276F3A" w14:paraId="366B872A"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88E1B58"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BBE18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C6BFD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BB95B9" w14:textId="77777777" w:rsidR="00622933" w:rsidRPr="00276F3A" w:rsidRDefault="00622933" w:rsidP="00F77669">
            <w:pPr>
              <w:jc w:val="center"/>
              <w:rPr>
                <w:rFonts w:ascii="Times New Roman" w:eastAsia="Times New Roman" w:hAnsi="Times New Roman" w:cs="Times New Roman"/>
              </w:rPr>
            </w:pPr>
          </w:p>
        </w:tc>
      </w:tr>
      <w:tr w:rsidR="00622933" w:rsidRPr="00276F3A" w14:paraId="5C2BE728"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62D2F7F"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8401C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45766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DB3278" w14:textId="77777777" w:rsidR="00622933" w:rsidRPr="00276F3A" w:rsidRDefault="00622933" w:rsidP="00F77669">
            <w:pPr>
              <w:jc w:val="center"/>
              <w:rPr>
                <w:rFonts w:ascii="Times New Roman" w:eastAsia="Times New Roman" w:hAnsi="Times New Roman" w:cs="Times New Roman"/>
              </w:rPr>
            </w:pPr>
          </w:p>
        </w:tc>
      </w:tr>
      <w:tr w:rsidR="00622933" w:rsidRPr="00276F3A" w14:paraId="2CB24515"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B4FC0E6"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A8097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7F6F1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D4EDC4" w14:textId="77777777" w:rsidR="00622933" w:rsidRPr="00276F3A" w:rsidRDefault="00622933" w:rsidP="00F77669">
            <w:pPr>
              <w:jc w:val="center"/>
              <w:rPr>
                <w:rFonts w:ascii="Times New Roman" w:eastAsia="Times New Roman" w:hAnsi="Times New Roman" w:cs="Times New Roman"/>
              </w:rPr>
            </w:pPr>
          </w:p>
        </w:tc>
      </w:tr>
      <w:tr w:rsidR="00622933" w:rsidRPr="00276F3A" w14:paraId="5413A652"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E10F80A"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ремонт и строительство жилья и других построек</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08876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403AB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1A2BEB" w14:textId="77777777" w:rsidR="00622933" w:rsidRPr="00276F3A" w:rsidRDefault="00622933" w:rsidP="00F77669">
            <w:pPr>
              <w:jc w:val="center"/>
              <w:rPr>
                <w:rFonts w:ascii="Times New Roman" w:eastAsia="Times New Roman" w:hAnsi="Times New Roman" w:cs="Times New Roman"/>
              </w:rPr>
            </w:pPr>
          </w:p>
        </w:tc>
      </w:tr>
      <w:tr w:rsidR="00622933" w:rsidRPr="00276F3A" w14:paraId="4EF73F6C"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E06A5D"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5D2BB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6281E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1DD813" w14:textId="77777777" w:rsidR="00622933" w:rsidRPr="00276F3A" w:rsidRDefault="00622933" w:rsidP="00F77669">
            <w:pPr>
              <w:jc w:val="center"/>
              <w:rPr>
                <w:rFonts w:ascii="Times New Roman" w:eastAsia="Times New Roman" w:hAnsi="Times New Roman" w:cs="Times New Roman"/>
              </w:rPr>
            </w:pPr>
          </w:p>
        </w:tc>
      </w:tr>
      <w:tr w:rsidR="00622933" w:rsidRPr="00276F3A" w14:paraId="3823DC3B"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E48E913"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226BB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8C635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CAE79A" w14:textId="77777777" w:rsidR="00622933" w:rsidRPr="00276F3A" w:rsidRDefault="00622933" w:rsidP="00F77669">
            <w:pPr>
              <w:jc w:val="center"/>
              <w:rPr>
                <w:rFonts w:ascii="Times New Roman" w:eastAsia="Times New Roman" w:hAnsi="Times New Roman" w:cs="Times New Roman"/>
              </w:rPr>
            </w:pPr>
          </w:p>
        </w:tc>
      </w:tr>
      <w:tr w:rsidR="00622933" w:rsidRPr="00276F3A" w14:paraId="0DBD48C9"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C4A2BE"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услуги фотоателье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A42EA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9EE8D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7DCC4" w14:textId="77777777" w:rsidR="00622933" w:rsidRPr="00276F3A" w:rsidRDefault="00622933" w:rsidP="00F77669">
            <w:pPr>
              <w:jc w:val="center"/>
              <w:rPr>
                <w:rFonts w:ascii="Times New Roman" w:eastAsia="Times New Roman" w:hAnsi="Times New Roman" w:cs="Times New Roman"/>
              </w:rPr>
            </w:pPr>
          </w:p>
        </w:tc>
      </w:tr>
      <w:tr w:rsidR="00622933" w:rsidRPr="00276F3A" w14:paraId="5BAFFE8F"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19E0AFB"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180F5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11FD8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3844B0" w14:textId="77777777" w:rsidR="00622933" w:rsidRPr="00276F3A" w:rsidRDefault="00622933" w:rsidP="00F77669">
            <w:pPr>
              <w:jc w:val="center"/>
              <w:rPr>
                <w:rFonts w:ascii="Times New Roman" w:eastAsia="Times New Roman" w:hAnsi="Times New Roman" w:cs="Times New Roman"/>
              </w:rPr>
            </w:pPr>
          </w:p>
        </w:tc>
      </w:tr>
    </w:tbl>
    <w:p w14:paraId="09C5A013"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10660"/>
        <w:gridCol w:w="1705"/>
        <w:gridCol w:w="1423"/>
        <w:gridCol w:w="1380"/>
      </w:tblGrid>
      <w:tr w:rsidR="00622933" w:rsidRPr="00276F3A" w14:paraId="166AC014" w14:textId="77777777" w:rsidTr="00F77669">
        <w:tc>
          <w:tcPr>
            <w:tcW w:w="35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9AB07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562"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271EFC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469"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809421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455"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6397C8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28D56A6D" w14:textId="77777777" w:rsidTr="00F77669">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5776F1"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Количество объектов розничной торговли и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7AAD73" w14:textId="77777777" w:rsidR="00622933" w:rsidRPr="00276F3A" w:rsidRDefault="00622933" w:rsidP="00F77669">
            <w:pPr>
              <w:jc w:val="center"/>
              <w:rPr>
                <w:rFonts w:ascii="Times New Roman" w:eastAsia="Times New Roman" w:hAnsi="Times New Roman" w:cs="Times New Roman"/>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5D13EE" w14:textId="77777777" w:rsidR="00622933" w:rsidRPr="00276F3A" w:rsidRDefault="00622933" w:rsidP="00F77669">
            <w:pPr>
              <w:jc w:val="center"/>
              <w:rPr>
                <w:rFonts w:ascii="Times New Roman" w:eastAsia="Times New Roman" w:hAnsi="Times New Roman" w:cs="Times New Roman"/>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D274BD" w14:textId="77777777" w:rsidR="00622933" w:rsidRPr="00276F3A" w:rsidRDefault="00622933" w:rsidP="00F77669">
            <w:pPr>
              <w:jc w:val="center"/>
              <w:rPr>
                <w:rFonts w:ascii="Times New Roman" w:eastAsia="Times New Roman" w:hAnsi="Times New Roman" w:cs="Times New Roman"/>
              </w:rPr>
            </w:pPr>
          </w:p>
        </w:tc>
      </w:tr>
      <w:tr w:rsidR="00622933" w:rsidRPr="00276F3A" w14:paraId="6331A8DF"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60A36D"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киоски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6A5F8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E0344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419D0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r>
      <w:tr w:rsidR="00622933" w:rsidRPr="00276F3A" w14:paraId="588D1411"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3286DF9"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0F9FB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6EA9B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98</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719C7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99</w:t>
            </w:r>
          </w:p>
        </w:tc>
      </w:tr>
      <w:tr w:rsidR="00622933" w:rsidRPr="00276F3A" w14:paraId="24ACC4AC"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47B3E8"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CD9C0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E8979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0C087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w:t>
            </w:r>
          </w:p>
        </w:tc>
      </w:tr>
      <w:tr w:rsidR="00622933" w:rsidRPr="00276F3A" w14:paraId="7230FEC0"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301CA70"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BFD6E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A3EF7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26DE7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r>
      <w:tr w:rsidR="00622933" w:rsidRPr="00276F3A" w14:paraId="6E2E3A98"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A9FA31"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аптечные киоски и пункты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F0201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0CCB1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D8AB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w:t>
            </w:r>
          </w:p>
        </w:tc>
      </w:tr>
      <w:tr w:rsidR="00622933" w:rsidRPr="00276F3A" w14:paraId="18B4C425"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E8AC796"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17B4C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7E6CA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1A943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w:t>
            </w:r>
          </w:p>
        </w:tc>
      </w:tr>
      <w:tr w:rsidR="00622933" w:rsidRPr="00276F3A" w14:paraId="60DBCF70"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D58D4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9A458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69DFE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BF599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r>
      <w:tr w:rsidR="00622933" w:rsidRPr="00276F3A" w14:paraId="3C52CBEB"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B1EBB4"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AC477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3D4EA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FF5B0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w:t>
            </w:r>
          </w:p>
        </w:tc>
      </w:tr>
      <w:tr w:rsidR="00622933" w:rsidRPr="00276F3A" w14:paraId="3C90B469"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65C3B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1185E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4A49D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FF273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24</w:t>
            </w:r>
          </w:p>
        </w:tc>
      </w:tr>
      <w:tr w:rsidR="00622933" w:rsidRPr="00276F3A" w14:paraId="5A4C3F95"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665FFE8"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17200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338D1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B8BD8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w:t>
            </w:r>
          </w:p>
        </w:tc>
      </w:tr>
      <w:tr w:rsidR="00622933" w:rsidRPr="00276F3A" w14:paraId="11FF1E49"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3018E9" w14:textId="77777777" w:rsidR="00622933" w:rsidRPr="00276F3A" w:rsidRDefault="00622933" w:rsidP="00F77669">
            <w:pPr>
              <w:ind w:left="254"/>
              <w:rPr>
                <w:rFonts w:ascii="Times New Roman" w:eastAsia="Times New Roman" w:hAnsi="Times New Roman" w:cs="Times New Roman"/>
              </w:rPr>
            </w:pPr>
            <w:proofErr w:type="spellStart"/>
            <w:r w:rsidRPr="00276F3A">
              <w:rPr>
                <w:rFonts w:ascii="Times New Roman" w:eastAsia="Times New Roman" w:hAnsi="Times New Roman" w:cs="Times New Roman"/>
              </w:rPr>
              <w:lastRenderedPageBreak/>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387E0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48D00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6085F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w:t>
            </w:r>
          </w:p>
        </w:tc>
      </w:tr>
      <w:tr w:rsidR="00622933" w:rsidRPr="00276F3A" w14:paraId="0330CB50"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3397EB0"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BDCF3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FC2E2C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83BE8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67</w:t>
            </w:r>
          </w:p>
        </w:tc>
      </w:tr>
      <w:tr w:rsidR="00622933" w:rsidRPr="00276F3A" w14:paraId="687F0561"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1F46B1F"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Число ярмарок </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BE3A7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D4B1A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B107A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r>
      <w:tr w:rsidR="00622933" w:rsidRPr="00276F3A" w14:paraId="26B88EA9" w14:textId="77777777" w:rsidTr="00F77669">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FE3C2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Площадь торгового зала объектов розничной торговли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5726F9" w14:textId="77777777" w:rsidR="00622933" w:rsidRPr="00276F3A" w:rsidRDefault="00622933" w:rsidP="00F77669">
            <w:pPr>
              <w:jc w:val="center"/>
              <w:rPr>
                <w:rFonts w:ascii="Times New Roman" w:eastAsia="Times New Roman" w:hAnsi="Times New Roman" w:cs="Times New Roman"/>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7EE0EC" w14:textId="77777777" w:rsidR="00622933" w:rsidRPr="00276F3A" w:rsidRDefault="00622933" w:rsidP="00F77669">
            <w:pPr>
              <w:jc w:val="center"/>
              <w:rPr>
                <w:rFonts w:ascii="Times New Roman" w:eastAsia="Times New Roman" w:hAnsi="Times New Roman" w:cs="Times New Roman"/>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8775A1" w14:textId="77777777" w:rsidR="00622933" w:rsidRPr="00276F3A" w:rsidRDefault="00622933" w:rsidP="00F77669">
            <w:pPr>
              <w:jc w:val="center"/>
              <w:rPr>
                <w:rFonts w:ascii="Times New Roman" w:eastAsia="Times New Roman" w:hAnsi="Times New Roman" w:cs="Times New Roman"/>
              </w:rPr>
            </w:pPr>
          </w:p>
        </w:tc>
      </w:tr>
      <w:tr w:rsidR="00622933" w:rsidRPr="00276F3A" w14:paraId="4EDF3FA2"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145B5D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A5D1D9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46188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8699,1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28D77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8703,7</w:t>
            </w:r>
          </w:p>
        </w:tc>
      </w:tr>
      <w:tr w:rsidR="00622933" w:rsidRPr="00276F3A" w14:paraId="22FE4FE0"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598FB4C"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8ED7D7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F2CC1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115,4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8C7F5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104,8</w:t>
            </w:r>
          </w:p>
        </w:tc>
      </w:tr>
      <w:tr w:rsidR="00622933" w:rsidRPr="00276F3A" w14:paraId="4A37C4DB"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14B165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08A5233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45728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47E56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50</w:t>
            </w:r>
          </w:p>
        </w:tc>
      </w:tr>
      <w:tr w:rsidR="00622933" w:rsidRPr="00276F3A" w14:paraId="46776E4C"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887E0E5"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6FCB9B2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B87C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1000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648CB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1000</w:t>
            </w:r>
          </w:p>
        </w:tc>
      </w:tr>
      <w:tr w:rsidR="00622933" w:rsidRPr="00276F3A" w14:paraId="6FEA6016"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CF3252"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1DCA766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2CA4E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44,2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BE41A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111,2</w:t>
            </w:r>
          </w:p>
        </w:tc>
      </w:tr>
      <w:tr w:rsidR="00622933" w:rsidRPr="00276F3A" w14:paraId="02F01B02"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D752EE5"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6394C74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ACEE1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1246,6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35D9C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1098,8</w:t>
            </w:r>
          </w:p>
        </w:tc>
      </w:tr>
      <w:tr w:rsidR="00622933" w:rsidRPr="00276F3A" w14:paraId="61EF3C6F"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048D74B" w14:textId="77777777" w:rsidR="00622933" w:rsidRPr="00276F3A" w:rsidRDefault="00622933" w:rsidP="00F77669">
            <w:pPr>
              <w:ind w:left="254"/>
              <w:rPr>
                <w:rFonts w:ascii="Times New Roman" w:eastAsia="Times New Roman" w:hAnsi="Times New Roman" w:cs="Times New Roman"/>
              </w:rPr>
            </w:pPr>
            <w:proofErr w:type="spellStart"/>
            <w:r w:rsidRPr="00276F3A">
              <w:rPr>
                <w:rFonts w:ascii="Times New Roman" w:eastAsia="Times New Roman" w:hAnsi="Times New Roman" w:cs="Times New Roman"/>
              </w:rPr>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1578419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963E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FA35C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121,4</w:t>
            </w:r>
          </w:p>
        </w:tc>
      </w:tr>
      <w:tr w:rsidR="00622933" w:rsidRPr="00276F3A" w14:paraId="237503CE"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1EE604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20F0DB4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1968A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6287,3</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D055B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6372,3</w:t>
            </w:r>
          </w:p>
        </w:tc>
      </w:tr>
      <w:tr w:rsidR="00622933" w:rsidRPr="00276F3A" w14:paraId="381B7202" w14:textId="77777777" w:rsidTr="00F77669">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1FC3C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Площадь зала обслуживания посетителей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A5E614" w14:textId="77777777" w:rsidR="00622933" w:rsidRPr="00276F3A" w:rsidRDefault="00622933" w:rsidP="00F77669">
            <w:pPr>
              <w:jc w:val="center"/>
              <w:rPr>
                <w:rFonts w:ascii="Times New Roman" w:eastAsia="Times New Roman" w:hAnsi="Times New Roman" w:cs="Times New Roman"/>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789017" w14:textId="77777777" w:rsidR="00622933" w:rsidRPr="00276F3A" w:rsidRDefault="00622933" w:rsidP="00F77669">
            <w:pPr>
              <w:jc w:val="center"/>
              <w:rPr>
                <w:rFonts w:ascii="Times New Roman" w:eastAsia="Times New Roman" w:hAnsi="Times New Roman" w:cs="Times New Roman"/>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3CA1E4" w14:textId="77777777" w:rsidR="00622933" w:rsidRPr="00276F3A" w:rsidRDefault="00622933" w:rsidP="00F77669">
            <w:pPr>
              <w:jc w:val="center"/>
              <w:rPr>
                <w:rFonts w:ascii="Times New Roman" w:eastAsia="Times New Roman" w:hAnsi="Times New Roman" w:cs="Times New Roman"/>
              </w:rPr>
            </w:pPr>
          </w:p>
        </w:tc>
      </w:tr>
      <w:tr w:rsidR="00622933" w:rsidRPr="00276F3A" w14:paraId="73C9F4DD"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FF189D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404127F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A7E19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998,6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85242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998,3</w:t>
            </w:r>
          </w:p>
        </w:tc>
      </w:tr>
      <w:tr w:rsidR="00622933" w:rsidRPr="00276F3A" w14:paraId="359D20B1"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C3C1A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61E9688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5AFD3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234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B13DD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324,4</w:t>
            </w:r>
          </w:p>
        </w:tc>
      </w:tr>
      <w:tr w:rsidR="00622933" w:rsidRPr="00276F3A" w14:paraId="5DDBBA7B" w14:textId="77777777" w:rsidTr="00F77669">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FBEEC1"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мест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0354C1" w14:textId="77777777" w:rsidR="00622933" w:rsidRPr="00276F3A" w:rsidRDefault="00622933" w:rsidP="00F77669">
            <w:pPr>
              <w:jc w:val="center"/>
              <w:rPr>
                <w:rFonts w:ascii="Times New Roman" w:eastAsia="Times New Roman" w:hAnsi="Times New Roman" w:cs="Times New Roman"/>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D74681" w14:textId="77777777" w:rsidR="00622933" w:rsidRPr="00276F3A" w:rsidRDefault="00622933" w:rsidP="00F77669">
            <w:pPr>
              <w:jc w:val="center"/>
              <w:rPr>
                <w:rFonts w:ascii="Times New Roman" w:eastAsia="Times New Roman" w:hAnsi="Times New Roman" w:cs="Times New Roman"/>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B8AD44" w14:textId="77777777" w:rsidR="00622933" w:rsidRPr="00276F3A" w:rsidRDefault="00622933" w:rsidP="00F77669">
            <w:pPr>
              <w:jc w:val="center"/>
              <w:rPr>
                <w:rFonts w:ascii="Times New Roman" w:eastAsia="Times New Roman" w:hAnsi="Times New Roman" w:cs="Times New Roman"/>
              </w:rPr>
            </w:pPr>
          </w:p>
        </w:tc>
      </w:tr>
      <w:tr w:rsidR="00622933" w:rsidRPr="00276F3A" w14:paraId="359A7809"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8DE40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7227E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72963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961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F8F9F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961</w:t>
            </w:r>
          </w:p>
        </w:tc>
      </w:tr>
      <w:tr w:rsidR="00622933" w:rsidRPr="00276F3A" w14:paraId="6E46C3AF" w14:textId="77777777" w:rsidTr="00F77669">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1FBBC0D"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69FCD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158DD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EF316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141</w:t>
            </w:r>
          </w:p>
        </w:tc>
      </w:tr>
      <w:tr w:rsidR="00622933" w:rsidRPr="00276F3A" w14:paraId="642C0535" w14:textId="77777777" w:rsidTr="00F77669">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BCE022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торговых мест на ярмарках</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35ED3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D8FB7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32EFF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70</w:t>
            </w:r>
          </w:p>
        </w:tc>
      </w:tr>
    </w:tbl>
    <w:p w14:paraId="6B28FD8F" w14:textId="52E05FE0"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 Спорт</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795A3472"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943EB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8372F1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815CD0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766AF2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6CFBDDBC"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49AEBF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5BCBA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A1C7B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76F0AD" w14:textId="77777777" w:rsidR="00622933" w:rsidRPr="00276F3A" w:rsidRDefault="00622933" w:rsidP="00F77669">
            <w:pPr>
              <w:jc w:val="center"/>
              <w:rPr>
                <w:rFonts w:ascii="Times New Roman" w:eastAsia="Times New Roman" w:hAnsi="Times New Roman" w:cs="Times New Roman"/>
              </w:rPr>
            </w:pPr>
          </w:p>
        </w:tc>
      </w:tr>
      <w:tr w:rsidR="00622933" w:rsidRPr="00276F3A" w14:paraId="7DAFDE4C"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5765AAE"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816F8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A1196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57C866" w14:textId="77777777" w:rsidR="00622933" w:rsidRPr="00276F3A" w:rsidRDefault="00622933" w:rsidP="00F77669">
            <w:pPr>
              <w:jc w:val="center"/>
              <w:rPr>
                <w:rFonts w:ascii="Times New Roman" w:eastAsia="Times New Roman" w:hAnsi="Times New Roman" w:cs="Times New Roman"/>
              </w:rPr>
            </w:pPr>
          </w:p>
        </w:tc>
      </w:tr>
      <w:tr w:rsidR="00622933" w:rsidRPr="00276F3A" w14:paraId="2EC4A6B8"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EF00384"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C3CD2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A2F2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340585" w14:textId="77777777" w:rsidR="00622933" w:rsidRPr="00276F3A" w:rsidRDefault="00622933" w:rsidP="00F77669">
            <w:pPr>
              <w:jc w:val="center"/>
              <w:rPr>
                <w:rFonts w:ascii="Times New Roman" w:eastAsia="Times New Roman" w:hAnsi="Times New Roman" w:cs="Times New Roman"/>
              </w:rPr>
            </w:pPr>
          </w:p>
        </w:tc>
      </w:tr>
      <w:tr w:rsidR="00622933" w:rsidRPr="00276F3A" w14:paraId="7B546D19"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3CADC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E4337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982E1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2CB625" w14:textId="77777777" w:rsidR="00622933" w:rsidRPr="00276F3A" w:rsidRDefault="00622933" w:rsidP="00F77669">
            <w:pPr>
              <w:jc w:val="center"/>
              <w:rPr>
                <w:rFonts w:ascii="Times New Roman" w:eastAsia="Times New Roman" w:hAnsi="Times New Roman" w:cs="Times New Roman"/>
              </w:rPr>
            </w:pPr>
          </w:p>
        </w:tc>
      </w:tr>
      <w:tr w:rsidR="00622933" w:rsidRPr="00276F3A" w14:paraId="5C940CA6"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EA591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Детско-юношеские спортивные школы (включая филиалы)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6958E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850FC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BC22E8" w14:textId="77777777" w:rsidR="00622933" w:rsidRPr="00276F3A" w:rsidRDefault="00622933" w:rsidP="00F77669">
            <w:pPr>
              <w:jc w:val="center"/>
              <w:rPr>
                <w:rFonts w:ascii="Times New Roman" w:eastAsia="Times New Roman" w:hAnsi="Times New Roman" w:cs="Times New Roman"/>
              </w:rPr>
            </w:pPr>
          </w:p>
        </w:tc>
      </w:tr>
      <w:tr w:rsidR="00622933" w:rsidRPr="00276F3A" w14:paraId="3E150A12" w14:textId="77777777" w:rsidTr="00F77669">
        <w:tc>
          <w:tcPr>
            <w:tcW w:w="0" w:type="auto"/>
            <w:tcBorders>
              <w:top w:val="nil"/>
              <w:left w:val="single" w:sz="8" w:space="0" w:color="000000"/>
              <w:bottom w:val="single" w:sz="8" w:space="0" w:color="000000"/>
              <w:right w:val="single" w:sz="4" w:space="0" w:color="auto"/>
            </w:tcBorders>
            <w:tcMar>
              <w:top w:w="15" w:type="dxa"/>
              <w:left w:w="15" w:type="dxa"/>
              <w:bottom w:w="15" w:type="dxa"/>
              <w:right w:w="15" w:type="dxa"/>
            </w:tcMar>
            <w:vAlign w:val="center"/>
            <w:hideMark/>
          </w:tcPr>
          <w:p w14:paraId="36B62B80"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Численность занимающихся в детско-юношеских спортивных школах</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AF964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423C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7CDC1C" w14:textId="77777777" w:rsidR="00622933" w:rsidRPr="00276F3A" w:rsidRDefault="00622933" w:rsidP="00F77669">
            <w:pPr>
              <w:jc w:val="center"/>
              <w:rPr>
                <w:rFonts w:ascii="Times New Roman" w:eastAsia="Times New Roman" w:hAnsi="Times New Roman" w:cs="Times New Roman"/>
              </w:rPr>
            </w:pPr>
          </w:p>
        </w:tc>
      </w:tr>
    </w:tbl>
    <w:p w14:paraId="78EC2DE0"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13BF8D53"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A8EC8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686BE2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A39A01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FBFFFA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3AEC691A"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9D72F5"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lastRenderedPageBreak/>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4FF79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1000 м</w:t>
            </w:r>
            <w:r w:rsidRPr="00276F3A">
              <w:rPr>
                <w:rFonts w:ascii="Times New Roman" w:eastAsia="Times New Roman" w:hAnsi="Times New Roman" w:cs="Times New Roman"/>
                <w:vertAlign w:val="superscript"/>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B67B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262F2C" w14:textId="77777777" w:rsidR="00622933" w:rsidRPr="00276F3A" w:rsidRDefault="00622933" w:rsidP="00F77669">
            <w:pPr>
              <w:rPr>
                <w:rFonts w:ascii="Times New Roman" w:eastAsia="Times New Roman" w:hAnsi="Times New Roman" w:cs="Times New Roman"/>
              </w:rPr>
            </w:pPr>
          </w:p>
        </w:tc>
      </w:tr>
      <w:tr w:rsidR="00622933" w:rsidRPr="00276F3A" w14:paraId="527B2CF6"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88D42D"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40920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1000 т</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2DC0B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465D6F" w14:textId="77777777" w:rsidR="00622933" w:rsidRPr="00276F3A" w:rsidRDefault="00622933" w:rsidP="00F77669">
            <w:pPr>
              <w:rPr>
                <w:rFonts w:ascii="Times New Roman" w:eastAsia="Times New Roman" w:hAnsi="Times New Roman" w:cs="Times New Roman"/>
              </w:rPr>
            </w:pPr>
          </w:p>
        </w:tc>
      </w:tr>
    </w:tbl>
    <w:p w14:paraId="642C422A"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Территория</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429DA1B0"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0F333E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D1BEFC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3CB6A1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DB2777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006F3F6C"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450C337"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5DEC8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га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46A3F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117393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0D4726" w14:textId="77777777" w:rsidR="00622933" w:rsidRPr="00276F3A" w:rsidRDefault="00622933" w:rsidP="00F77669">
            <w:pPr>
              <w:jc w:val="center"/>
              <w:rPr>
                <w:rFonts w:ascii="Times New Roman" w:eastAsia="Times New Roman" w:hAnsi="Times New Roman" w:cs="Times New Roman"/>
              </w:rPr>
            </w:pPr>
          </w:p>
        </w:tc>
      </w:tr>
      <w:tr w:rsidR="00622933" w:rsidRPr="00276F3A" w14:paraId="0D769C30"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0B1B4"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Протяженность автодорог общего пользования местного значения, находящихся в собственности муниципальных образований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350E2B5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A0C16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302,4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296E3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305,5</w:t>
            </w:r>
          </w:p>
        </w:tc>
      </w:tr>
      <w:tr w:rsidR="00622933" w:rsidRPr="00276F3A" w14:paraId="13818AA9"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A528D3F"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6C01590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AC0D1F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137,2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43863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138</w:t>
            </w:r>
          </w:p>
        </w:tc>
      </w:tr>
      <w:tr w:rsidR="00622933" w:rsidRPr="00276F3A" w14:paraId="34F5E3A4"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B12738"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063A878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6E2D5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50,6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CF5B7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52,8</w:t>
            </w:r>
          </w:p>
        </w:tc>
      </w:tr>
      <w:tr w:rsidR="00622933" w:rsidRPr="00276F3A" w14:paraId="6EDADED8"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ACF8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Количество автозаправочных станций, расположенных на автомобильных дорогах общего пользования местного значения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67B29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3C7C6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CE14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w:t>
            </w:r>
          </w:p>
        </w:tc>
      </w:tr>
      <w:tr w:rsidR="00622933" w:rsidRPr="00276F3A" w14:paraId="0B725CCC"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A3E8F2"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742C7C1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A108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172,1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C631D3" w14:textId="77777777" w:rsidR="00622933" w:rsidRPr="00276F3A" w:rsidRDefault="00622933" w:rsidP="00F77669">
            <w:pPr>
              <w:jc w:val="center"/>
              <w:rPr>
                <w:rFonts w:ascii="Times New Roman" w:eastAsia="Times New Roman" w:hAnsi="Times New Roman" w:cs="Times New Roman"/>
              </w:rPr>
            </w:pPr>
          </w:p>
        </w:tc>
      </w:tr>
      <w:tr w:rsidR="00622933" w:rsidRPr="00276F3A" w14:paraId="0F10FA6E"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5EBC3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7667C6C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42762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120,3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BA6066" w14:textId="77777777" w:rsidR="00622933" w:rsidRPr="00276F3A" w:rsidRDefault="00622933" w:rsidP="00F77669">
            <w:pPr>
              <w:jc w:val="center"/>
              <w:rPr>
                <w:rFonts w:ascii="Times New Roman" w:eastAsia="Times New Roman" w:hAnsi="Times New Roman" w:cs="Times New Roman"/>
              </w:rPr>
            </w:pPr>
          </w:p>
        </w:tc>
      </w:tr>
      <w:tr w:rsidR="00622933" w:rsidRPr="00276F3A" w14:paraId="75BE4694"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640B7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Протяженность мостов, путепроводов и эстакад, расположенных на автомобильных дорогах общего пользования местного значения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19260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погонный 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D4CB2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82BDF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40</w:t>
            </w:r>
          </w:p>
        </w:tc>
      </w:tr>
    </w:tbl>
    <w:p w14:paraId="53CEC0E1"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Коммунальная сфера</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12CD690E"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CA5F4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7B674C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DAA901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365C89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40D334F1"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43FEE5"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Одиночное протяжение уличной газовой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969BF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EA277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152026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F93782" w14:textId="77777777" w:rsidR="00622933" w:rsidRPr="00276F3A" w:rsidRDefault="00622933" w:rsidP="00F77669">
            <w:pPr>
              <w:jc w:val="center"/>
              <w:rPr>
                <w:rFonts w:ascii="Times New Roman" w:eastAsia="Times New Roman" w:hAnsi="Times New Roman" w:cs="Times New Roman"/>
              </w:rPr>
            </w:pPr>
          </w:p>
        </w:tc>
      </w:tr>
      <w:tr w:rsidR="00622933" w:rsidRPr="00276F3A" w14:paraId="253FBBF1"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2E82B"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 xml:space="preserve">Количество </w:t>
            </w:r>
            <w:proofErr w:type="spellStart"/>
            <w:r w:rsidRPr="00276F3A">
              <w:rPr>
                <w:rFonts w:ascii="Times New Roman" w:eastAsia="Times New Roman" w:hAnsi="Times New Roman" w:cs="Times New Roman"/>
              </w:rPr>
              <w:t>негазифицированных</w:t>
            </w:r>
            <w:proofErr w:type="spellEnd"/>
            <w:r w:rsidRPr="00276F3A">
              <w:rPr>
                <w:rFonts w:ascii="Times New Roman" w:eastAsia="Times New Roman" w:hAnsi="Times New Roman" w:cs="Times New Roman"/>
              </w:rPr>
              <w:t xml:space="preserve">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B176E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2BB8D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5DE5A4" w14:textId="77777777" w:rsidR="00622933" w:rsidRPr="00276F3A" w:rsidRDefault="00622933" w:rsidP="00F77669">
            <w:pPr>
              <w:jc w:val="center"/>
              <w:rPr>
                <w:rFonts w:ascii="Times New Roman" w:eastAsia="Times New Roman" w:hAnsi="Times New Roman" w:cs="Times New Roman"/>
              </w:rPr>
            </w:pPr>
          </w:p>
        </w:tc>
      </w:tr>
      <w:tr w:rsidR="00622933" w:rsidRPr="00276F3A" w14:paraId="56B52B46" w14:textId="77777777" w:rsidTr="00F77669">
        <w:tc>
          <w:tcPr>
            <w:tcW w:w="0" w:type="auto"/>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1919CD97"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Число источников теплоснабжения</w:t>
            </w:r>
          </w:p>
        </w:tc>
        <w:tc>
          <w:tcPr>
            <w:tcW w:w="17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0DF0E6C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DD35B9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15</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06D2870" w14:textId="77777777" w:rsidR="00622933" w:rsidRPr="00276F3A" w:rsidRDefault="00622933" w:rsidP="00F77669">
            <w:pPr>
              <w:jc w:val="center"/>
              <w:rPr>
                <w:rFonts w:ascii="Times New Roman" w:eastAsia="Times New Roman" w:hAnsi="Times New Roman" w:cs="Times New Roman"/>
              </w:rPr>
            </w:pPr>
          </w:p>
        </w:tc>
      </w:tr>
      <w:tr w:rsidR="00622933" w:rsidRPr="00276F3A" w14:paraId="1F567EF1" w14:textId="77777777" w:rsidTr="00F77669">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4A0D6B"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Общая площадь жилых помещений</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F1BEC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1000 м2</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0AA5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447,18</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03A179" w14:textId="77777777" w:rsidR="00622933" w:rsidRPr="00276F3A" w:rsidRDefault="00622933" w:rsidP="00F77669">
            <w:pPr>
              <w:jc w:val="center"/>
              <w:rPr>
                <w:rFonts w:ascii="Times New Roman" w:eastAsia="Times New Roman" w:hAnsi="Times New Roman" w:cs="Times New Roman"/>
              </w:rPr>
            </w:pPr>
          </w:p>
        </w:tc>
      </w:tr>
      <w:tr w:rsidR="00622933" w:rsidRPr="00276F3A" w14:paraId="78890830" w14:textId="77777777" w:rsidTr="00F77669">
        <w:tc>
          <w:tcPr>
            <w:tcW w:w="0" w:type="auto"/>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450B12D"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Число источников теплоснабжения мощностью до 3 Гкал/ч</w:t>
            </w:r>
          </w:p>
        </w:tc>
        <w:tc>
          <w:tcPr>
            <w:tcW w:w="17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36A9EC1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2FD2A83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3F8BFD81" w14:textId="77777777" w:rsidR="00622933" w:rsidRPr="00276F3A" w:rsidRDefault="00622933" w:rsidP="00F77669">
            <w:pPr>
              <w:jc w:val="center"/>
              <w:rPr>
                <w:rFonts w:ascii="Times New Roman" w:eastAsia="Times New Roman" w:hAnsi="Times New Roman" w:cs="Times New Roman"/>
              </w:rPr>
            </w:pPr>
          </w:p>
        </w:tc>
      </w:tr>
      <w:tr w:rsidR="00622933" w:rsidRPr="00276F3A" w14:paraId="6AA34D36"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0C20D5"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Протяженность тепловых и паровых сетей в двухтрубном исчислении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38546DE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09580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11686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825928" w14:textId="77777777" w:rsidR="00622933" w:rsidRPr="00276F3A" w:rsidRDefault="00622933" w:rsidP="00F77669">
            <w:pPr>
              <w:jc w:val="center"/>
              <w:rPr>
                <w:rFonts w:ascii="Times New Roman" w:eastAsia="Times New Roman" w:hAnsi="Times New Roman" w:cs="Times New Roman"/>
              </w:rPr>
            </w:pPr>
          </w:p>
        </w:tc>
      </w:tr>
      <w:tr w:rsidR="00622933" w:rsidRPr="00276F3A" w14:paraId="1315CD32"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D61039"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Протяженность тепловых и паровых сетей в двухтрубном исчислении, нуждающихся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50391AF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CD7CA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2150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331E15" w14:textId="77777777" w:rsidR="00622933" w:rsidRPr="00276F3A" w:rsidRDefault="00622933" w:rsidP="00F77669">
            <w:pPr>
              <w:jc w:val="center"/>
              <w:rPr>
                <w:rFonts w:ascii="Times New Roman" w:eastAsia="Times New Roman" w:hAnsi="Times New Roman" w:cs="Times New Roman"/>
              </w:rPr>
            </w:pPr>
          </w:p>
        </w:tc>
      </w:tr>
      <w:tr w:rsidR="00622933" w:rsidRPr="00276F3A" w14:paraId="6B48D769"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6DA82B"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Одиночное протяжение уличной водопроводной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D94B8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32F53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125244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F75A1D" w14:textId="77777777" w:rsidR="00622933" w:rsidRPr="00276F3A" w:rsidRDefault="00622933" w:rsidP="00F77669">
            <w:pPr>
              <w:jc w:val="center"/>
              <w:rPr>
                <w:rFonts w:ascii="Times New Roman" w:eastAsia="Times New Roman" w:hAnsi="Times New Roman" w:cs="Times New Roman"/>
              </w:rPr>
            </w:pPr>
          </w:p>
        </w:tc>
      </w:tr>
      <w:tr w:rsidR="00622933" w:rsidRPr="00276F3A" w14:paraId="66FEFB44"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7CBEEB"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Одиночное протяжение уличной водопроводной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B52D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955E4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64352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4E4021" w14:textId="77777777" w:rsidR="00622933" w:rsidRPr="00276F3A" w:rsidRDefault="00622933" w:rsidP="00F77669">
            <w:pPr>
              <w:jc w:val="center"/>
              <w:rPr>
                <w:rFonts w:ascii="Times New Roman" w:eastAsia="Times New Roman" w:hAnsi="Times New Roman" w:cs="Times New Roman"/>
              </w:rPr>
            </w:pPr>
          </w:p>
        </w:tc>
      </w:tr>
      <w:tr w:rsidR="00622933" w:rsidRPr="00276F3A" w14:paraId="61F9D618"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FA5244"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Количество населенных пунктов, не имеющих водопроводов (отдельных водопроводных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32F07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40D9E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F5563A" w14:textId="77777777" w:rsidR="00622933" w:rsidRPr="00276F3A" w:rsidRDefault="00622933" w:rsidP="00F77669">
            <w:pPr>
              <w:jc w:val="center"/>
              <w:rPr>
                <w:rFonts w:ascii="Times New Roman" w:eastAsia="Times New Roman" w:hAnsi="Times New Roman" w:cs="Times New Roman"/>
              </w:rPr>
            </w:pPr>
          </w:p>
        </w:tc>
      </w:tr>
      <w:tr w:rsidR="00622933" w:rsidRPr="00276F3A" w14:paraId="7ED2103E"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974D8E"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Одиночное протяжение уличной канализационной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871D9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8653D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28092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4B24DE" w14:textId="77777777" w:rsidR="00622933" w:rsidRPr="00276F3A" w:rsidRDefault="00622933" w:rsidP="00F77669">
            <w:pPr>
              <w:jc w:val="center"/>
              <w:rPr>
                <w:rFonts w:ascii="Times New Roman" w:eastAsia="Times New Roman" w:hAnsi="Times New Roman" w:cs="Times New Roman"/>
              </w:rPr>
            </w:pPr>
          </w:p>
        </w:tc>
      </w:tr>
      <w:tr w:rsidR="00622933" w:rsidRPr="00276F3A" w14:paraId="75BD5EAF"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C6122F" w14:textId="77777777" w:rsidR="00622933" w:rsidRPr="00276F3A" w:rsidRDefault="00622933" w:rsidP="00F77669">
            <w:pPr>
              <w:ind w:left="216"/>
              <w:rPr>
                <w:rFonts w:ascii="Times New Roman" w:eastAsia="Times New Roman" w:hAnsi="Times New Roman" w:cs="Times New Roman"/>
              </w:rPr>
            </w:pPr>
            <w:r w:rsidRPr="00276F3A">
              <w:rPr>
                <w:rFonts w:ascii="Times New Roman" w:eastAsia="Times New Roman" w:hAnsi="Times New Roman" w:cs="Times New Roman"/>
              </w:rPr>
              <w:t>Одиночное протяжение уличной канализационной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B4720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88934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14484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85C403" w14:textId="77777777" w:rsidR="00622933" w:rsidRPr="00276F3A" w:rsidRDefault="00622933" w:rsidP="00F77669">
            <w:pPr>
              <w:jc w:val="center"/>
              <w:rPr>
                <w:rFonts w:ascii="Times New Roman" w:eastAsia="Times New Roman" w:hAnsi="Times New Roman" w:cs="Times New Roman"/>
              </w:rPr>
            </w:pPr>
          </w:p>
        </w:tc>
      </w:tr>
      <w:tr w:rsidR="00622933" w:rsidRPr="00276F3A" w14:paraId="4B446331" w14:textId="77777777" w:rsidTr="00F7766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7CE6573B" w14:textId="77777777" w:rsidR="00622933" w:rsidRPr="00276F3A" w:rsidRDefault="00622933" w:rsidP="00F77669">
            <w:pPr>
              <w:ind w:left="74"/>
              <w:rPr>
                <w:rFonts w:ascii="Times New Roman" w:eastAsia="Times New Roman" w:hAnsi="Times New Roman" w:cs="Times New Roman"/>
              </w:rPr>
            </w:pPr>
            <w:r w:rsidRPr="00276F3A">
              <w:rPr>
                <w:rFonts w:ascii="Times New Roman" w:eastAsia="Times New Roman" w:hAnsi="Times New Roman" w:cs="Times New Roman"/>
              </w:rPr>
              <w:lastRenderedPageBreak/>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BAD75C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388C638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CD32521" w14:textId="77777777" w:rsidR="00622933" w:rsidRPr="00276F3A" w:rsidRDefault="00622933" w:rsidP="00F77669">
            <w:pPr>
              <w:jc w:val="center"/>
              <w:rPr>
                <w:rFonts w:ascii="Times New Roman" w:eastAsia="Times New Roman" w:hAnsi="Times New Roman" w:cs="Times New Roman"/>
              </w:rPr>
            </w:pPr>
          </w:p>
        </w:tc>
      </w:tr>
    </w:tbl>
    <w:p w14:paraId="62537B37"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Почтовая и телефонная связь</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0DBD2F95"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AADD7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0FE50E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7729CB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2F3CAE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01002829"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D72B3D"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A2A14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11B34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59</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1865A4" w14:textId="77777777" w:rsidR="00622933" w:rsidRPr="00276F3A" w:rsidRDefault="00622933" w:rsidP="00F77669">
            <w:pPr>
              <w:rPr>
                <w:rFonts w:ascii="Times New Roman" w:eastAsia="Times New Roman" w:hAnsi="Times New Roman" w:cs="Times New Roman"/>
              </w:rPr>
            </w:pPr>
          </w:p>
        </w:tc>
      </w:tr>
      <w:tr w:rsidR="00622933" w:rsidRPr="00276F3A" w14:paraId="411BA8D3"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16FB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F833A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331A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F51B0D" w14:textId="77777777" w:rsidR="00622933" w:rsidRPr="00276F3A" w:rsidRDefault="00622933" w:rsidP="00F77669">
            <w:pPr>
              <w:rPr>
                <w:rFonts w:ascii="Times New Roman" w:eastAsia="Times New Roman" w:hAnsi="Times New Roman" w:cs="Times New Roman"/>
              </w:rPr>
            </w:pPr>
          </w:p>
        </w:tc>
      </w:tr>
    </w:tbl>
    <w:p w14:paraId="757A3795" w14:textId="0BB42EA4"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Население</w:t>
      </w:r>
    </w:p>
    <w:tbl>
      <w:tblPr>
        <w:tblW w:w="5000" w:type="pct"/>
        <w:tblCellMar>
          <w:left w:w="0" w:type="dxa"/>
          <w:right w:w="0" w:type="dxa"/>
        </w:tblCellMar>
        <w:tblLook w:val="04A0" w:firstRow="1" w:lastRow="0" w:firstColumn="1" w:lastColumn="0" w:noHBand="0" w:noVBand="1"/>
      </w:tblPr>
      <w:tblGrid>
        <w:gridCol w:w="10658"/>
        <w:gridCol w:w="1707"/>
        <w:gridCol w:w="1422"/>
        <w:gridCol w:w="1374"/>
        <w:gridCol w:w="7"/>
      </w:tblGrid>
      <w:tr w:rsidR="00622933" w:rsidRPr="00276F3A" w14:paraId="659EA9B3" w14:textId="77777777" w:rsidTr="00F77669">
        <w:tc>
          <w:tcPr>
            <w:tcW w:w="10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B3394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2AA27A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4BFDBB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376"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F5C5E6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432D4834" w14:textId="77777777" w:rsidTr="00F77669">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E123C7"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Оценка численности городского и сельского населения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264469" w14:textId="77777777" w:rsidR="00622933" w:rsidRPr="00276F3A" w:rsidRDefault="00622933" w:rsidP="00F77669">
            <w:pPr>
              <w:jc w:val="center"/>
              <w:rPr>
                <w:rFonts w:ascii="Times New Roman" w:eastAsia="Times New Roman" w:hAnsi="Times New Roman" w:cs="Times New Roman"/>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1B560B" w14:textId="77777777" w:rsidR="00622933" w:rsidRPr="00276F3A" w:rsidRDefault="00622933" w:rsidP="00F77669">
            <w:pPr>
              <w:jc w:val="center"/>
              <w:rPr>
                <w:rFonts w:ascii="Times New Roman" w:eastAsia="Times New Roman" w:hAnsi="Times New Roman" w:cs="Times New Roman"/>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C0E566" w14:textId="77777777" w:rsidR="00622933" w:rsidRPr="00276F3A" w:rsidRDefault="00622933" w:rsidP="00F77669">
            <w:pPr>
              <w:jc w:val="center"/>
              <w:rPr>
                <w:rFonts w:ascii="Times New Roman" w:eastAsia="Times New Roman" w:hAnsi="Times New Roman" w:cs="Times New Roman"/>
              </w:rPr>
            </w:pPr>
          </w:p>
        </w:tc>
      </w:tr>
      <w:tr w:rsidR="00622933" w:rsidRPr="00276F3A" w14:paraId="644406AD" w14:textId="77777777" w:rsidTr="00F77669">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B37DE0A"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Все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4DF5B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D8E77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13453</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33B21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13299</w:t>
            </w:r>
          </w:p>
        </w:tc>
      </w:tr>
      <w:tr w:rsidR="00622933" w:rsidRPr="00276F3A" w14:paraId="58F118C9" w14:textId="77777777" w:rsidTr="00F77669">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0C1116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Городское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C4C41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A3072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5438</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5780B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5377</w:t>
            </w:r>
          </w:p>
        </w:tc>
      </w:tr>
      <w:tr w:rsidR="00622933" w:rsidRPr="00276F3A" w14:paraId="636B7BAD" w14:textId="77777777" w:rsidTr="00F77669">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450B4F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Сельское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3BD27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06959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8015</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A5CB0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7922</w:t>
            </w:r>
          </w:p>
        </w:tc>
      </w:tr>
      <w:tr w:rsidR="00622933" w:rsidRPr="00276F3A" w14:paraId="599A8127" w14:textId="77777777" w:rsidTr="00F77669">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48067"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Численность всего населения по полу и возрасту на 1 января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6EC01D" w14:textId="77777777" w:rsidR="00622933" w:rsidRPr="00276F3A" w:rsidRDefault="00622933" w:rsidP="00F77669">
            <w:pPr>
              <w:jc w:val="center"/>
              <w:rPr>
                <w:rFonts w:ascii="Times New Roman" w:eastAsia="Times New Roman" w:hAnsi="Times New Roman" w:cs="Times New Roman"/>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CD0A6D" w14:textId="77777777" w:rsidR="00622933" w:rsidRPr="00276F3A" w:rsidRDefault="00622933" w:rsidP="00F77669">
            <w:pPr>
              <w:jc w:val="center"/>
              <w:rPr>
                <w:rFonts w:ascii="Times New Roman" w:eastAsia="Times New Roman" w:hAnsi="Times New Roman" w:cs="Times New Roman"/>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15D508" w14:textId="77777777" w:rsidR="00622933" w:rsidRPr="00276F3A" w:rsidRDefault="00622933" w:rsidP="00F77669">
            <w:pPr>
              <w:jc w:val="center"/>
              <w:rPr>
                <w:rFonts w:ascii="Times New Roman" w:eastAsia="Times New Roman" w:hAnsi="Times New Roman" w:cs="Times New Roman"/>
              </w:rPr>
            </w:pPr>
          </w:p>
        </w:tc>
      </w:tr>
      <w:tr w:rsidR="00622933" w:rsidRPr="00276F3A" w14:paraId="103383C0" w14:textId="77777777" w:rsidTr="00F77669">
        <w:tc>
          <w:tcPr>
            <w:tcW w:w="10622" w:type="dxa"/>
            <w:tcBorders>
              <w:top w:val="nil"/>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598891"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Всего</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D8DC8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90BCD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13453</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A9A53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13299</w:t>
            </w:r>
          </w:p>
        </w:tc>
      </w:tr>
      <w:tr w:rsidR="00622933" w:rsidRPr="00276F3A" w14:paraId="1F4E2D95" w14:textId="77777777" w:rsidTr="00F77669">
        <w:tc>
          <w:tcPr>
            <w:tcW w:w="10622" w:type="dxa"/>
            <w:tcBorders>
              <w:top w:val="nil"/>
              <w:left w:val="single" w:sz="8" w:space="0" w:color="000000"/>
              <w:bottom w:val="single" w:sz="4" w:space="0" w:color="auto"/>
              <w:right w:val="single" w:sz="8" w:space="0" w:color="000000"/>
            </w:tcBorders>
            <w:tcMar>
              <w:top w:w="15" w:type="dxa"/>
              <w:left w:w="600" w:type="dxa"/>
              <w:bottom w:w="15" w:type="dxa"/>
              <w:right w:w="15" w:type="dxa"/>
            </w:tcMar>
            <w:vAlign w:val="center"/>
            <w:hideMark/>
          </w:tcPr>
          <w:p w14:paraId="235217A5"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Женщины</w:t>
            </w:r>
          </w:p>
        </w:tc>
        <w:tc>
          <w:tcPr>
            <w:tcW w:w="1701"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F61E5F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09BF0F9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6976</w:t>
            </w:r>
          </w:p>
        </w:tc>
        <w:tc>
          <w:tcPr>
            <w:tcW w:w="1376" w:type="dxa"/>
            <w:gridSpan w:val="2"/>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01C5E0D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6889</w:t>
            </w:r>
          </w:p>
        </w:tc>
      </w:tr>
      <w:tr w:rsidR="00622933" w:rsidRPr="00276F3A" w14:paraId="4154F250" w14:textId="77777777" w:rsidTr="00F77669">
        <w:tc>
          <w:tcPr>
            <w:tcW w:w="10622" w:type="dxa"/>
            <w:tcBorders>
              <w:top w:val="single" w:sz="4" w:space="0" w:color="auto"/>
              <w:left w:val="single" w:sz="4" w:space="0" w:color="auto"/>
              <w:bottom w:val="single" w:sz="4" w:space="0" w:color="auto"/>
              <w:right w:val="single" w:sz="4" w:space="0" w:color="auto"/>
            </w:tcBorders>
            <w:tcMar>
              <w:top w:w="15" w:type="dxa"/>
              <w:left w:w="600" w:type="dxa"/>
              <w:bottom w:w="15" w:type="dxa"/>
              <w:right w:w="15" w:type="dxa"/>
            </w:tcMar>
            <w:vAlign w:val="center"/>
            <w:hideMark/>
          </w:tcPr>
          <w:p w14:paraId="15377271"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Мужчины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2E243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2FBFD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6477</w:t>
            </w:r>
          </w:p>
        </w:tc>
        <w:tc>
          <w:tcPr>
            <w:tcW w:w="13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DFC35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6410</w:t>
            </w:r>
          </w:p>
        </w:tc>
      </w:tr>
      <w:tr w:rsidR="00622933" w:rsidRPr="00276F3A" w14:paraId="73BA0938" w14:textId="77777777" w:rsidTr="00F77669">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E0B283"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 xml:space="preserve">Число родившихся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2D486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40226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67</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7410ED" w14:textId="77777777" w:rsidR="00622933" w:rsidRPr="00276F3A" w:rsidRDefault="00622933" w:rsidP="00F77669">
            <w:pPr>
              <w:jc w:val="center"/>
              <w:rPr>
                <w:rFonts w:ascii="Times New Roman" w:eastAsia="Times New Roman" w:hAnsi="Times New Roman" w:cs="Times New Roman"/>
              </w:rPr>
            </w:pPr>
          </w:p>
        </w:tc>
      </w:tr>
      <w:tr w:rsidR="00622933" w:rsidRPr="00276F3A" w14:paraId="4FD8AC09" w14:textId="77777777" w:rsidTr="00F77669">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00A13B"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Число умерших</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A361FE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721DE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244</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F324D5" w14:textId="77777777" w:rsidR="00622933" w:rsidRPr="00276F3A" w:rsidRDefault="00622933" w:rsidP="00F77669">
            <w:pPr>
              <w:jc w:val="center"/>
              <w:rPr>
                <w:rFonts w:ascii="Times New Roman" w:eastAsia="Times New Roman" w:hAnsi="Times New Roman" w:cs="Times New Roman"/>
              </w:rPr>
            </w:pPr>
          </w:p>
        </w:tc>
      </w:tr>
      <w:tr w:rsidR="00622933" w:rsidRPr="00276F3A" w14:paraId="5BD29543" w14:textId="77777777" w:rsidTr="00F77669">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64CB900"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Естественный прирост (убыль)</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6205C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844F6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-177</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E7E1E9" w14:textId="77777777" w:rsidR="00622933" w:rsidRPr="00276F3A" w:rsidRDefault="00622933" w:rsidP="00F77669">
            <w:pPr>
              <w:jc w:val="center"/>
              <w:rPr>
                <w:rFonts w:ascii="Times New Roman" w:eastAsia="Times New Roman" w:hAnsi="Times New Roman" w:cs="Times New Roman"/>
              </w:rPr>
            </w:pPr>
          </w:p>
        </w:tc>
      </w:tr>
      <w:tr w:rsidR="00622933" w:rsidRPr="00276F3A" w14:paraId="24B2BB79" w14:textId="77777777" w:rsidTr="00F77669">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B521A7" w14:textId="77777777" w:rsidR="00622933" w:rsidRPr="00276F3A" w:rsidRDefault="00622933" w:rsidP="00F77669">
            <w:pPr>
              <w:ind w:left="254"/>
              <w:rPr>
                <w:rFonts w:ascii="Times New Roman" w:eastAsia="Times New Roman" w:hAnsi="Times New Roman" w:cs="Times New Roman"/>
              </w:rPr>
            </w:pPr>
            <w:r w:rsidRPr="00276F3A">
              <w:rPr>
                <w:rFonts w:ascii="Times New Roman" w:eastAsia="Times New Roman" w:hAnsi="Times New Roman" w:cs="Times New Roman"/>
              </w:rPr>
              <w:t>Миграционный прирост</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D8D6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9FC27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23</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F3528D" w14:textId="77777777" w:rsidR="00622933" w:rsidRPr="00276F3A" w:rsidRDefault="00622933" w:rsidP="00F77669">
            <w:pPr>
              <w:jc w:val="center"/>
              <w:rPr>
                <w:rFonts w:ascii="Times New Roman" w:eastAsia="Times New Roman" w:hAnsi="Times New Roman" w:cs="Times New Roman"/>
              </w:rPr>
            </w:pPr>
          </w:p>
        </w:tc>
      </w:tr>
    </w:tbl>
    <w:p w14:paraId="5569246E" w14:textId="77777777" w:rsidR="00622933" w:rsidRPr="00276F3A" w:rsidRDefault="00622933" w:rsidP="003F49C4">
      <w:pPr>
        <w:spacing w:before="60" w:after="60"/>
        <w:jc w:val="center"/>
        <w:rPr>
          <w:rFonts w:ascii="Times New Roman" w:eastAsia="Times New Roman" w:hAnsi="Times New Roman" w:cs="Times New Roman"/>
          <w:i/>
          <w:iCs/>
        </w:rPr>
      </w:pPr>
      <w:r w:rsidRPr="00276F3A">
        <w:rPr>
          <w:rFonts w:ascii="Times New Roman" w:eastAsia="Times New Roman" w:hAnsi="Times New Roman" w:cs="Times New Roman"/>
          <w:i/>
          <w:iCs/>
        </w:rPr>
        <w:t>Образование</w:t>
      </w:r>
    </w:p>
    <w:tbl>
      <w:tblPr>
        <w:tblW w:w="5000" w:type="pct"/>
        <w:tblCellMar>
          <w:left w:w="0" w:type="dxa"/>
          <w:right w:w="0" w:type="dxa"/>
        </w:tblCellMar>
        <w:tblLook w:val="04A0" w:firstRow="1" w:lastRow="0" w:firstColumn="1" w:lastColumn="0" w:noHBand="0" w:noVBand="1"/>
      </w:tblPr>
      <w:tblGrid>
        <w:gridCol w:w="10668"/>
        <w:gridCol w:w="1700"/>
        <w:gridCol w:w="1400"/>
        <w:gridCol w:w="1400"/>
      </w:tblGrid>
      <w:tr w:rsidR="00622933" w:rsidRPr="00276F3A" w14:paraId="1E34A8EF" w14:textId="77777777" w:rsidTr="00F7766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A77B0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D27D16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B991AA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BA1833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71B76B1D" w14:textId="77777777" w:rsidTr="00F7766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419045"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4890C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E77A8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54BBD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368</w:t>
            </w:r>
          </w:p>
        </w:tc>
      </w:tr>
      <w:tr w:rsidR="00622933" w:rsidRPr="00276F3A" w14:paraId="604A33AC"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4953E55"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85140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E1F8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327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EBF60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299</w:t>
            </w:r>
          </w:p>
        </w:tc>
      </w:tr>
      <w:tr w:rsidR="00622933" w:rsidRPr="00276F3A" w14:paraId="57DCF398"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9AD321E"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1</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685A3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59444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9DF56B"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14</w:t>
            </w:r>
          </w:p>
        </w:tc>
      </w:tr>
      <w:tr w:rsidR="00622933" w:rsidRPr="00276F3A" w14:paraId="5C77D4A9"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279F35F"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2</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7A659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98492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3ACA8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38</w:t>
            </w:r>
          </w:p>
        </w:tc>
      </w:tr>
      <w:tr w:rsidR="00622933" w:rsidRPr="00276F3A" w14:paraId="56F827F0"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C2645C3"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3</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4F390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4BD706"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84E95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51</w:t>
            </w:r>
          </w:p>
        </w:tc>
      </w:tr>
      <w:tr w:rsidR="00622933" w:rsidRPr="00276F3A" w14:paraId="52A15F0C"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920F5A9"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4</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7D153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A370A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25FE8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59</w:t>
            </w:r>
          </w:p>
        </w:tc>
      </w:tr>
      <w:tr w:rsidR="00622933" w:rsidRPr="00276F3A" w14:paraId="396FBEC3"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3C83471"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t>5</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9087C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B6988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05E00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55</w:t>
            </w:r>
          </w:p>
        </w:tc>
      </w:tr>
      <w:tr w:rsidR="00622933" w:rsidRPr="00276F3A" w14:paraId="53940926" w14:textId="77777777" w:rsidTr="00F77669">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EF6195B" w14:textId="77777777" w:rsidR="00622933" w:rsidRPr="00276F3A" w:rsidRDefault="00622933" w:rsidP="00F77669">
            <w:pPr>
              <w:ind w:left="304"/>
              <w:rPr>
                <w:rFonts w:ascii="Times New Roman" w:eastAsia="Times New Roman" w:hAnsi="Times New Roman" w:cs="Times New Roman"/>
              </w:rPr>
            </w:pPr>
            <w:r w:rsidRPr="00276F3A">
              <w:rPr>
                <w:rFonts w:ascii="Times New Roman" w:eastAsia="Times New Roman" w:hAnsi="Times New Roman" w:cs="Times New Roman"/>
              </w:rPr>
              <w:lastRenderedPageBreak/>
              <w:t>6</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377BB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921C8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75</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5C78D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81</w:t>
            </w:r>
          </w:p>
        </w:tc>
      </w:tr>
    </w:tbl>
    <w:p w14:paraId="525007FB" w14:textId="77777777" w:rsidR="00622933" w:rsidRPr="00276F3A" w:rsidRDefault="00622933" w:rsidP="003F49C4">
      <w:pPr>
        <w:spacing w:before="60" w:after="60"/>
        <w:jc w:val="center"/>
        <w:rPr>
          <w:rFonts w:ascii="Times New Roman" w:eastAsia="Times New Roman" w:hAnsi="Times New Roman" w:cs="Times New Roman"/>
        </w:rPr>
      </w:pPr>
      <w:r w:rsidRPr="00276F3A">
        <w:rPr>
          <w:rFonts w:ascii="Times New Roman" w:eastAsia="Times New Roman" w:hAnsi="Times New Roman" w:cs="Times New Roman"/>
          <w:i/>
          <w:iCs/>
        </w:rPr>
        <w:t>Показатели для оценки эффективности деятельности органов местного самоуправления</w:t>
      </w:r>
      <w:r w:rsidRPr="00276F3A">
        <w:rPr>
          <w:rFonts w:ascii="Times New Roman" w:eastAsia="Times New Roman" w:hAnsi="Times New Roman" w:cs="Times New Roman"/>
        </w:rPr>
        <w:t xml:space="preserve"> </w:t>
      </w:r>
    </w:p>
    <w:tbl>
      <w:tblPr>
        <w:tblW w:w="5000" w:type="pct"/>
        <w:tblCellMar>
          <w:left w:w="0" w:type="dxa"/>
          <w:right w:w="0" w:type="dxa"/>
        </w:tblCellMar>
        <w:tblLook w:val="04A0" w:firstRow="1" w:lastRow="0" w:firstColumn="1" w:lastColumn="0" w:noHBand="0" w:noVBand="1"/>
      </w:tblPr>
      <w:tblGrid>
        <w:gridCol w:w="10657"/>
        <w:gridCol w:w="1708"/>
        <w:gridCol w:w="1459"/>
        <w:gridCol w:w="1344"/>
      </w:tblGrid>
      <w:tr w:rsidR="00622933" w:rsidRPr="00276F3A" w14:paraId="5C4D13E8" w14:textId="77777777" w:rsidTr="00F77669">
        <w:tc>
          <w:tcPr>
            <w:tcW w:w="35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4F166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Показатели</w:t>
            </w:r>
          </w:p>
        </w:tc>
        <w:tc>
          <w:tcPr>
            <w:tcW w:w="56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C1B4EA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Ед. измерения</w:t>
            </w:r>
          </w:p>
        </w:tc>
        <w:tc>
          <w:tcPr>
            <w:tcW w:w="481"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EA613D8"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2022 г.</w:t>
            </w:r>
          </w:p>
        </w:tc>
        <w:tc>
          <w:tcPr>
            <w:tcW w:w="44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4542CF1"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2023 г.</w:t>
            </w:r>
          </w:p>
        </w:tc>
      </w:tr>
      <w:tr w:rsidR="00622933" w:rsidRPr="00276F3A" w14:paraId="694CFD58" w14:textId="77777777" w:rsidTr="00F77669">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019CF3" w14:textId="77777777" w:rsidR="00622933" w:rsidRPr="00276F3A" w:rsidRDefault="00622933" w:rsidP="00F77669">
            <w:pPr>
              <w:ind w:left="254" w:hanging="38"/>
              <w:rPr>
                <w:rFonts w:ascii="Times New Roman" w:eastAsia="Times New Roman" w:hAnsi="Times New Roman" w:cs="Times New Roman"/>
              </w:rPr>
            </w:pPr>
            <w:r w:rsidRPr="00276F3A">
              <w:rPr>
                <w:rFonts w:ascii="Times New Roman" w:eastAsia="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EEDEC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E67E73"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52,6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8DADB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51,5</w:t>
            </w:r>
          </w:p>
        </w:tc>
      </w:tr>
      <w:tr w:rsidR="00622933" w:rsidRPr="00276F3A" w14:paraId="5B83BBFE" w14:textId="77777777" w:rsidTr="00F77669">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9A012F4" w14:textId="77777777" w:rsidR="00622933" w:rsidRPr="00276F3A" w:rsidRDefault="00622933" w:rsidP="00F77669">
            <w:pPr>
              <w:ind w:left="254" w:hanging="38"/>
              <w:rPr>
                <w:rFonts w:ascii="Times New Roman" w:eastAsia="Times New Roman" w:hAnsi="Times New Roman" w:cs="Times New Roman"/>
              </w:rPr>
            </w:pPr>
            <w:r w:rsidRPr="00276F3A">
              <w:rPr>
                <w:rFonts w:ascii="Times New Roman" w:eastAsia="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03E965"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1D777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62,6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7E18A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49,3</w:t>
            </w:r>
          </w:p>
        </w:tc>
      </w:tr>
      <w:tr w:rsidR="00622933" w:rsidRPr="00276F3A" w14:paraId="51DD73B3" w14:textId="77777777" w:rsidTr="00F77669">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CFE181" w14:textId="77777777" w:rsidR="00622933" w:rsidRPr="00276F3A" w:rsidRDefault="00622933" w:rsidP="00F77669">
            <w:pPr>
              <w:ind w:left="254" w:hanging="38"/>
              <w:rPr>
                <w:rFonts w:ascii="Times New Roman" w:eastAsia="Times New Roman" w:hAnsi="Times New Roman" w:cs="Times New Roman"/>
              </w:rPr>
            </w:pPr>
            <w:r w:rsidRPr="00276F3A">
              <w:rPr>
                <w:rFonts w:ascii="Times New Roman" w:eastAsia="Times New Roman" w:hAnsi="Times New Roman" w:cs="Times New Roman"/>
              </w:rPr>
              <w:t xml:space="preserve">Общая площадь жилых помещений, приходящаяся в среднем на одного жителя </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0AF0B9"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r w:rsidRPr="00276F3A">
              <w:rPr>
                <w:rFonts w:ascii="Times New Roman" w:eastAsia="Times New Roman" w:hAnsi="Times New Roman" w:cs="Times New Roman"/>
              </w:rPr>
              <w:t xml:space="preserve"> общей площади</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C1C167"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33,6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2537D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33,85</w:t>
            </w:r>
          </w:p>
        </w:tc>
      </w:tr>
      <w:tr w:rsidR="00622933" w:rsidRPr="00276F3A" w14:paraId="1D50BC66" w14:textId="77777777" w:rsidTr="00F77669">
        <w:tc>
          <w:tcPr>
            <w:tcW w:w="3513" w:type="pct"/>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37AC8673" w14:textId="77777777" w:rsidR="00622933" w:rsidRPr="00276F3A" w:rsidRDefault="00622933" w:rsidP="00F77669">
            <w:pPr>
              <w:ind w:left="254" w:hanging="38"/>
              <w:rPr>
                <w:rFonts w:ascii="Times New Roman" w:eastAsia="Times New Roman" w:hAnsi="Times New Roman" w:cs="Times New Roman"/>
              </w:rPr>
            </w:pPr>
            <w:r w:rsidRPr="00276F3A">
              <w:rPr>
                <w:rFonts w:ascii="Times New Roman" w:eastAsia="Times New Roman" w:hAnsi="Times New Roman" w:cs="Times New Roman"/>
              </w:rPr>
              <w:t>Общая площадь жилых помещений, введенная в действие за год, приходящаяся в среднем на одного жителя</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70AEBD3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2</w:t>
            </w:r>
            <w:r w:rsidRPr="00276F3A">
              <w:rPr>
                <w:rFonts w:ascii="Times New Roman" w:eastAsia="Times New Roman" w:hAnsi="Times New Roman" w:cs="Times New Roman"/>
              </w:rPr>
              <w:t xml:space="preserve"> общей площади</w:t>
            </w:r>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7A9F010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0,31</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F8A14C"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0,27</w:t>
            </w:r>
          </w:p>
        </w:tc>
      </w:tr>
      <w:tr w:rsidR="00622933" w:rsidRPr="00276F3A" w14:paraId="1191E80B" w14:textId="77777777" w:rsidTr="00F77669">
        <w:tc>
          <w:tcPr>
            <w:tcW w:w="35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585C16" w14:textId="77777777" w:rsidR="00622933" w:rsidRPr="00276F3A" w:rsidRDefault="00622933" w:rsidP="00F77669">
            <w:pPr>
              <w:ind w:left="254" w:hanging="38"/>
              <w:rPr>
                <w:rFonts w:ascii="Times New Roman" w:eastAsia="Times New Roman" w:hAnsi="Times New Roman" w:cs="Times New Roman"/>
              </w:rPr>
            </w:pPr>
            <w:r w:rsidRPr="00276F3A">
              <w:rPr>
                <w:rFonts w:ascii="Times New Roman" w:eastAsia="Times New Roman" w:hAnsi="Times New Roman" w:cs="Times New Roman"/>
              </w:rPr>
              <w:t>Среднегодовая численность постоянного населения</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D1995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F3DD1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13376</w:t>
            </w:r>
          </w:p>
        </w:tc>
        <w:tc>
          <w:tcPr>
            <w:tcW w:w="443" w:type="pct"/>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14:paraId="0676AB2F"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13291</w:t>
            </w:r>
          </w:p>
        </w:tc>
      </w:tr>
      <w:tr w:rsidR="00622933" w:rsidRPr="00276F3A" w14:paraId="3ADC3371" w14:textId="77777777" w:rsidTr="00F77669">
        <w:tc>
          <w:tcPr>
            <w:tcW w:w="3513"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7FA9CA" w14:textId="77777777" w:rsidR="00622933" w:rsidRPr="00276F3A" w:rsidRDefault="00622933" w:rsidP="00F77669">
            <w:pPr>
              <w:ind w:left="74" w:hanging="38"/>
              <w:rPr>
                <w:rFonts w:ascii="Times New Roman" w:eastAsia="Times New Roman" w:hAnsi="Times New Roman" w:cs="Times New Roman"/>
              </w:rPr>
            </w:pPr>
            <w:r w:rsidRPr="00276F3A">
              <w:rPr>
                <w:rFonts w:ascii="Times New Roman" w:eastAsia="Times New Roman" w:hAnsi="Times New Roman" w:cs="Times New Roman"/>
              </w:rPr>
              <w:t>Удельная величина потребления электрической энергии в многоквартирных домах на одного проживающего</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A18246" w14:textId="77777777" w:rsidR="00622933" w:rsidRPr="00276F3A" w:rsidRDefault="00622933" w:rsidP="00F77669">
            <w:pPr>
              <w:jc w:val="center"/>
              <w:rPr>
                <w:rFonts w:ascii="Times New Roman" w:eastAsia="Times New Roman" w:hAnsi="Times New Roman" w:cs="Times New Roman"/>
              </w:rPr>
            </w:pPr>
            <w:proofErr w:type="spellStart"/>
            <w:r w:rsidRPr="00276F3A">
              <w:rPr>
                <w:rFonts w:ascii="Times New Roman" w:eastAsia="Times New Roman" w:hAnsi="Times New Roman" w:cs="Times New Roman"/>
              </w:rPr>
              <w:t>Квт.час</w:t>
            </w:r>
            <w:proofErr w:type="spellEnd"/>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0F93B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653</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A3B178" w14:textId="77777777" w:rsidR="00622933" w:rsidRPr="00276F3A" w:rsidRDefault="00622933" w:rsidP="00F77669">
            <w:pPr>
              <w:jc w:val="center"/>
              <w:rPr>
                <w:rFonts w:ascii="Times New Roman" w:eastAsia="Times New Roman" w:hAnsi="Times New Roman" w:cs="Times New Roman"/>
              </w:rPr>
            </w:pPr>
          </w:p>
        </w:tc>
      </w:tr>
      <w:tr w:rsidR="00622933" w:rsidRPr="00276F3A" w14:paraId="5AD25C44" w14:textId="77777777" w:rsidTr="00F77669">
        <w:tc>
          <w:tcPr>
            <w:tcW w:w="3513" w:type="pct"/>
            <w:tcBorders>
              <w:top w:val="nil"/>
              <w:left w:val="single" w:sz="8" w:space="0" w:color="000000"/>
              <w:bottom w:val="single" w:sz="4" w:space="0" w:color="auto"/>
              <w:right w:val="single" w:sz="8" w:space="0" w:color="000000"/>
            </w:tcBorders>
            <w:tcMar>
              <w:top w:w="15" w:type="dxa"/>
              <w:left w:w="200" w:type="dxa"/>
              <w:bottom w:w="15" w:type="dxa"/>
              <w:right w:w="15" w:type="dxa"/>
            </w:tcMar>
            <w:vAlign w:val="center"/>
            <w:hideMark/>
          </w:tcPr>
          <w:p w14:paraId="2CAE50CA" w14:textId="77777777" w:rsidR="00622933" w:rsidRPr="00276F3A" w:rsidRDefault="00622933" w:rsidP="00F77669">
            <w:pPr>
              <w:ind w:left="74" w:hanging="38"/>
              <w:rPr>
                <w:rFonts w:ascii="Times New Roman" w:eastAsia="Times New Roman" w:hAnsi="Times New Roman" w:cs="Times New Roman"/>
              </w:rPr>
            </w:pPr>
            <w:r w:rsidRPr="00276F3A">
              <w:rPr>
                <w:rFonts w:ascii="Times New Roman" w:eastAsia="Times New Roman" w:hAnsi="Times New Roman" w:cs="Times New Roman"/>
              </w:rPr>
              <w:t>Удельная величина потребления тепловой энергии в многоквартирных домах на м</w:t>
            </w:r>
            <w:r w:rsidRPr="00276F3A">
              <w:rPr>
                <w:rFonts w:ascii="Times New Roman" w:eastAsia="Times New Roman" w:hAnsi="Times New Roman" w:cs="Times New Roman"/>
                <w:vertAlign w:val="superscript"/>
              </w:rPr>
              <w:t>2</w:t>
            </w:r>
            <w:r w:rsidRPr="00276F3A">
              <w:rPr>
                <w:rFonts w:ascii="Times New Roman" w:eastAsia="Times New Roman" w:hAnsi="Times New Roman" w:cs="Times New Roman"/>
              </w:rPr>
              <w:t xml:space="preserve"> общей площади</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365E2DF3" w14:textId="77777777" w:rsidR="00622933" w:rsidRPr="00276F3A" w:rsidRDefault="00622933" w:rsidP="00F77669">
            <w:pPr>
              <w:jc w:val="center"/>
              <w:rPr>
                <w:rFonts w:ascii="Times New Roman" w:eastAsia="Times New Roman" w:hAnsi="Times New Roman" w:cs="Times New Roman"/>
              </w:rPr>
            </w:pPr>
            <w:proofErr w:type="spellStart"/>
            <w:r w:rsidRPr="00276F3A">
              <w:rPr>
                <w:rFonts w:ascii="Times New Roman" w:eastAsia="Times New Roman" w:hAnsi="Times New Roman" w:cs="Times New Roman"/>
              </w:rPr>
              <w:t>гигакалория</w:t>
            </w:r>
            <w:proofErr w:type="spellEnd"/>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6159194"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0,18</w:t>
            </w:r>
          </w:p>
        </w:tc>
        <w:tc>
          <w:tcPr>
            <w:tcW w:w="44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47EAD7D" w14:textId="77777777" w:rsidR="00622933" w:rsidRPr="00276F3A" w:rsidRDefault="00622933" w:rsidP="00F77669">
            <w:pPr>
              <w:jc w:val="center"/>
              <w:rPr>
                <w:rFonts w:ascii="Times New Roman" w:eastAsia="Times New Roman" w:hAnsi="Times New Roman" w:cs="Times New Roman"/>
              </w:rPr>
            </w:pPr>
          </w:p>
        </w:tc>
      </w:tr>
      <w:tr w:rsidR="00622933" w:rsidRPr="00276F3A" w14:paraId="4AC44CB5" w14:textId="77777777" w:rsidTr="00F77669">
        <w:tc>
          <w:tcPr>
            <w:tcW w:w="351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14:paraId="532A7DF6" w14:textId="77777777" w:rsidR="00622933" w:rsidRPr="00276F3A" w:rsidRDefault="00622933" w:rsidP="00F77669">
            <w:pPr>
              <w:ind w:left="74" w:hanging="38"/>
              <w:rPr>
                <w:rFonts w:ascii="Times New Roman" w:eastAsia="Times New Roman" w:hAnsi="Times New Roman" w:cs="Times New Roman"/>
              </w:rPr>
            </w:pPr>
            <w:r w:rsidRPr="00276F3A">
              <w:rPr>
                <w:rFonts w:ascii="Times New Roman" w:eastAsia="Times New Roman" w:hAnsi="Times New Roman" w:cs="Times New Roman"/>
              </w:rPr>
              <w:t>Удельная величина потребления холодной воды в многоквартирных домах на одного проживающего</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2F175E"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3</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03230"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42</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22864" w14:textId="77777777" w:rsidR="00622933" w:rsidRPr="00276F3A" w:rsidRDefault="00622933" w:rsidP="00F77669">
            <w:pPr>
              <w:jc w:val="center"/>
              <w:rPr>
                <w:rFonts w:ascii="Times New Roman" w:eastAsia="Times New Roman" w:hAnsi="Times New Roman" w:cs="Times New Roman"/>
              </w:rPr>
            </w:pPr>
          </w:p>
        </w:tc>
      </w:tr>
      <w:tr w:rsidR="00622933" w:rsidRPr="00276F3A" w14:paraId="5175D19D" w14:textId="77777777" w:rsidTr="00F77669">
        <w:tc>
          <w:tcPr>
            <w:tcW w:w="3513" w:type="pct"/>
            <w:tcBorders>
              <w:top w:val="single" w:sz="4" w:space="0" w:color="auto"/>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7BFA76C" w14:textId="77777777" w:rsidR="00622933" w:rsidRPr="00276F3A" w:rsidRDefault="00622933" w:rsidP="00F77669">
            <w:pPr>
              <w:ind w:left="74" w:hanging="38"/>
              <w:rPr>
                <w:rFonts w:ascii="Times New Roman" w:eastAsia="Times New Roman" w:hAnsi="Times New Roman" w:cs="Times New Roman"/>
              </w:rPr>
            </w:pPr>
            <w:r w:rsidRPr="00276F3A">
              <w:rPr>
                <w:rFonts w:ascii="Times New Roman" w:eastAsia="Times New Roman" w:hAnsi="Times New Roman" w:cs="Times New Roman"/>
              </w:rPr>
              <w:t>Удельная величина потребления природного газа в многоквартирных домах на одного проживающего</w:t>
            </w:r>
          </w:p>
        </w:tc>
        <w:tc>
          <w:tcPr>
            <w:tcW w:w="56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3E86DB1D"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м</w:t>
            </w:r>
            <w:r w:rsidRPr="00276F3A">
              <w:rPr>
                <w:rFonts w:ascii="Times New Roman" w:eastAsia="Times New Roman" w:hAnsi="Times New Roman" w:cs="Times New Roman"/>
                <w:vertAlign w:val="superscript"/>
              </w:rPr>
              <w:t>3</w:t>
            </w:r>
          </w:p>
        </w:tc>
        <w:tc>
          <w:tcPr>
            <w:tcW w:w="481"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5690AB32"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879,2</w:t>
            </w:r>
          </w:p>
        </w:tc>
        <w:tc>
          <w:tcPr>
            <w:tcW w:w="44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070477D5" w14:textId="77777777" w:rsidR="00622933" w:rsidRPr="00276F3A" w:rsidRDefault="00622933" w:rsidP="00F77669">
            <w:pPr>
              <w:jc w:val="center"/>
              <w:rPr>
                <w:rFonts w:ascii="Times New Roman" w:eastAsia="Times New Roman" w:hAnsi="Times New Roman" w:cs="Times New Roman"/>
              </w:rPr>
            </w:pPr>
          </w:p>
        </w:tc>
      </w:tr>
      <w:tr w:rsidR="00622933" w:rsidRPr="003A32BB" w14:paraId="655CB90A" w14:textId="77777777" w:rsidTr="00F77669">
        <w:tc>
          <w:tcPr>
            <w:tcW w:w="3513"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FF74675" w14:textId="77777777" w:rsidR="00622933" w:rsidRPr="00276F3A" w:rsidRDefault="00622933" w:rsidP="00F77669">
            <w:pPr>
              <w:ind w:left="74"/>
              <w:rPr>
                <w:rFonts w:ascii="Times New Roman" w:eastAsia="Times New Roman" w:hAnsi="Times New Roman" w:cs="Times New Roman"/>
              </w:rPr>
            </w:pPr>
            <w:r w:rsidRPr="00276F3A">
              <w:rPr>
                <w:rFonts w:ascii="Times New Roman" w:eastAsia="Times New Roman" w:hAnsi="Times New Roman" w:cs="Times New Roman"/>
              </w:rPr>
              <w:t>Численность детей в возрасте 5-18 лет в муниципальном образовании</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56C8DA" w14:textId="77777777" w:rsidR="00622933" w:rsidRPr="00276F3A"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человек</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641E92" w14:textId="77777777" w:rsidR="00622933" w:rsidRPr="003A32BB" w:rsidRDefault="00622933" w:rsidP="00F77669">
            <w:pPr>
              <w:jc w:val="center"/>
              <w:rPr>
                <w:rFonts w:ascii="Times New Roman" w:eastAsia="Times New Roman" w:hAnsi="Times New Roman" w:cs="Times New Roman"/>
              </w:rPr>
            </w:pPr>
            <w:r w:rsidRPr="00276F3A">
              <w:rPr>
                <w:rFonts w:ascii="Times New Roman" w:eastAsia="Times New Roman" w:hAnsi="Times New Roman" w:cs="Times New Roman"/>
              </w:rPr>
              <w:t>1905</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F5BCE6" w14:textId="77777777" w:rsidR="00622933" w:rsidRPr="003A32BB" w:rsidRDefault="00622933" w:rsidP="00F77669">
            <w:pPr>
              <w:jc w:val="center"/>
              <w:rPr>
                <w:rFonts w:ascii="Times New Roman" w:eastAsia="Times New Roman" w:hAnsi="Times New Roman" w:cs="Times New Roman"/>
              </w:rPr>
            </w:pPr>
          </w:p>
        </w:tc>
      </w:tr>
    </w:tbl>
    <w:p w14:paraId="3133ADA5" w14:textId="77777777" w:rsidR="00622933" w:rsidRPr="00137A74" w:rsidRDefault="00622933" w:rsidP="00622933"/>
    <w:p w14:paraId="35883AA4" w14:textId="75B3EEAE" w:rsidR="00622933" w:rsidRDefault="00622933" w:rsidP="00A614D5">
      <w:pPr>
        <w:pStyle w:val="ad"/>
        <w:rPr>
          <w:szCs w:val="24"/>
        </w:rPr>
      </w:pPr>
    </w:p>
    <w:p w14:paraId="12D86E85" w14:textId="20E89D4C" w:rsidR="00622933" w:rsidRDefault="00622933" w:rsidP="00A614D5">
      <w:pPr>
        <w:pStyle w:val="ad"/>
        <w:rPr>
          <w:szCs w:val="24"/>
        </w:rPr>
      </w:pPr>
    </w:p>
    <w:p w14:paraId="255836B1" w14:textId="77777777" w:rsidR="00622933" w:rsidRDefault="00622933" w:rsidP="00A614D5">
      <w:pPr>
        <w:pStyle w:val="ad"/>
        <w:rPr>
          <w:szCs w:val="24"/>
        </w:rPr>
        <w:sectPr w:rsidR="00622933" w:rsidSect="00622933">
          <w:pgSz w:w="16840" w:h="11900" w:orient="landscape"/>
          <w:pgMar w:top="1418" w:right="851" w:bottom="964" w:left="851" w:header="0" w:footer="6" w:gutter="0"/>
          <w:cols w:space="720"/>
          <w:noEndnote/>
          <w:docGrid w:linePitch="360"/>
        </w:sectPr>
      </w:pPr>
    </w:p>
    <w:p w14:paraId="16E72E40" w14:textId="536D5B66" w:rsidR="00622933" w:rsidRPr="00A614D5" w:rsidRDefault="00622933" w:rsidP="00A614D5">
      <w:pPr>
        <w:pStyle w:val="ad"/>
        <w:rPr>
          <w:szCs w:val="24"/>
        </w:rPr>
      </w:pPr>
    </w:p>
    <w:p w14:paraId="500ECCA4" w14:textId="0A7C686F" w:rsidR="00930D21" w:rsidRPr="00276F3A" w:rsidRDefault="003A32BB">
      <w:pPr>
        <w:pStyle w:val="32"/>
        <w:keepNext/>
        <w:keepLines/>
        <w:numPr>
          <w:ilvl w:val="0"/>
          <w:numId w:val="8"/>
        </w:numPr>
        <w:tabs>
          <w:tab w:val="left" w:pos="1690"/>
        </w:tabs>
        <w:ind w:firstLine="720"/>
        <w:jc w:val="both"/>
      </w:pPr>
      <w:bookmarkStart w:id="19" w:name="_Toc165979226"/>
      <w:bookmarkEnd w:id="16"/>
      <w:r w:rsidRPr="00276F3A">
        <w:t>Анализ документов стратегического планирования и градостроительного проектирования района</w:t>
      </w:r>
      <w:bookmarkEnd w:id="19"/>
      <w:r w:rsidRPr="00276F3A">
        <w:t xml:space="preserve"> </w:t>
      </w:r>
    </w:p>
    <w:p w14:paraId="41FCA52F" w14:textId="193D43D0" w:rsidR="003A32BB" w:rsidRPr="00276F3A" w:rsidRDefault="003A32BB" w:rsidP="005D5CD2">
      <w:pPr>
        <w:pStyle w:val="ad"/>
        <w:spacing w:line="360" w:lineRule="auto"/>
        <w:ind w:firstLine="720"/>
      </w:pPr>
      <w:bookmarkStart w:id="20" w:name="bookmark32"/>
      <w:r w:rsidRPr="00276F3A">
        <w:t xml:space="preserve">В муниципальном районе 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МНГП ДР: </w:t>
      </w:r>
    </w:p>
    <w:p w14:paraId="1459C488" w14:textId="77777777" w:rsidR="003A32BB" w:rsidRPr="00276F3A" w:rsidRDefault="003A32BB" w:rsidP="005D5CD2">
      <w:pPr>
        <w:pStyle w:val="af1"/>
        <w:numPr>
          <w:ilvl w:val="0"/>
          <w:numId w:val="13"/>
        </w:numPr>
        <w:tabs>
          <w:tab w:val="left" w:pos="993"/>
        </w:tabs>
        <w:spacing w:line="360" w:lineRule="auto"/>
        <w:ind w:left="0" w:firstLine="709"/>
        <w:rPr>
          <w:rFonts w:eastAsia="Times New Roman" w:cs="Times New Roman"/>
          <w:color w:val="000000"/>
          <w:szCs w:val="24"/>
        </w:rPr>
      </w:pPr>
      <w:r w:rsidRPr="00276F3A">
        <w:t xml:space="preserve"> местные нормативы градостроительного проектирования </w:t>
      </w:r>
      <w:r w:rsidRPr="00276F3A">
        <w:rPr>
          <w:color w:val="000000" w:themeColor="text1"/>
        </w:rPr>
        <w:t>муниципального района «Думиничский район»</w:t>
      </w:r>
      <w:r w:rsidRPr="00276F3A">
        <w:t xml:space="preserve">», утвержденные решением </w:t>
      </w:r>
      <w:r w:rsidRPr="00276F3A">
        <w:rPr>
          <w:rFonts w:eastAsia="Calibri"/>
        </w:rPr>
        <w:t>Районного Собрания</w:t>
      </w:r>
      <w:r w:rsidRPr="00276F3A">
        <w:t xml:space="preserve"> муниципального района «Думиничский район» от </w:t>
      </w:r>
      <w:r w:rsidRPr="00276F3A">
        <w:rPr>
          <w:color w:val="000000"/>
          <w:szCs w:val="24"/>
        </w:rPr>
        <w:t xml:space="preserve">23.11.2017 </w:t>
      </w:r>
      <w:r w:rsidRPr="00276F3A">
        <w:t xml:space="preserve">№ 62 </w:t>
      </w:r>
      <w:r w:rsidRPr="00276F3A">
        <w:rPr>
          <w:rFonts w:eastAsia="Times New Roman" w:cs="Times New Roman"/>
          <w:color w:val="000000"/>
          <w:szCs w:val="24"/>
        </w:rPr>
        <w:t xml:space="preserve">(далее – МНГП ДР 2017); </w:t>
      </w:r>
    </w:p>
    <w:p w14:paraId="52D561AF" w14:textId="77777777" w:rsidR="003A32BB" w:rsidRPr="00276F3A" w:rsidRDefault="003A32BB" w:rsidP="005D5CD2">
      <w:pPr>
        <w:pStyle w:val="af1"/>
        <w:numPr>
          <w:ilvl w:val="0"/>
          <w:numId w:val="13"/>
        </w:numPr>
        <w:tabs>
          <w:tab w:val="left" w:pos="993"/>
        </w:tabs>
        <w:spacing w:line="360" w:lineRule="auto"/>
        <w:ind w:left="0" w:firstLine="709"/>
        <w:rPr>
          <w:rFonts w:eastAsia="Calibri"/>
        </w:rPr>
      </w:pPr>
      <w:r w:rsidRPr="00276F3A">
        <w:rPr>
          <w:rFonts w:eastAsia="Calibri"/>
        </w:rPr>
        <w:t xml:space="preserve">Схема территориального планирования муниципального района «Думиничский район» Калужской области; </w:t>
      </w:r>
    </w:p>
    <w:p w14:paraId="5F114CF7" w14:textId="77777777" w:rsidR="003A32BB" w:rsidRPr="00276F3A" w:rsidRDefault="003A32BB" w:rsidP="005D5CD2">
      <w:pPr>
        <w:pStyle w:val="af1"/>
        <w:numPr>
          <w:ilvl w:val="0"/>
          <w:numId w:val="13"/>
        </w:numPr>
        <w:tabs>
          <w:tab w:val="left" w:pos="993"/>
        </w:tabs>
        <w:spacing w:line="360" w:lineRule="auto"/>
        <w:ind w:left="0" w:firstLine="709"/>
        <w:rPr>
          <w:rFonts w:eastAsia="Times New Roman" w:cs="Times New Roman"/>
          <w:color w:val="000000"/>
          <w:szCs w:val="24"/>
        </w:rPr>
      </w:pPr>
      <w:r w:rsidRPr="00276F3A">
        <w:rPr>
          <w:rFonts w:eastAsia="Times New Roman" w:cs="Times New Roman"/>
          <w:color w:val="000000"/>
          <w:szCs w:val="24"/>
        </w:rPr>
        <w:t>муниципальные программы, в том числе:</w:t>
      </w:r>
    </w:p>
    <w:p w14:paraId="35C28A21"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rPr>
          <w:szCs w:val="24"/>
        </w:rPr>
        <w:t xml:space="preserve">Энергосбережение и повышение энергетической эффективности </w:t>
      </w:r>
      <w:r w:rsidRPr="00276F3A">
        <w:t xml:space="preserve">в муниципальном районе </w:t>
      </w:r>
      <w:r w:rsidRPr="00276F3A">
        <w:rPr>
          <w:szCs w:val="24"/>
        </w:rPr>
        <w:t>«Думиничский район</w:t>
      </w:r>
      <w:r w:rsidRPr="00276F3A">
        <w:t>»;</w:t>
      </w:r>
    </w:p>
    <w:p w14:paraId="0339EB22"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rPr>
          <w:rFonts w:cs="Times New Roman"/>
          <w:szCs w:val="24"/>
        </w:rPr>
        <w:t>Развитие туризма в муниципальном районе «Думиничский район»</w:t>
      </w:r>
      <w:r w:rsidRPr="00276F3A">
        <w:t>;</w:t>
      </w:r>
    </w:p>
    <w:p w14:paraId="5FFE3457"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t>Развитие культуры в муниципальном районе «Думиничский район»</w:t>
      </w:r>
    </w:p>
    <w:p w14:paraId="362AE844"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t>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r w:rsidRPr="00276F3A">
        <w:rPr>
          <w:szCs w:val="24"/>
        </w:rPr>
        <w:t>;</w:t>
      </w:r>
    </w:p>
    <w:p w14:paraId="271D5072"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rPr>
          <w:szCs w:val="24"/>
        </w:rPr>
        <w:t>Развитие образования муниципального района «Думиничский район»;</w:t>
      </w:r>
    </w:p>
    <w:p w14:paraId="2AA3F3CA"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rPr>
          <w:szCs w:val="24"/>
        </w:rPr>
        <w:t>Развитие дорожного хозяйства муниципального района «Думиничский район»;</w:t>
      </w:r>
    </w:p>
    <w:p w14:paraId="6ECC6612" w14:textId="77777777" w:rsidR="003A32BB" w:rsidRPr="00276F3A" w:rsidRDefault="003A32BB" w:rsidP="005D5CD2">
      <w:pPr>
        <w:pStyle w:val="af1"/>
        <w:numPr>
          <w:ilvl w:val="0"/>
          <w:numId w:val="14"/>
        </w:numPr>
        <w:tabs>
          <w:tab w:val="left" w:pos="993"/>
        </w:tabs>
        <w:spacing w:line="360" w:lineRule="auto"/>
        <w:ind w:left="709" w:firstLine="0"/>
        <w:rPr>
          <w:szCs w:val="24"/>
        </w:rPr>
      </w:pPr>
      <w:r w:rsidRPr="00276F3A">
        <w:t>Развитие физической культуры и спорта в муниципальном районе «Думиничский район</w:t>
      </w:r>
      <w:r w:rsidRPr="00276F3A">
        <w:rPr>
          <w:szCs w:val="24"/>
        </w:rPr>
        <w:t>;</w:t>
      </w:r>
    </w:p>
    <w:p w14:paraId="3274AAA4" w14:textId="77777777" w:rsidR="003A32BB" w:rsidRPr="00276F3A" w:rsidRDefault="003A32BB" w:rsidP="005D5CD2">
      <w:pPr>
        <w:pStyle w:val="af1"/>
        <w:numPr>
          <w:ilvl w:val="0"/>
          <w:numId w:val="14"/>
        </w:numPr>
        <w:tabs>
          <w:tab w:val="left" w:pos="993"/>
        </w:tabs>
        <w:spacing w:line="360" w:lineRule="auto"/>
        <w:ind w:left="709" w:firstLine="0"/>
        <w:rPr>
          <w:rFonts w:cs="Times New Roman"/>
          <w:szCs w:val="24"/>
        </w:rPr>
      </w:pPr>
      <w:r w:rsidRPr="00276F3A">
        <w:rPr>
          <w:szCs w:val="24"/>
        </w:rPr>
        <w:t>Обеспечение доступным и комфортным жильем и коммунальными услугами населения муниципального района «Думиничский район»;</w:t>
      </w:r>
    </w:p>
    <w:p w14:paraId="40C310D9" w14:textId="77777777" w:rsidR="003A32BB" w:rsidRPr="00276F3A" w:rsidRDefault="003A32BB" w:rsidP="005D5CD2">
      <w:pPr>
        <w:pStyle w:val="af1"/>
        <w:numPr>
          <w:ilvl w:val="0"/>
          <w:numId w:val="14"/>
        </w:numPr>
        <w:tabs>
          <w:tab w:val="left" w:pos="993"/>
        </w:tabs>
        <w:spacing w:line="360" w:lineRule="auto"/>
        <w:ind w:left="709" w:firstLine="0"/>
        <w:rPr>
          <w:rFonts w:cs="Times New Roman"/>
          <w:szCs w:val="24"/>
        </w:rPr>
      </w:pPr>
      <w:r w:rsidRPr="00276F3A">
        <w:t>Развитие культуры в муниципальном районе «Думиничский район».</w:t>
      </w:r>
    </w:p>
    <w:p w14:paraId="3AD3FBDC" w14:textId="77777777" w:rsidR="00930D21" w:rsidRPr="00276F3A" w:rsidRDefault="00482C17">
      <w:pPr>
        <w:pStyle w:val="32"/>
        <w:keepNext/>
        <w:keepLines/>
        <w:numPr>
          <w:ilvl w:val="0"/>
          <w:numId w:val="8"/>
        </w:numPr>
        <w:tabs>
          <w:tab w:val="left" w:pos="982"/>
        </w:tabs>
        <w:ind w:firstLine="720"/>
        <w:jc w:val="both"/>
      </w:pPr>
      <w:bookmarkStart w:id="21" w:name="_Toc165979227"/>
      <w:r w:rsidRPr="00276F3A">
        <w:t>Исследование предложений органов местного самоуправления и заинтересованных лиц (при наличии)</w:t>
      </w:r>
      <w:bookmarkEnd w:id="20"/>
      <w:bookmarkEnd w:id="21"/>
    </w:p>
    <w:p w14:paraId="0CEF4B16" w14:textId="77777777" w:rsidR="00930D21" w:rsidRPr="00276F3A" w:rsidRDefault="00482C17">
      <w:pPr>
        <w:pStyle w:val="11"/>
        <w:ind w:firstLine="720"/>
        <w:jc w:val="both"/>
      </w:pPr>
      <w:r w:rsidRPr="00276F3A">
        <w:t>Предложения органов местного самоуправления и заинтересованных лиц на этапе сбора исходной информации для подготовки Проекта нормативов района не поступали</w:t>
      </w:r>
    </w:p>
    <w:p w14:paraId="7172099A" w14:textId="6F36307E" w:rsidR="005D5CD2" w:rsidRPr="00276F3A" w:rsidRDefault="005D5CD2">
      <w:pPr>
        <w:pStyle w:val="11"/>
        <w:ind w:firstLine="720"/>
        <w:jc w:val="both"/>
        <w:sectPr w:rsidR="005D5CD2" w:rsidRPr="00276F3A">
          <w:pgSz w:w="11900" w:h="16840"/>
          <w:pgMar w:top="1815" w:right="749" w:bottom="1657" w:left="1613" w:header="0" w:footer="3" w:gutter="0"/>
          <w:cols w:space="720"/>
          <w:noEndnote/>
          <w:docGrid w:linePitch="360"/>
        </w:sectPr>
      </w:pPr>
    </w:p>
    <w:p w14:paraId="3EE73B40" w14:textId="77777777" w:rsidR="00930D21" w:rsidRPr="00276F3A" w:rsidRDefault="00482C17">
      <w:pPr>
        <w:pStyle w:val="32"/>
        <w:keepNext/>
        <w:keepLines/>
        <w:spacing w:after="80"/>
        <w:ind w:firstLine="0"/>
        <w:jc w:val="center"/>
      </w:pPr>
      <w:bookmarkStart w:id="22" w:name="_Toc165979228"/>
      <w:r w:rsidRPr="00276F3A">
        <w:lastRenderedPageBreak/>
        <w:t>ЗАКЛЮЧЕНИЕ</w:t>
      </w:r>
      <w:bookmarkEnd w:id="22"/>
    </w:p>
    <w:p w14:paraId="47D8EC14" w14:textId="77777777" w:rsidR="00930D21" w:rsidRPr="00276F3A" w:rsidRDefault="00482C17">
      <w:pPr>
        <w:pStyle w:val="11"/>
        <w:ind w:firstLine="720"/>
        <w:jc w:val="both"/>
      </w:pPr>
      <w:bookmarkStart w:id="23" w:name="bookmark36"/>
      <w:r w:rsidRPr="00276F3A">
        <w:t>В соответствии с п. 5 ст. 29.4 Градостроительного кодекса РФ подготовка местных нормативов градостроительного проектирования осуществляется с учетом:</w:t>
      </w:r>
      <w:bookmarkEnd w:id="23"/>
    </w:p>
    <w:p w14:paraId="67E58F55" w14:textId="77777777" w:rsidR="00930D21" w:rsidRPr="00276F3A" w:rsidRDefault="00482C17">
      <w:pPr>
        <w:pStyle w:val="11"/>
        <w:numPr>
          <w:ilvl w:val="0"/>
          <w:numId w:val="9"/>
        </w:numPr>
        <w:tabs>
          <w:tab w:val="left" w:pos="1093"/>
        </w:tabs>
        <w:ind w:firstLine="720"/>
        <w:jc w:val="both"/>
      </w:pPr>
      <w:r w:rsidRPr="00276F3A">
        <w:t>социально-демографического состава и плотности населения на территории муниципального образования;</w:t>
      </w:r>
    </w:p>
    <w:p w14:paraId="6CB8A870" w14:textId="77777777" w:rsidR="00930D21" w:rsidRPr="00276F3A" w:rsidRDefault="00482C17">
      <w:pPr>
        <w:pStyle w:val="11"/>
        <w:numPr>
          <w:ilvl w:val="0"/>
          <w:numId w:val="9"/>
        </w:numPr>
        <w:tabs>
          <w:tab w:val="left" w:pos="1093"/>
        </w:tabs>
        <w:ind w:firstLine="720"/>
        <w:jc w:val="both"/>
      </w:pPr>
      <w:r w:rsidRPr="00276F3A">
        <w:t>стратегии социально-экономического развития муниципального образования (при наличии);</w:t>
      </w:r>
    </w:p>
    <w:p w14:paraId="0322B47F" w14:textId="77777777" w:rsidR="00930D21" w:rsidRPr="00276F3A" w:rsidRDefault="00482C17">
      <w:pPr>
        <w:pStyle w:val="11"/>
        <w:numPr>
          <w:ilvl w:val="0"/>
          <w:numId w:val="9"/>
        </w:numPr>
        <w:tabs>
          <w:tab w:val="left" w:pos="1771"/>
        </w:tabs>
        <w:ind w:firstLine="720"/>
        <w:jc w:val="both"/>
      </w:pPr>
      <w:r w:rsidRPr="00276F3A">
        <w:t>предложений органов местного самоуправления и заинтересованных лиц.</w:t>
      </w:r>
    </w:p>
    <w:p w14:paraId="65731D83" w14:textId="77777777" w:rsidR="00930D21" w:rsidRPr="00276F3A" w:rsidRDefault="00482C17">
      <w:pPr>
        <w:pStyle w:val="11"/>
        <w:ind w:firstLine="720"/>
        <w:jc w:val="both"/>
      </w:pPr>
      <w:r w:rsidRPr="00276F3A">
        <w:t>В рамках проведенной научно-исследовательской работы были:</w:t>
      </w:r>
    </w:p>
    <w:p w14:paraId="0C401F55" w14:textId="77777777" w:rsidR="00930D21" w:rsidRPr="00276F3A" w:rsidRDefault="00482C17">
      <w:pPr>
        <w:pStyle w:val="11"/>
        <w:numPr>
          <w:ilvl w:val="0"/>
          <w:numId w:val="10"/>
        </w:numPr>
        <w:tabs>
          <w:tab w:val="left" w:pos="1083"/>
        </w:tabs>
        <w:ind w:firstLine="720"/>
        <w:jc w:val="both"/>
      </w:pPr>
      <w:r w:rsidRPr="00276F3A">
        <w:t>сформулированы цели и задачи подготовки МНГП муниципального района;</w:t>
      </w:r>
    </w:p>
    <w:p w14:paraId="12FECA36" w14:textId="77777777" w:rsidR="00930D21" w:rsidRPr="00276F3A" w:rsidRDefault="00482C17">
      <w:pPr>
        <w:pStyle w:val="11"/>
        <w:numPr>
          <w:ilvl w:val="0"/>
          <w:numId w:val="10"/>
        </w:numPr>
        <w:tabs>
          <w:tab w:val="left" w:pos="1093"/>
        </w:tabs>
        <w:ind w:firstLine="720"/>
        <w:jc w:val="both"/>
      </w:pPr>
      <w:r w:rsidRPr="00276F3A">
        <w:t>изучена нормативно-правовая база, используемая при разработке местных муниципального района;</w:t>
      </w:r>
    </w:p>
    <w:p w14:paraId="53A03449" w14:textId="450C9A57" w:rsidR="00930D21" w:rsidRPr="00276F3A" w:rsidRDefault="00482C17">
      <w:pPr>
        <w:pStyle w:val="11"/>
        <w:numPr>
          <w:ilvl w:val="0"/>
          <w:numId w:val="10"/>
        </w:numPr>
        <w:tabs>
          <w:tab w:val="left" w:pos="1098"/>
        </w:tabs>
        <w:ind w:firstLine="720"/>
        <w:jc w:val="both"/>
      </w:pPr>
      <w:r w:rsidRPr="00276F3A">
        <w:t xml:space="preserve">проанализирован </w:t>
      </w:r>
      <w:r w:rsidR="003F49C4" w:rsidRPr="00276F3A">
        <w:t>документы стратегического планирования и градостроительного проектирования района</w:t>
      </w:r>
      <w:r w:rsidRPr="00276F3A">
        <w:t>;</w:t>
      </w:r>
    </w:p>
    <w:p w14:paraId="4402B6FA" w14:textId="5247F7E8" w:rsidR="00930D21" w:rsidRPr="00276F3A" w:rsidRDefault="003F49C4">
      <w:pPr>
        <w:pStyle w:val="11"/>
        <w:numPr>
          <w:ilvl w:val="0"/>
          <w:numId w:val="10"/>
        </w:numPr>
        <w:tabs>
          <w:tab w:val="left" w:pos="1107"/>
        </w:tabs>
        <w:ind w:firstLine="720"/>
        <w:jc w:val="both"/>
      </w:pPr>
      <w:r w:rsidRPr="00276F3A">
        <w:t>исследованы социально-экономически</w:t>
      </w:r>
      <w:r w:rsidR="00C75775" w:rsidRPr="00276F3A">
        <w:t>е</w:t>
      </w:r>
      <w:r w:rsidRPr="00276F3A">
        <w:t>, демографически</w:t>
      </w:r>
      <w:r w:rsidR="00C75775" w:rsidRPr="00276F3A">
        <w:t>е</w:t>
      </w:r>
      <w:r w:rsidRPr="00276F3A">
        <w:t xml:space="preserve"> и </w:t>
      </w:r>
      <w:r w:rsidR="00C75775" w:rsidRPr="00276F3A">
        <w:t>иные</w:t>
      </w:r>
      <w:r w:rsidRPr="00276F3A">
        <w:t xml:space="preserve"> особенност</w:t>
      </w:r>
      <w:r w:rsidR="00C75775" w:rsidRPr="00276F3A">
        <w:t>и</w:t>
      </w:r>
      <w:r w:rsidRPr="00276F3A">
        <w:t xml:space="preserve"> муниципального района</w:t>
      </w:r>
      <w:r w:rsidR="00482C17" w:rsidRPr="00276F3A">
        <w:t>;</w:t>
      </w:r>
    </w:p>
    <w:p w14:paraId="37326239" w14:textId="77777777" w:rsidR="00930D21" w:rsidRPr="00276F3A" w:rsidRDefault="00482C17">
      <w:pPr>
        <w:pStyle w:val="11"/>
        <w:numPr>
          <w:ilvl w:val="0"/>
          <w:numId w:val="10"/>
        </w:numPr>
        <w:tabs>
          <w:tab w:val="left" w:pos="1098"/>
        </w:tabs>
        <w:ind w:firstLine="720"/>
        <w:jc w:val="both"/>
      </w:pPr>
      <w:r w:rsidRPr="00276F3A">
        <w:t>выявлено отсутствие предложений органов местного самоуправления и заинтересованных лиц.</w:t>
      </w:r>
    </w:p>
    <w:p w14:paraId="22EEF089" w14:textId="6AC68C55" w:rsidR="00930D21" w:rsidRPr="00276F3A" w:rsidRDefault="00482C17">
      <w:pPr>
        <w:pStyle w:val="11"/>
        <w:ind w:firstLine="720"/>
        <w:jc w:val="both"/>
        <w:sectPr w:rsidR="00930D21" w:rsidRPr="00276F3A">
          <w:pgSz w:w="11900" w:h="16840"/>
          <w:pgMar w:top="1815" w:right="822" w:bottom="1815" w:left="1669" w:header="0" w:footer="3" w:gutter="0"/>
          <w:cols w:space="720"/>
          <w:noEndnote/>
          <w:docGrid w:linePitch="360"/>
        </w:sectPr>
      </w:pPr>
      <w:r w:rsidRPr="00276F3A">
        <w:t>Результаты проведенной научно-исследовательской работы будут использованы при разработке проекта местных нормативов градостроительного проектирования муниципального района «</w:t>
      </w:r>
      <w:r w:rsidR="00580C5A" w:rsidRPr="00276F3A">
        <w:t>Думиничск</w:t>
      </w:r>
      <w:r w:rsidRPr="00276F3A">
        <w:t>ий район» Калужской области.</w:t>
      </w:r>
    </w:p>
    <w:p w14:paraId="438E8AB7" w14:textId="77777777" w:rsidR="00930D21" w:rsidRPr="00276F3A" w:rsidRDefault="00482C17">
      <w:pPr>
        <w:pStyle w:val="32"/>
        <w:keepNext/>
        <w:keepLines/>
        <w:spacing w:after="80"/>
        <w:ind w:firstLine="0"/>
        <w:jc w:val="center"/>
      </w:pPr>
      <w:bookmarkStart w:id="24" w:name="_Toc165979229"/>
      <w:bookmarkStart w:id="25" w:name="_Hlk165979937"/>
      <w:r w:rsidRPr="00276F3A">
        <w:lastRenderedPageBreak/>
        <w:t>СПИСОК ИСПОЛЬЗОВАННЫХ ИСТОЧНИКОВ</w:t>
      </w:r>
      <w:bookmarkEnd w:id="24"/>
    </w:p>
    <w:p w14:paraId="4E6C6B3E" w14:textId="77777777" w:rsidR="00930D21" w:rsidRPr="00276F3A" w:rsidRDefault="00482C17" w:rsidP="00670430">
      <w:pPr>
        <w:pStyle w:val="11"/>
        <w:spacing w:before="60" w:after="60" w:line="240" w:lineRule="auto"/>
        <w:ind w:firstLine="0"/>
        <w:jc w:val="center"/>
      </w:pPr>
      <w:r w:rsidRPr="00276F3A">
        <w:t>Федеральные законы</w:t>
      </w:r>
    </w:p>
    <w:p w14:paraId="63F5F790"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Градостроительный кодекс Российской Федерации от 29.12.2004 № 190-ФЗ.</w:t>
      </w:r>
    </w:p>
    <w:p w14:paraId="6E274506"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Земельный кодекс Российской Федерации от 25.10.2001 № 136-ФЗ.</w:t>
      </w:r>
    </w:p>
    <w:p w14:paraId="738FDEBA"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Жилищный кодекс Российской Федерации от 29.12. 2004 № 188-ФЗ.</w:t>
      </w:r>
    </w:p>
    <w:p w14:paraId="716086F8"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Водный кодекс Российской Федерации от 03.06.2006 № 74-ФЗ.</w:t>
      </w:r>
    </w:p>
    <w:p w14:paraId="1F26CC9C" w14:textId="77777777" w:rsidR="0080262B" w:rsidRPr="00276F3A" w:rsidRDefault="0080262B" w:rsidP="00670430">
      <w:pPr>
        <w:ind w:firstLine="567"/>
        <w:jc w:val="both"/>
        <w:rPr>
          <w:rFonts w:ascii="Times New Roman" w:hAnsi="Times New Roman" w:cs="Times New Roman"/>
        </w:rPr>
      </w:pPr>
      <w:bookmarkStart w:id="26" w:name="OLE_LINK149"/>
      <w:bookmarkStart w:id="27" w:name="OLE_LINK150"/>
      <w:r w:rsidRPr="00276F3A">
        <w:rPr>
          <w:rFonts w:ascii="Times New Roman" w:hAnsi="Times New Roman" w:cs="Times New Roman"/>
        </w:rPr>
        <w:t xml:space="preserve">Федеральный закон от 31.03.1999 № 69-ФЗ </w:t>
      </w:r>
      <w:bookmarkEnd w:id="26"/>
      <w:bookmarkEnd w:id="27"/>
      <w:r w:rsidRPr="00276F3A">
        <w:rPr>
          <w:rFonts w:ascii="Times New Roman" w:hAnsi="Times New Roman" w:cs="Times New Roman"/>
        </w:rPr>
        <w:t>«О газоснабжении в Российской Федерации».</w:t>
      </w:r>
    </w:p>
    <w:p w14:paraId="2E844188"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14:paraId="22D2D57A"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 xml:space="preserve">Федеральный закон от </w:t>
      </w:r>
      <w:bookmarkStart w:id="28" w:name="OLE_LINK151"/>
      <w:bookmarkStart w:id="29" w:name="OLE_LINK152"/>
      <w:r w:rsidRPr="00276F3A">
        <w:rPr>
          <w:rFonts w:ascii="Times New Roman" w:hAnsi="Times New Roman" w:cs="Times New Roman"/>
        </w:rPr>
        <w:t xml:space="preserve">27.12.2002 № 184-ФЗ </w:t>
      </w:r>
      <w:bookmarkEnd w:id="28"/>
      <w:bookmarkEnd w:id="29"/>
      <w:r w:rsidRPr="00276F3A">
        <w:rPr>
          <w:rFonts w:ascii="Times New Roman" w:hAnsi="Times New Roman" w:cs="Times New Roman"/>
        </w:rPr>
        <w:t xml:space="preserve">«О техническом регулировании». </w:t>
      </w:r>
    </w:p>
    <w:p w14:paraId="0D545F59"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 xml:space="preserve">Федеральный закон от </w:t>
      </w:r>
      <w:bookmarkStart w:id="30" w:name="OLE_LINK153"/>
      <w:bookmarkStart w:id="31" w:name="OLE_LINK154"/>
      <w:r w:rsidRPr="00276F3A">
        <w:rPr>
          <w:rFonts w:ascii="Times New Roman" w:hAnsi="Times New Roman" w:cs="Times New Roman"/>
        </w:rPr>
        <w:t xml:space="preserve">26.03.2003 № 35-ФЗ </w:t>
      </w:r>
      <w:bookmarkEnd w:id="30"/>
      <w:bookmarkEnd w:id="31"/>
      <w:r w:rsidRPr="00276F3A">
        <w:rPr>
          <w:rFonts w:ascii="Times New Roman" w:hAnsi="Times New Roman" w:cs="Times New Roman"/>
        </w:rPr>
        <w:t>«Об электроэнергетике».</w:t>
      </w:r>
    </w:p>
    <w:p w14:paraId="78DA8B62"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 xml:space="preserve">Федеральный закон от </w:t>
      </w:r>
      <w:bookmarkStart w:id="32" w:name="OLE_LINK155"/>
      <w:bookmarkStart w:id="33" w:name="OLE_LINK156"/>
      <w:r w:rsidRPr="00276F3A">
        <w:rPr>
          <w:rFonts w:ascii="Times New Roman" w:hAnsi="Times New Roman" w:cs="Times New Roman"/>
        </w:rPr>
        <w:t xml:space="preserve">06.10.2003 № 131-ФЗ </w:t>
      </w:r>
      <w:bookmarkEnd w:id="32"/>
      <w:bookmarkEnd w:id="33"/>
      <w:r w:rsidRPr="00276F3A">
        <w:rPr>
          <w:rFonts w:ascii="Times New Roman" w:hAnsi="Times New Roman" w:cs="Times New Roman"/>
        </w:rPr>
        <w:t>«Об общих принципах организации местного самоуправления в Российской Федерации».</w:t>
      </w:r>
    </w:p>
    <w:p w14:paraId="73221553"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 xml:space="preserve">Федеральный закон от </w:t>
      </w:r>
      <w:bookmarkStart w:id="34" w:name="OLE_LINK157"/>
      <w:bookmarkStart w:id="35" w:name="OLE_LINK158"/>
      <w:r w:rsidRPr="00276F3A">
        <w:rPr>
          <w:rFonts w:ascii="Times New Roman" w:hAnsi="Times New Roman" w:cs="Times New Roman"/>
        </w:rPr>
        <w:t xml:space="preserve">22.10.2004 № 125-ФЗ </w:t>
      </w:r>
      <w:bookmarkEnd w:id="34"/>
      <w:bookmarkEnd w:id="35"/>
      <w:r w:rsidRPr="00276F3A">
        <w:rPr>
          <w:rFonts w:ascii="Times New Roman" w:hAnsi="Times New Roman" w:cs="Times New Roman"/>
        </w:rPr>
        <w:t>«Об архивном деле в Российской Федерации».</w:t>
      </w:r>
    </w:p>
    <w:p w14:paraId="7D99128D"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4699FBC"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04.12.2007 № 329 «О физической культуре и спорте».</w:t>
      </w:r>
    </w:p>
    <w:p w14:paraId="1321DA86"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30.12.2009 № 384-ФЗ «</w:t>
      </w:r>
      <w:bookmarkStart w:id="36" w:name="OLE_LINK161"/>
      <w:r w:rsidRPr="00276F3A">
        <w:rPr>
          <w:rFonts w:ascii="Times New Roman" w:hAnsi="Times New Roman" w:cs="Times New Roman"/>
        </w:rPr>
        <w:t>Технический регламент о безопасности зданий и сооружений</w:t>
      </w:r>
      <w:bookmarkEnd w:id="36"/>
      <w:r w:rsidRPr="00276F3A">
        <w:rPr>
          <w:rFonts w:ascii="Times New Roman" w:hAnsi="Times New Roman" w:cs="Times New Roman"/>
        </w:rPr>
        <w:t>».</w:t>
      </w:r>
    </w:p>
    <w:p w14:paraId="14C8F776"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27.08.2010 № 190-ФЗ «О теплоснабжении».</w:t>
      </w:r>
    </w:p>
    <w:p w14:paraId="7CCA26DB"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Федеральный закон от 07.12.2011 № 416-ФЗ «О водоснабжении и водоотведении».</w:t>
      </w:r>
    </w:p>
    <w:p w14:paraId="72419A37"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w:t>
      </w:r>
    </w:p>
    <w:p w14:paraId="2A8F4709" w14:textId="77777777" w:rsidR="00930D21" w:rsidRPr="00276F3A" w:rsidRDefault="00482C17" w:rsidP="00670430">
      <w:pPr>
        <w:pStyle w:val="11"/>
        <w:spacing w:before="60" w:after="60" w:line="240" w:lineRule="auto"/>
        <w:ind w:firstLine="0"/>
        <w:jc w:val="center"/>
      </w:pPr>
      <w:r w:rsidRPr="00276F3A">
        <w:t>Иные нормативные акты Российской Федерации</w:t>
      </w:r>
    </w:p>
    <w:p w14:paraId="41EB01F6"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6FB71507"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p>
    <w:p w14:paraId="5DAEA580" w14:textId="77777777" w:rsidR="0080262B" w:rsidRPr="00276F3A" w:rsidRDefault="0055557E" w:rsidP="00670430">
      <w:pPr>
        <w:ind w:firstLine="567"/>
        <w:jc w:val="both"/>
        <w:rPr>
          <w:rFonts w:ascii="Times New Roman" w:eastAsia="Calibri" w:hAnsi="Times New Roman" w:cs="Times New Roman"/>
          <w:iCs/>
          <w:color w:val="000000" w:themeColor="text1"/>
        </w:rPr>
      </w:pPr>
      <w:hyperlink r:id="rId9" w:history="1">
        <w:r w:rsidR="0080262B" w:rsidRPr="00276F3A">
          <w:rPr>
            <w:rFonts w:ascii="Times New Roman" w:eastAsia="Calibri" w:hAnsi="Times New Roman" w:cs="Times New Roman"/>
            <w:iCs/>
            <w:color w:val="000000" w:themeColor="text1"/>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14:paraId="1010185D" w14:textId="77777777" w:rsidR="0080262B" w:rsidRPr="00276F3A" w:rsidRDefault="0080262B" w:rsidP="00670430">
      <w:pPr>
        <w:ind w:firstLine="567"/>
        <w:jc w:val="both"/>
        <w:rPr>
          <w:rFonts w:ascii="Times New Roman" w:eastAsia="Calibri" w:hAnsi="Times New Roman" w:cs="Times New Roman"/>
          <w:iCs/>
          <w:color w:val="000000" w:themeColor="text1"/>
        </w:rPr>
      </w:pPr>
      <w:r w:rsidRPr="00276F3A">
        <w:rPr>
          <w:rFonts w:ascii="Times New Roman" w:eastAsia="Calibri" w:hAnsi="Times New Roman" w:cs="Times New Roman"/>
          <w:iCs/>
          <w:color w:val="000000" w:themeColor="text1"/>
        </w:rPr>
        <w:t>Постановление Правительства Российской Федерации от 16.12.2020 года № 2122 «О расчетных показателях, подлежащих установлению в региональных нормативах градостроительного проектирования».</w:t>
      </w:r>
    </w:p>
    <w:p w14:paraId="54835ABC" w14:textId="77777777" w:rsidR="0080262B" w:rsidRPr="00276F3A" w:rsidRDefault="0080262B" w:rsidP="00670430">
      <w:pPr>
        <w:ind w:firstLine="567"/>
        <w:jc w:val="both"/>
        <w:rPr>
          <w:rFonts w:ascii="Times New Roman" w:hAnsi="Times New Roman" w:cs="Times New Roman"/>
        </w:rPr>
      </w:pPr>
      <w:r w:rsidRPr="00276F3A">
        <w:rPr>
          <w:rFonts w:ascii="Times New Roman" w:hAnsi="Times New Roman" w:cs="Times New Roman"/>
        </w:rPr>
        <w:t>Письмо Роспотребнадзора от 29.12.2012 № 01/15199-12-23 «Об использовании помещений для занятия спортом и физкультурой образовательных учреждений».</w:t>
      </w:r>
    </w:p>
    <w:p w14:paraId="4E3CCBEB"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 xml:space="preserve">Письмо Министерства образования и науки Российской Федерации от 04.05.2016 № АК-950/02 «О методических рекомендациях содержащее «Методические рекомендации по развитию сети образовательных организаций и обеспеченности населения услугами </w:t>
      </w:r>
      <w:r w:rsidRPr="00276F3A">
        <w:rPr>
          <w:rFonts w:ascii="Times New Roman" w:hAnsi="Times New Roman" w:cs="Times New Roman"/>
          <w:sz w:val="24"/>
          <w:szCs w:val="24"/>
        </w:rPr>
        <w:lastRenderedPageBreak/>
        <w:t xml:space="preserve">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14:paraId="0D67C640"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612D2A7D" w14:textId="77777777" w:rsidR="0080262B" w:rsidRPr="00276F3A" w:rsidRDefault="0055557E" w:rsidP="00670430">
      <w:pPr>
        <w:pStyle w:val="ConsPlusNormal"/>
        <w:ind w:firstLine="567"/>
        <w:jc w:val="both"/>
        <w:rPr>
          <w:rFonts w:ascii="Times New Roman" w:hAnsi="Times New Roman" w:cs="Times New Roman"/>
          <w:sz w:val="24"/>
          <w:szCs w:val="24"/>
        </w:rPr>
      </w:pPr>
      <w:hyperlink r:id="rId10" w:history="1">
        <w:r w:rsidR="0080262B" w:rsidRPr="00276F3A">
          <w:rPr>
            <w:rFonts w:ascii="Times New Roman" w:hAnsi="Times New Roman" w:cs="Times New Roman"/>
            <w:sz w:val="24"/>
            <w:szCs w:val="24"/>
          </w:rPr>
          <w:t>Приказ Минэкономразвития России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80262B" w:rsidRPr="00276F3A">
        <w:rPr>
          <w:rFonts w:ascii="Times New Roman" w:hAnsi="Times New Roman" w:cs="Times New Roman"/>
          <w:sz w:val="24"/>
          <w:szCs w:val="24"/>
        </w:rPr>
        <w:t>.</w:t>
      </w:r>
    </w:p>
    <w:p w14:paraId="1CC3E1D1"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1BAD1B0"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13.04.2017 № 711/</w:t>
      </w:r>
      <w:proofErr w:type="spellStart"/>
      <w:r w:rsidRPr="00276F3A">
        <w:rPr>
          <w:rFonts w:ascii="Times New Roman" w:hAnsi="Times New Roman" w:cs="Times New Roman"/>
          <w:sz w:val="24"/>
          <w:szCs w:val="24"/>
        </w:rPr>
        <w:t>пр</w:t>
      </w:r>
      <w:proofErr w:type="spellEnd"/>
      <w:r w:rsidRPr="00276F3A">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14:paraId="170B20B6"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p>
    <w:p w14:paraId="20F29C71"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 xml:space="preserve">Распоряжение Министерства культуры Российской Федерации </w:t>
      </w:r>
      <w:bookmarkStart w:id="37" w:name="_Hlk155725323"/>
      <w:bookmarkStart w:id="38" w:name="_Hlk155725755"/>
      <w:r w:rsidRPr="00276F3A">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37"/>
      <w:r w:rsidRPr="00276F3A">
        <w:rPr>
          <w:rFonts w:ascii="Times New Roman" w:hAnsi="Times New Roman" w:cs="Times New Roman"/>
          <w:sz w:val="24"/>
          <w:szCs w:val="24"/>
        </w:rPr>
        <w:t>»</w:t>
      </w:r>
      <w:bookmarkEnd w:id="38"/>
      <w:r w:rsidRPr="00276F3A">
        <w:rPr>
          <w:rFonts w:ascii="Times New Roman" w:hAnsi="Times New Roman" w:cs="Times New Roman"/>
          <w:sz w:val="24"/>
          <w:szCs w:val="24"/>
        </w:rPr>
        <w:t>.</w:t>
      </w:r>
    </w:p>
    <w:p w14:paraId="166868FB" w14:textId="77777777" w:rsidR="0080262B" w:rsidRPr="00276F3A" w:rsidRDefault="0055557E" w:rsidP="00670430">
      <w:pPr>
        <w:pStyle w:val="ConsPlusNormal"/>
        <w:ind w:firstLine="567"/>
        <w:jc w:val="both"/>
        <w:rPr>
          <w:rFonts w:ascii="Times New Roman" w:hAnsi="Times New Roman" w:cs="Times New Roman"/>
          <w:sz w:val="24"/>
          <w:szCs w:val="24"/>
        </w:rPr>
      </w:pPr>
      <w:hyperlink r:id="rId11" w:history="1">
        <w:r w:rsidR="0080262B" w:rsidRPr="00276F3A">
          <w:rPr>
            <w:rFonts w:ascii="Times New Roman" w:hAnsi="Times New Roman" w:cs="Times New Roman"/>
            <w:sz w:val="24"/>
            <w:szCs w:val="24"/>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80262B" w:rsidRPr="00276F3A">
        <w:rPr>
          <w:rFonts w:ascii="Times New Roman" w:hAnsi="Times New Roman" w:cs="Times New Roman"/>
          <w:sz w:val="24"/>
          <w:szCs w:val="24"/>
        </w:rPr>
        <w:t>.</w:t>
      </w:r>
    </w:p>
    <w:p w14:paraId="3E901510" w14:textId="77777777" w:rsidR="0080262B" w:rsidRPr="00276F3A" w:rsidRDefault="0080262B" w:rsidP="00670430">
      <w:pPr>
        <w:pStyle w:val="ConsPlusNormal"/>
        <w:ind w:firstLine="567"/>
        <w:jc w:val="both"/>
        <w:rPr>
          <w:rFonts w:ascii="Times New Roman" w:hAnsi="Times New Roman" w:cs="Times New Roman"/>
          <w:sz w:val="24"/>
          <w:szCs w:val="24"/>
        </w:rPr>
      </w:pPr>
      <w:bookmarkStart w:id="39" w:name="_Hlk91017841"/>
      <w:r w:rsidRPr="00276F3A">
        <w:rPr>
          <w:rFonts w:ascii="Times New Roman" w:hAnsi="Times New Roman" w:cs="Times New Roman"/>
          <w:sz w:val="24"/>
          <w:szCs w:val="24"/>
        </w:rPr>
        <w:t xml:space="preserve">Приказ Министерства транспорта Российской Федерации от 26.12.2018 № 479 «Об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 </w:t>
      </w:r>
    </w:p>
    <w:p w14:paraId="3884E346"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5D0FD3D0"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 xml:space="preserve">Приказ Росреестра от 23.08.2021 № П/0316 «Об установлении минимально допустимых размеров </w:t>
      </w:r>
      <w:proofErr w:type="spellStart"/>
      <w:r w:rsidRPr="00276F3A">
        <w:rPr>
          <w:rFonts w:ascii="Times New Roman" w:hAnsi="Times New Roman" w:cs="Times New Roman"/>
          <w:sz w:val="24"/>
          <w:szCs w:val="24"/>
        </w:rPr>
        <w:t>машино</w:t>
      </w:r>
      <w:proofErr w:type="spellEnd"/>
      <w:r w:rsidRPr="00276F3A">
        <w:rPr>
          <w:rFonts w:ascii="Times New Roman" w:hAnsi="Times New Roman" w:cs="Times New Roman"/>
          <w:sz w:val="24"/>
          <w:szCs w:val="24"/>
        </w:rPr>
        <w:t>-места».</w:t>
      </w:r>
    </w:p>
    <w:p w14:paraId="433DB52B"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bookmarkEnd w:id="39"/>
      <w:r w:rsidRPr="00276F3A">
        <w:rPr>
          <w:rFonts w:ascii="Times New Roman" w:hAnsi="Times New Roman" w:cs="Times New Roman"/>
          <w:sz w:val="24"/>
          <w:szCs w:val="24"/>
        </w:rPr>
        <w:t>.</w:t>
      </w:r>
    </w:p>
    <w:p w14:paraId="315C0DF6" w14:textId="77777777" w:rsidR="0080262B" w:rsidRPr="00276F3A" w:rsidRDefault="0080262B"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 xml:space="preserve">Распоряжение Министерства транспорта Российской Федерации от 22.11.2022 № АК-292-Р «Об утверждении методических рекомендаций для субъектов Российской </w:t>
      </w:r>
      <w:r w:rsidRPr="00276F3A">
        <w:rPr>
          <w:rFonts w:ascii="Times New Roman" w:hAnsi="Times New Roman" w:cs="Times New Roman"/>
          <w:sz w:val="24"/>
          <w:szCs w:val="24"/>
        </w:rPr>
        <w:lastRenderedPageBreak/>
        <w:t>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14:paraId="102DC4F1" w14:textId="15B37FE5" w:rsidR="00930D21" w:rsidRPr="00276F3A" w:rsidRDefault="00482C17" w:rsidP="00670430">
      <w:pPr>
        <w:pStyle w:val="11"/>
        <w:spacing w:before="60" w:after="60" w:line="240" w:lineRule="auto"/>
        <w:ind w:firstLine="0"/>
        <w:jc w:val="center"/>
      </w:pPr>
      <w:r w:rsidRPr="00276F3A">
        <w:t xml:space="preserve">Нормативные </w:t>
      </w:r>
      <w:r w:rsidR="0080262B" w:rsidRPr="00276F3A">
        <w:t xml:space="preserve">правовые </w:t>
      </w:r>
      <w:r w:rsidRPr="00276F3A">
        <w:t>акты Калужской области</w:t>
      </w:r>
    </w:p>
    <w:p w14:paraId="65D07944" w14:textId="77777777" w:rsidR="001F46DC" w:rsidRPr="00276F3A" w:rsidRDefault="0055557E" w:rsidP="00670430">
      <w:pPr>
        <w:pStyle w:val="ConsPlusNormal"/>
        <w:ind w:firstLine="567"/>
        <w:jc w:val="both"/>
        <w:rPr>
          <w:rFonts w:ascii="Times New Roman" w:hAnsi="Times New Roman" w:cs="Times New Roman"/>
          <w:sz w:val="24"/>
          <w:szCs w:val="24"/>
        </w:rPr>
      </w:pPr>
      <w:hyperlink r:id="rId12" w:history="1">
        <w:r w:rsidR="001F46DC" w:rsidRPr="00276F3A">
          <w:rPr>
            <w:rFonts w:ascii="Times New Roman" w:hAnsi="Times New Roman"/>
            <w:sz w:val="24"/>
            <w:szCs w:val="24"/>
          </w:rPr>
          <w:t>Закон</w:t>
        </w:r>
      </w:hyperlink>
      <w:r w:rsidR="001F46DC" w:rsidRPr="00276F3A">
        <w:rPr>
          <w:rFonts w:ascii="Times New Roman" w:hAnsi="Times New Roman" w:cs="Times New Roman"/>
          <w:sz w:val="24"/>
          <w:szCs w:val="24"/>
        </w:rPr>
        <w:t xml:space="preserve"> Калужской области от 04.10.2004 № 344-ОЗ «О градостроительной деятельности в Калужской области».</w:t>
      </w:r>
    </w:p>
    <w:p w14:paraId="09C9004C"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 xml:space="preserve">Закон Калужской области от 22.12.1997 № 21-ОЗ «О защите населения и территории Калужской области от чрезвычайных ситуаций природного и техногенного характера». </w:t>
      </w:r>
    </w:p>
    <w:p w14:paraId="7F1D07DF"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Закон Калужской области от 22.05.2001 № 36-ОЗ «О пожарной безопасности в Калужской области».</w:t>
      </w:r>
    </w:p>
    <w:p w14:paraId="17C3F2EC"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Закон Калужской области от 30.01.1995 № 7 «О библиотечном деле в Калужской области».</w:t>
      </w:r>
    </w:p>
    <w:p w14:paraId="534AF36B"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Закон Калужской области от 30.09.2010 № 51-03 «Об отнесении населенных пунктов, расположенных на территории Калужской области, к категории городских и сельских населенных пунктов».</w:t>
      </w:r>
    </w:p>
    <w:p w14:paraId="7D6925BC"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Закон Калужской области от 25.06.2021 № 129-03 «О регулировании отдельных правоотношений в сфере комплексного развития территорий в Калужской области».</w:t>
      </w:r>
    </w:p>
    <w:p w14:paraId="45D9A3A5"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Постановление Правительства Калужской области от 14.02.2019 № 107 «Об утверждении Плана мероприятий по реализации Стратегии социально-экономического развития Калужской области до 2030 года».</w:t>
      </w:r>
    </w:p>
    <w:p w14:paraId="4967BEA4"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Постановление Правительства Калужской области от 20.12.2021 № 886 «О прогнозе социально-экономического развития Калужской области на долгосрочный период до 2040 года».</w:t>
      </w:r>
    </w:p>
    <w:p w14:paraId="2C098148"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Постановление Правительства Калужской области от 15.12.2022 № 970 «О Стратегии социально-экономического развития Калужской области до 2040 года».</w:t>
      </w:r>
    </w:p>
    <w:p w14:paraId="03B1699F" w14:textId="77777777" w:rsidR="001F46DC" w:rsidRPr="00276F3A" w:rsidRDefault="0055557E" w:rsidP="00670430">
      <w:pPr>
        <w:pStyle w:val="ConsPlusNormal"/>
        <w:ind w:firstLine="567"/>
        <w:jc w:val="both"/>
        <w:rPr>
          <w:rFonts w:ascii="Times New Roman" w:hAnsi="Times New Roman"/>
          <w:sz w:val="24"/>
          <w:szCs w:val="24"/>
        </w:rPr>
      </w:pPr>
      <w:hyperlink r:id="rId13" w:history="1">
        <w:r w:rsidR="001F46DC" w:rsidRPr="00276F3A">
          <w:rPr>
            <w:rFonts w:ascii="Times New Roman" w:hAnsi="Times New Roman"/>
            <w:sz w:val="24"/>
            <w:szCs w:val="24"/>
          </w:rPr>
          <w:t>Приказ</w:t>
        </w:r>
      </w:hyperlink>
      <w:r w:rsidR="001F46DC" w:rsidRPr="00276F3A">
        <w:rPr>
          <w:rFonts w:ascii="Times New Roman" w:hAnsi="Times New Roman" w:cs="Times New Roman"/>
          <w:sz w:val="24"/>
          <w:szCs w:val="24"/>
        </w:rPr>
        <w:t xml:space="preserve">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sidR="001F46DC" w:rsidRPr="00276F3A">
        <w:rPr>
          <w:rFonts w:ascii="Times New Roman" w:hAnsi="Times New Roman"/>
          <w:sz w:val="24"/>
          <w:szCs w:val="24"/>
        </w:rPr>
        <w:t>» (в ред. от 16.05.2023 № 18).</w:t>
      </w:r>
    </w:p>
    <w:p w14:paraId="482DB0A8" w14:textId="77777777" w:rsidR="001F46DC" w:rsidRPr="00276F3A" w:rsidRDefault="0055557E" w:rsidP="00670430">
      <w:pPr>
        <w:pStyle w:val="ConsPlusNormal"/>
        <w:ind w:firstLine="567"/>
        <w:jc w:val="both"/>
        <w:rPr>
          <w:rFonts w:ascii="Times New Roman" w:hAnsi="Times New Roman"/>
          <w:sz w:val="24"/>
          <w:szCs w:val="24"/>
        </w:rPr>
      </w:pPr>
      <w:hyperlink r:id="rId14" w:history="1">
        <w:r w:rsidR="001F46DC" w:rsidRPr="00276F3A">
          <w:rPr>
            <w:rFonts w:ascii="Times New Roman" w:hAnsi="Times New Roman"/>
            <w:sz w:val="24"/>
            <w:szCs w:val="24"/>
          </w:rPr>
          <w:t>Приказ Министерства тарифного регулирования Калужской области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14:paraId="1BDF0A34" w14:textId="77777777" w:rsidR="001F46DC" w:rsidRPr="00276F3A" w:rsidRDefault="0055557E" w:rsidP="00670430">
      <w:pPr>
        <w:pStyle w:val="ConsPlusNormal"/>
        <w:ind w:firstLine="567"/>
        <w:jc w:val="both"/>
        <w:rPr>
          <w:rFonts w:ascii="Times New Roman" w:hAnsi="Times New Roman"/>
          <w:sz w:val="24"/>
          <w:szCs w:val="24"/>
        </w:rPr>
      </w:pPr>
      <w:hyperlink r:id="rId15" w:history="1">
        <w:r w:rsidR="001F46DC" w:rsidRPr="00276F3A">
          <w:rPr>
            <w:rFonts w:ascii="Times New Roman" w:hAnsi="Times New Roman"/>
            <w:sz w:val="24"/>
            <w:szCs w:val="24"/>
          </w:rPr>
          <w:t>Приказ Министерства тарифного регулирования Калужской области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14:paraId="56973951" w14:textId="77777777" w:rsidR="001F46DC" w:rsidRPr="00276F3A" w:rsidRDefault="0055557E" w:rsidP="00670430">
      <w:pPr>
        <w:pStyle w:val="ConsPlusNormal"/>
        <w:ind w:firstLine="567"/>
        <w:jc w:val="both"/>
        <w:rPr>
          <w:rFonts w:ascii="Times New Roman" w:hAnsi="Times New Roman"/>
          <w:sz w:val="24"/>
          <w:szCs w:val="24"/>
        </w:rPr>
      </w:pPr>
      <w:hyperlink r:id="rId16" w:history="1">
        <w:r w:rsidR="001F46DC" w:rsidRPr="00276F3A">
          <w:rPr>
            <w:rFonts w:ascii="Times New Roman" w:hAnsi="Times New Roman"/>
            <w:sz w:val="24"/>
            <w:szCs w:val="24"/>
          </w:rPr>
          <w:t>Приказ Министерства тарифного регулирования Калужской области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14:paraId="027EBCC2" w14:textId="77777777" w:rsidR="001F46DC" w:rsidRPr="00276F3A" w:rsidRDefault="0055557E" w:rsidP="00670430">
      <w:pPr>
        <w:pStyle w:val="ConsPlusNormal"/>
        <w:ind w:firstLine="567"/>
        <w:jc w:val="both"/>
        <w:rPr>
          <w:rFonts w:ascii="Times New Roman" w:hAnsi="Times New Roman"/>
          <w:sz w:val="24"/>
          <w:szCs w:val="24"/>
        </w:rPr>
      </w:pPr>
      <w:hyperlink r:id="rId17" w:history="1">
        <w:r w:rsidR="001F46DC" w:rsidRPr="00276F3A">
          <w:rPr>
            <w:rFonts w:ascii="Times New Roman" w:hAnsi="Times New Roman"/>
            <w:sz w:val="24"/>
            <w:szCs w:val="24"/>
          </w:rPr>
          <w:t>Приказ Министерства тарифного регулирования Калужской обл.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14:paraId="531C1A45" w14:textId="77777777" w:rsidR="001F46DC" w:rsidRPr="00276F3A" w:rsidRDefault="0055557E" w:rsidP="00670430">
      <w:pPr>
        <w:pStyle w:val="ConsPlusNormal"/>
        <w:ind w:firstLine="567"/>
        <w:jc w:val="both"/>
        <w:rPr>
          <w:rFonts w:ascii="Times New Roman" w:hAnsi="Times New Roman"/>
          <w:sz w:val="24"/>
          <w:szCs w:val="24"/>
        </w:rPr>
      </w:pPr>
      <w:hyperlink r:id="rId18" w:history="1">
        <w:r w:rsidR="001F46DC" w:rsidRPr="00276F3A">
          <w:rPr>
            <w:rFonts w:ascii="Times New Roman" w:hAnsi="Times New Roman"/>
            <w:sz w:val="24"/>
            <w:szCs w:val="24"/>
          </w:rPr>
          <w:t>Приказ Министерства тарифного регулирования Калужской области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1F46DC" w:rsidRPr="00276F3A">
        <w:rPr>
          <w:rFonts w:ascii="Times New Roman" w:hAnsi="Times New Roman"/>
          <w:sz w:val="24"/>
          <w:szCs w:val="24"/>
        </w:rPr>
        <w:t>.</w:t>
      </w:r>
    </w:p>
    <w:p w14:paraId="7828A0F5" w14:textId="77777777" w:rsidR="001F46DC" w:rsidRPr="00276F3A" w:rsidRDefault="001F46DC" w:rsidP="00670430">
      <w:pPr>
        <w:pStyle w:val="ConsPlusNormal"/>
        <w:ind w:firstLine="567"/>
        <w:jc w:val="both"/>
        <w:rPr>
          <w:rFonts w:ascii="Times New Roman" w:hAnsi="Times New Roman"/>
          <w:sz w:val="24"/>
          <w:szCs w:val="24"/>
        </w:rPr>
      </w:pPr>
      <w:r w:rsidRPr="00276F3A">
        <w:rPr>
          <w:rFonts w:ascii="Times New Roman" w:hAnsi="Times New Roman"/>
          <w:sz w:val="24"/>
          <w:szCs w:val="24"/>
        </w:rPr>
        <w:t>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Калужской области».</w:t>
      </w:r>
    </w:p>
    <w:p w14:paraId="49B3CA51" w14:textId="77777777" w:rsidR="001F46DC" w:rsidRPr="00276F3A" w:rsidRDefault="0055557E" w:rsidP="00670430">
      <w:pPr>
        <w:pStyle w:val="ConsPlusNormal"/>
        <w:ind w:firstLine="567"/>
        <w:jc w:val="both"/>
        <w:rPr>
          <w:rFonts w:ascii="Times New Roman" w:hAnsi="Times New Roman" w:cs="Times New Roman"/>
          <w:sz w:val="24"/>
          <w:szCs w:val="24"/>
        </w:rPr>
      </w:pPr>
      <w:hyperlink r:id="rId19" w:history="1">
        <w:r w:rsidR="001F46DC" w:rsidRPr="00276F3A">
          <w:rPr>
            <w:rFonts w:ascii="Times New Roman" w:hAnsi="Times New Roman"/>
            <w:sz w:val="24"/>
            <w:szCs w:val="24"/>
          </w:rPr>
          <w:t>Приказ</w:t>
        </w:r>
      </w:hyperlink>
      <w:r w:rsidR="001F46DC" w:rsidRPr="00276F3A">
        <w:rPr>
          <w:rFonts w:ascii="Times New Roman" w:hAnsi="Times New Roman" w:cs="Times New Roman"/>
          <w:sz w:val="24"/>
          <w:szCs w:val="24"/>
        </w:rPr>
        <w:t xml:space="preserve"> 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14:paraId="05FB1A71" w14:textId="1DFE3CF2" w:rsidR="00930D21" w:rsidRPr="00276F3A" w:rsidRDefault="00482C17" w:rsidP="00670430">
      <w:pPr>
        <w:pStyle w:val="11"/>
        <w:spacing w:before="60" w:after="60" w:line="240" w:lineRule="auto"/>
        <w:ind w:firstLine="0"/>
        <w:jc w:val="center"/>
      </w:pPr>
      <w:r w:rsidRPr="00276F3A">
        <w:t>Нормативные акты муниципального района «</w:t>
      </w:r>
      <w:r w:rsidR="00580C5A" w:rsidRPr="00276F3A">
        <w:t>Думиничск</w:t>
      </w:r>
      <w:r w:rsidRPr="00276F3A">
        <w:t>ий район»</w:t>
      </w:r>
    </w:p>
    <w:p w14:paraId="364AF3A8" w14:textId="77777777" w:rsidR="00670430" w:rsidRPr="00276F3A" w:rsidRDefault="00670430" w:rsidP="00670430">
      <w:pPr>
        <w:pStyle w:val="Default"/>
        <w:widowControl w:val="0"/>
        <w:suppressAutoHyphens/>
        <w:ind w:firstLine="567"/>
        <w:jc w:val="both"/>
      </w:pPr>
      <w:r w:rsidRPr="00276F3A">
        <w:t>Устав муниципального района «Думиничский район» Калужской области (принят постановлением Районного Собрания представителей муниципального района «Думиничский район» Калужской области от 10.05.2005 № 36).</w:t>
      </w:r>
    </w:p>
    <w:p w14:paraId="74724E18" w14:textId="77777777" w:rsidR="00670430" w:rsidRPr="00276F3A" w:rsidRDefault="00670430" w:rsidP="00670430">
      <w:pPr>
        <w:pStyle w:val="Default"/>
        <w:widowControl w:val="0"/>
        <w:suppressAutoHyphens/>
        <w:ind w:firstLine="567"/>
        <w:jc w:val="both"/>
      </w:pPr>
      <w:r w:rsidRPr="00276F3A">
        <w:t>Решение Районного Собрания представителей муниципального района «Думиничский район» от 09.02.2015 № 4 «Об установлении нормы предоставления площади жилого помещения по договору социального найма, учетной нормы площади жилого помещения».</w:t>
      </w:r>
    </w:p>
    <w:p w14:paraId="602AD54B" w14:textId="77777777" w:rsidR="00670430" w:rsidRPr="00276F3A" w:rsidRDefault="00670430" w:rsidP="00670430">
      <w:pPr>
        <w:pStyle w:val="Default"/>
        <w:widowControl w:val="0"/>
        <w:suppressAutoHyphens/>
        <w:ind w:firstLine="567"/>
        <w:jc w:val="both"/>
      </w:pPr>
      <w:r w:rsidRPr="00276F3A">
        <w:t>Решение Районного Собрания представителей муниципального района «Думиничский район» от 27.09.2017 № 33 «Об утверждении порядка подготовки, утверждения местных нормативов градостроительного проектирования муниципального района «Думиничский район» Калужской области и внесения изменений в них».</w:t>
      </w:r>
    </w:p>
    <w:p w14:paraId="664591B5" w14:textId="77777777" w:rsidR="00670430" w:rsidRPr="00276F3A" w:rsidRDefault="00670430" w:rsidP="00670430">
      <w:pPr>
        <w:pStyle w:val="Default"/>
        <w:widowControl w:val="0"/>
        <w:suppressAutoHyphens/>
        <w:ind w:firstLine="567"/>
        <w:jc w:val="both"/>
      </w:pPr>
      <w:r w:rsidRPr="00276F3A">
        <w:t>Решение Районного Собрания представителей муниципального района «Думиничский район» от 23.11.2017 № 62 «Об утверждении местных нормативов градостроительного проектирования муниципального района «Думиничский район» Калужской области».</w:t>
      </w:r>
    </w:p>
    <w:p w14:paraId="15F3C970" w14:textId="77777777" w:rsidR="00670430" w:rsidRPr="00276F3A" w:rsidRDefault="00670430" w:rsidP="00670430">
      <w:pPr>
        <w:pStyle w:val="Default"/>
        <w:widowControl w:val="0"/>
        <w:suppressAutoHyphens/>
        <w:ind w:firstLine="567"/>
        <w:jc w:val="both"/>
      </w:pPr>
      <w:r w:rsidRPr="00276F3A">
        <w:t xml:space="preserve">Решение Районного Собрания представителей муниципального района «Думиничский район» от 21.12.2018 № 92 «Об утверждении изменений в </w:t>
      </w:r>
      <w:r w:rsidRPr="00276F3A">
        <w:rPr>
          <w:rFonts w:eastAsia="Calibri"/>
        </w:rPr>
        <w:t xml:space="preserve">Схему территориального планирования </w:t>
      </w:r>
      <w:r w:rsidRPr="00276F3A">
        <w:rPr>
          <w:rFonts w:eastAsia="Calibri" w:cstheme="minorBidi"/>
        </w:rPr>
        <w:t>муниципального района «</w:t>
      </w:r>
      <w:r w:rsidRPr="00276F3A">
        <w:rPr>
          <w:rFonts w:eastAsia="Calibri"/>
        </w:rPr>
        <w:t>Думиничский район» Калужской области»</w:t>
      </w:r>
      <w:r w:rsidRPr="00276F3A">
        <w:t>.</w:t>
      </w:r>
    </w:p>
    <w:p w14:paraId="44838AC1" w14:textId="77777777" w:rsidR="00670430" w:rsidRPr="00276F3A" w:rsidRDefault="00670430" w:rsidP="00670430">
      <w:pPr>
        <w:pStyle w:val="Default"/>
        <w:widowControl w:val="0"/>
        <w:suppressAutoHyphens/>
        <w:ind w:firstLine="567"/>
        <w:jc w:val="both"/>
        <w:rPr>
          <w:rFonts w:asciiTheme="minorHAnsi" w:eastAsia="Times New Roman" w:hAnsiTheme="minorHAnsi"/>
          <w:color w:val="1A1A1A"/>
          <w:sz w:val="23"/>
          <w:szCs w:val="23"/>
        </w:rPr>
      </w:pPr>
      <w:r w:rsidRPr="00276F3A">
        <w:t>Постановление администрации муниципального района «Думиничский район» от 31.01.2019 № 49 (ред. от 13.11.2023) «Об утверждении реестра мест (площадок) накопления твердых коммунальных отходов, расположенных на территории сельских поселений, входящих в состав МР «Думиничский район</w:t>
      </w:r>
      <w:r w:rsidRPr="00276F3A">
        <w:rPr>
          <w:rFonts w:ascii="Helvetica" w:eastAsia="Times New Roman" w:hAnsi="Helvetica"/>
          <w:color w:val="1A1A1A"/>
          <w:sz w:val="23"/>
          <w:szCs w:val="23"/>
        </w:rPr>
        <w:t>»</w:t>
      </w:r>
      <w:r w:rsidRPr="00276F3A">
        <w:rPr>
          <w:rFonts w:asciiTheme="minorHAnsi" w:eastAsia="Times New Roman" w:hAnsiTheme="minorHAnsi"/>
          <w:color w:val="1A1A1A"/>
          <w:sz w:val="23"/>
          <w:szCs w:val="23"/>
        </w:rPr>
        <w:t>.</w:t>
      </w:r>
    </w:p>
    <w:p w14:paraId="056EE961" w14:textId="77777777" w:rsidR="00670430" w:rsidRPr="00276F3A" w:rsidRDefault="00670430" w:rsidP="00670430">
      <w:pPr>
        <w:pStyle w:val="Default"/>
        <w:widowControl w:val="0"/>
        <w:suppressAutoHyphens/>
        <w:ind w:firstLine="567"/>
        <w:jc w:val="both"/>
      </w:pPr>
      <w:r w:rsidRPr="00276F3A">
        <w:t>Постановление администрации муниципального района «Думиничский район» от 29.03.2019 № 161 «Об утверждении муниципальной программы «Энергосбережение и повышение энергетической эффективности в муниципальном районе «Думиничский район».</w:t>
      </w:r>
    </w:p>
    <w:p w14:paraId="0AFBEADC" w14:textId="77777777" w:rsidR="00670430" w:rsidRPr="00276F3A" w:rsidRDefault="00670430" w:rsidP="00670430">
      <w:pPr>
        <w:pStyle w:val="Default"/>
        <w:widowControl w:val="0"/>
        <w:suppressAutoHyphens/>
        <w:ind w:firstLine="567"/>
        <w:jc w:val="both"/>
      </w:pPr>
      <w:r w:rsidRPr="00276F3A">
        <w:t>Постановление администрации муниципального района «Думиничский район» от 29.03.2019 № 163 «Об утверждении муниципальной программы «Развитие туризма в муниципальном районе «Думиничский район».</w:t>
      </w:r>
    </w:p>
    <w:p w14:paraId="7D6DAB5F" w14:textId="77777777" w:rsidR="00670430" w:rsidRPr="00276F3A" w:rsidRDefault="00670430" w:rsidP="00670430">
      <w:pPr>
        <w:pStyle w:val="Default"/>
        <w:widowControl w:val="0"/>
        <w:suppressAutoHyphens/>
        <w:ind w:firstLine="567"/>
        <w:jc w:val="both"/>
      </w:pPr>
      <w:r w:rsidRPr="00276F3A">
        <w:t xml:space="preserve">Постановление администрации муниципального района «Думиничский район» от </w:t>
      </w:r>
      <w:r w:rsidRPr="00276F3A">
        <w:lastRenderedPageBreak/>
        <w:t>29.03.2019 № 164 «Развитие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p>
    <w:p w14:paraId="73545737" w14:textId="77777777" w:rsidR="00670430" w:rsidRPr="00276F3A" w:rsidRDefault="00670430" w:rsidP="00670430">
      <w:pPr>
        <w:pStyle w:val="Default"/>
        <w:widowControl w:val="0"/>
        <w:suppressAutoHyphens/>
        <w:ind w:firstLine="567"/>
        <w:jc w:val="both"/>
      </w:pPr>
      <w:r w:rsidRPr="00276F3A">
        <w:t xml:space="preserve">Постановление администрации муниципального района «Думиничский район» от 29.03.2019 № 169 </w:t>
      </w:r>
      <w:r w:rsidRPr="00276F3A">
        <w:rPr>
          <w:color w:val="000000" w:themeColor="text1"/>
        </w:rPr>
        <w:t>«Развитие образования в муниципальном районе «Думиничский район»</w:t>
      </w:r>
      <w:r w:rsidRPr="00276F3A">
        <w:t>.</w:t>
      </w:r>
    </w:p>
    <w:p w14:paraId="05A2D4FE" w14:textId="77777777" w:rsidR="00670430" w:rsidRPr="00276F3A" w:rsidRDefault="00670430" w:rsidP="00670430">
      <w:pPr>
        <w:pStyle w:val="Default"/>
        <w:widowControl w:val="0"/>
        <w:suppressAutoHyphens/>
        <w:ind w:firstLine="567"/>
        <w:jc w:val="both"/>
      </w:pPr>
      <w:r w:rsidRPr="00276F3A">
        <w:t>Постановление администрации муниципального района «Думиничский район» от 29.03.2019 № 170 «Об утверждении муниципальной программы «Развитие дорожного хозяйства муниципального района «Думиничский район».</w:t>
      </w:r>
    </w:p>
    <w:p w14:paraId="52D1B910" w14:textId="77777777" w:rsidR="00670430" w:rsidRPr="00276F3A" w:rsidRDefault="00670430" w:rsidP="00670430">
      <w:pPr>
        <w:pStyle w:val="Default"/>
        <w:widowControl w:val="0"/>
        <w:suppressAutoHyphens/>
        <w:ind w:firstLine="567"/>
        <w:jc w:val="both"/>
      </w:pPr>
      <w:r w:rsidRPr="00276F3A">
        <w:t>Постановление администрации муниципального района «Думиничский район» от 29.03.2019 №171 «Об утверждении муниципальной программы «Развитие физической культуры и спорта в муниципальном районе «Думиничский район».</w:t>
      </w:r>
    </w:p>
    <w:p w14:paraId="52B57BC5" w14:textId="77777777" w:rsidR="00670430" w:rsidRPr="00276F3A" w:rsidRDefault="00670430" w:rsidP="00670430">
      <w:pPr>
        <w:pStyle w:val="Default"/>
        <w:widowControl w:val="0"/>
        <w:suppressAutoHyphens/>
        <w:ind w:firstLine="567"/>
        <w:jc w:val="both"/>
      </w:pPr>
      <w:r w:rsidRPr="00276F3A">
        <w:t>Постановление администрации муниципального района «Думиничский район» от 29.03.2019 № 175 «Обеспечение доступным и комфортным жильем и коммунальными услугами населения муниципального района «Думиничский район».</w:t>
      </w:r>
    </w:p>
    <w:p w14:paraId="175A100F" w14:textId="77777777" w:rsidR="00670430" w:rsidRPr="00276F3A" w:rsidRDefault="00670430" w:rsidP="00670430">
      <w:pPr>
        <w:pStyle w:val="Default"/>
        <w:widowControl w:val="0"/>
        <w:suppressAutoHyphens/>
        <w:ind w:firstLine="567"/>
        <w:jc w:val="both"/>
      </w:pPr>
      <w:r w:rsidRPr="00276F3A">
        <w:t xml:space="preserve">Постановление администрации муниципального района «Думиничский район» от </w:t>
      </w:r>
      <w:r w:rsidRPr="00276F3A">
        <w:rPr>
          <w:sz w:val="26"/>
          <w:szCs w:val="26"/>
        </w:rPr>
        <w:t xml:space="preserve">29.03.2019 №176 </w:t>
      </w:r>
      <w:r w:rsidRPr="00276F3A">
        <w:t>«Об утверждении муниципальной программы «Развитие культуры в муниципальном районе «Думиничский район».</w:t>
      </w:r>
    </w:p>
    <w:p w14:paraId="5583CE21" w14:textId="77777777" w:rsidR="00930D21" w:rsidRPr="00276F3A" w:rsidRDefault="00482C17" w:rsidP="00670430">
      <w:pPr>
        <w:pStyle w:val="11"/>
        <w:spacing w:before="60" w:after="60" w:line="240" w:lineRule="auto"/>
        <w:ind w:firstLine="0"/>
        <w:jc w:val="center"/>
      </w:pPr>
      <w:r w:rsidRPr="00276F3A">
        <w:t>Своды правил по проектированию и строительству</w:t>
      </w:r>
    </w:p>
    <w:p w14:paraId="22F5A0A1"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СП 42-101-2003. Общие положения по проектированию и строительству газораспределительных систем из металлических и полиэтиленовых труб.</w:t>
      </w:r>
    </w:p>
    <w:p w14:paraId="441FFF0E"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СП 11.13130.2009. Места дислокации подразделений пожарной охраны. Порядок и методика определения».</w:t>
      </w:r>
    </w:p>
    <w:p w14:paraId="1A888944"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СП 88.13330.2014. Защитные сооружения гражданской обороны.</w:t>
      </w:r>
    </w:p>
    <w:p w14:paraId="0306ACA1"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СП 42.13330.2016. Градостроительство. Планировка и застройка городских и сельских поселений. Актуализированная редакция СНиП 2.07.01-89*.</w:t>
      </w:r>
    </w:p>
    <w:p w14:paraId="3219556F"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СП 82.13330.2016 Благоустройство территорий. Актуализированная редакция СНиП III-10-75.</w:t>
      </w:r>
    </w:p>
    <w:p w14:paraId="10EF5EF8"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 xml:space="preserve">СП 32.13330.2018. Канализация. Наружные сети и сооружения. </w:t>
      </w:r>
    </w:p>
    <w:p w14:paraId="4A1AF9D4" w14:textId="77777777" w:rsidR="00670430" w:rsidRPr="00276F3A" w:rsidRDefault="0055557E" w:rsidP="00670430">
      <w:pPr>
        <w:pStyle w:val="ConsPlusNormal"/>
        <w:ind w:firstLine="567"/>
        <w:jc w:val="both"/>
        <w:rPr>
          <w:rFonts w:ascii="Times New Roman" w:hAnsi="Times New Roman" w:cs="Times New Roman"/>
          <w:sz w:val="24"/>
          <w:szCs w:val="24"/>
        </w:rPr>
      </w:pPr>
      <w:hyperlink r:id="rId20" w:history="1">
        <w:r w:rsidR="00670430" w:rsidRPr="00276F3A">
          <w:rPr>
            <w:rFonts w:ascii="Times New Roman" w:hAnsi="Times New Roman" w:cs="Times New Roman"/>
            <w:sz w:val="24"/>
            <w:szCs w:val="24"/>
          </w:rPr>
          <w:t>СП 476.1325800.2020. Территории городских и сельских поселений. Правила</w:t>
        </w:r>
      </w:hyperlink>
      <w:r w:rsidR="00670430" w:rsidRPr="00276F3A">
        <w:rPr>
          <w:rFonts w:ascii="Times New Roman" w:hAnsi="Times New Roman" w:cs="Times New Roman"/>
          <w:sz w:val="24"/>
          <w:szCs w:val="24"/>
        </w:rPr>
        <w:t xml:space="preserve"> </w:t>
      </w:r>
      <w:hyperlink r:id="rId21" w:history="1">
        <w:r w:rsidR="00670430" w:rsidRPr="00276F3A">
          <w:rPr>
            <w:rFonts w:ascii="Times New Roman" w:hAnsi="Times New Roman" w:cs="Times New Roman"/>
            <w:sz w:val="24"/>
            <w:szCs w:val="24"/>
          </w:rPr>
          <w:t xml:space="preserve">планировки, застройки и благоустройства жилых микрорайонов. </w:t>
        </w:r>
      </w:hyperlink>
    </w:p>
    <w:p w14:paraId="07EF1A87" w14:textId="77777777" w:rsidR="00670430" w:rsidRPr="00276F3A" w:rsidRDefault="00670430" w:rsidP="00670430">
      <w:pPr>
        <w:pStyle w:val="ConsPlusNormal"/>
        <w:ind w:firstLine="567"/>
        <w:jc w:val="both"/>
        <w:rPr>
          <w:rFonts w:ascii="Times New Roman" w:hAnsi="Times New Roman" w:cs="Times New Roman"/>
          <w:sz w:val="24"/>
          <w:szCs w:val="24"/>
        </w:rPr>
      </w:pPr>
      <w:r w:rsidRPr="00276F3A">
        <w:rPr>
          <w:rFonts w:ascii="Times New Roman" w:hAnsi="Times New Roman" w:cs="Times New Roman"/>
          <w:sz w:val="24"/>
          <w:szCs w:val="24"/>
        </w:rPr>
        <w:t>СП 54.13330.2022 Здания жилые многоквартирные.</w:t>
      </w:r>
    </w:p>
    <w:p w14:paraId="7AD95EB8"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44747A1" w14:textId="77777777" w:rsidR="00930D21" w:rsidRPr="00276F3A" w:rsidRDefault="00482C17" w:rsidP="00670430">
      <w:pPr>
        <w:pStyle w:val="11"/>
        <w:spacing w:before="60" w:after="60" w:line="240" w:lineRule="auto"/>
        <w:ind w:firstLine="0"/>
        <w:jc w:val="center"/>
      </w:pPr>
      <w:r w:rsidRPr="00276F3A">
        <w:t>Интернет-источники</w:t>
      </w:r>
    </w:p>
    <w:p w14:paraId="76CA883D" w14:textId="5FFB4201"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 xml:space="preserve">Федеральная государственная информационная система территориального планирования </w:t>
      </w:r>
      <w:bookmarkStart w:id="40" w:name="OLE_LINK170"/>
      <w:bookmarkStart w:id="41" w:name="OLE_LINK171"/>
      <w:r w:rsidRPr="00276F3A">
        <w:rPr>
          <w:rFonts w:ascii="Times New Roman" w:hAnsi="Times New Roman" w:cs="Times New Roman"/>
        </w:rPr>
        <w:t>–</w:t>
      </w:r>
      <w:bookmarkEnd w:id="40"/>
      <w:bookmarkEnd w:id="41"/>
      <w:r w:rsidRPr="00276F3A">
        <w:rPr>
          <w:rFonts w:ascii="Times New Roman" w:hAnsi="Times New Roman" w:cs="Times New Roman"/>
        </w:rPr>
        <w:t xml:space="preserve"> </w:t>
      </w:r>
      <w:hyperlink r:id="rId22" w:history="1">
        <w:r w:rsidRPr="00276F3A">
          <w:rPr>
            <w:rStyle w:val="ac"/>
            <w:rFonts w:ascii="Times New Roman" w:hAnsi="Times New Roman" w:cs="Times New Roman"/>
            <w:color w:val="auto"/>
            <w:u w:val="none"/>
          </w:rPr>
          <w:t>http://fgis.economy.gov.ru</w:t>
        </w:r>
      </w:hyperlink>
      <w:r w:rsidRPr="00276F3A">
        <w:rPr>
          <w:rFonts w:ascii="Times New Roman" w:hAnsi="Times New Roman" w:cs="Times New Roman"/>
        </w:rPr>
        <w:t>.</w:t>
      </w:r>
    </w:p>
    <w:p w14:paraId="52D97FD9"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 xml:space="preserve">Федеральная служба государственной статистики – </w:t>
      </w:r>
      <w:hyperlink r:id="rId23" w:history="1">
        <w:r w:rsidRPr="00276F3A">
          <w:rPr>
            <w:rStyle w:val="ac"/>
            <w:rFonts w:ascii="Times New Roman" w:hAnsi="Times New Roman" w:cs="Times New Roman"/>
            <w:color w:val="auto"/>
            <w:u w:val="none"/>
          </w:rPr>
          <w:t>http://gks.ru</w:t>
        </w:r>
      </w:hyperlink>
      <w:r w:rsidRPr="00276F3A">
        <w:rPr>
          <w:rFonts w:ascii="Times New Roman" w:hAnsi="Times New Roman" w:cs="Times New Roman"/>
        </w:rPr>
        <w:t xml:space="preserve">. </w:t>
      </w:r>
    </w:p>
    <w:p w14:paraId="7D0A930D" w14:textId="77777777" w:rsidR="00670430" w:rsidRPr="00276F3A" w:rsidRDefault="00670430" w:rsidP="00670430">
      <w:pPr>
        <w:ind w:firstLine="567"/>
        <w:jc w:val="both"/>
        <w:rPr>
          <w:rFonts w:ascii="Times New Roman" w:hAnsi="Times New Roman" w:cs="Times New Roman"/>
        </w:rPr>
      </w:pPr>
      <w:r w:rsidRPr="00276F3A">
        <w:rPr>
          <w:rFonts w:ascii="Times New Roman" w:hAnsi="Times New Roman" w:cs="Times New Roman"/>
        </w:rPr>
        <w:t xml:space="preserve">Портал органов власти Калужской области – </w:t>
      </w:r>
      <w:hyperlink r:id="rId24" w:history="1">
        <w:r w:rsidRPr="00276F3A">
          <w:rPr>
            <w:rFonts w:ascii="Times New Roman" w:hAnsi="Times New Roman" w:cs="Times New Roman"/>
          </w:rPr>
          <w:t xml:space="preserve"> https://admoblkaluga.ru</w:t>
        </w:r>
      </w:hyperlink>
      <w:r w:rsidRPr="00276F3A">
        <w:rPr>
          <w:rFonts w:ascii="Times New Roman" w:hAnsi="Times New Roman" w:cs="Times New Roman"/>
        </w:rPr>
        <w:t>.</w:t>
      </w:r>
    </w:p>
    <w:p w14:paraId="19B85728" w14:textId="77777777" w:rsidR="00670430" w:rsidRPr="005D5CD2" w:rsidRDefault="00670430" w:rsidP="00670430">
      <w:pPr>
        <w:ind w:firstLine="567"/>
        <w:jc w:val="both"/>
        <w:rPr>
          <w:rFonts w:ascii="Times New Roman" w:hAnsi="Times New Roman" w:cs="Times New Roman"/>
        </w:rPr>
      </w:pPr>
      <w:r w:rsidRPr="00276F3A">
        <w:rPr>
          <w:rFonts w:ascii="Times New Roman" w:hAnsi="Times New Roman" w:cs="Times New Roman"/>
        </w:rPr>
        <w:t>Официальный сайт муниципального района «Думиничский район» – https://admdum.gosuslugi.ru.</w:t>
      </w:r>
      <w:bookmarkEnd w:id="25"/>
    </w:p>
    <w:sectPr w:rsidR="00670430" w:rsidRPr="005D5CD2">
      <w:pgSz w:w="11900" w:h="16840"/>
      <w:pgMar w:top="1815" w:right="822" w:bottom="2041"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B43D" w14:textId="77777777" w:rsidR="0055557E" w:rsidRDefault="0055557E">
      <w:r>
        <w:separator/>
      </w:r>
    </w:p>
  </w:endnote>
  <w:endnote w:type="continuationSeparator" w:id="0">
    <w:p w14:paraId="5493CE3E" w14:textId="77777777" w:rsidR="0055557E" w:rsidRDefault="0055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42736"/>
      <w:docPartObj>
        <w:docPartGallery w:val="Page Numbers (Bottom of Page)"/>
        <w:docPartUnique/>
      </w:docPartObj>
    </w:sdtPr>
    <w:sdtEndPr/>
    <w:sdtContent>
      <w:p w14:paraId="31E16483" w14:textId="73BB4EDB" w:rsidR="0092002D" w:rsidRDefault="0092002D">
        <w:pPr>
          <w:pStyle w:val="af5"/>
          <w:jc w:val="right"/>
        </w:pPr>
        <w:r>
          <w:fldChar w:fldCharType="begin"/>
        </w:r>
        <w:r>
          <w:instrText>PAGE   \* MERGEFORMAT</w:instrText>
        </w:r>
        <w:r>
          <w:fldChar w:fldCharType="separate"/>
        </w:r>
        <w:r w:rsidR="00D13452">
          <w:rPr>
            <w:noProof/>
          </w:rPr>
          <w:t>19</w:t>
        </w:r>
        <w:r>
          <w:fldChar w:fldCharType="end"/>
        </w:r>
      </w:p>
    </w:sdtContent>
  </w:sdt>
  <w:p w14:paraId="3B6CE0EF" w14:textId="77777777" w:rsidR="0092002D" w:rsidRDefault="0092002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36014" w14:textId="77777777" w:rsidR="0055557E" w:rsidRDefault="0055557E"/>
  </w:footnote>
  <w:footnote w:type="continuationSeparator" w:id="0">
    <w:p w14:paraId="7C7777ED" w14:textId="77777777" w:rsidR="0055557E" w:rsidRDefault="005555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1A7"/>
    <w:multiLevelType w:val="multilevel"/>
    <w:tmpl w:val="36EE9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66BAC"/>
    <w:multiLevelType w:val="multilevel"/>
    <w:tmpl w:val="D3D08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64F3F"/>
    <w:multiLevelType w:val="hybridMultilevel"/>
    <w:tmpl w:val="EEA49EFC"/>
    <w:lvl w:ilvl="0" w:tplc="36109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36711A"/>
    <w:multiLevelType w:val="multilevel"/>
    <w:tmpl w:val="6C964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14404"/>
    <w:multiLevelType w:val="multilevel"/>
    <w:tmpl w:val="3F84F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F73673"/>
    <w:multiLevelType w:val="multilevel"/>
    <w:tmpl w:val="24286A5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018B5"/>
    <w:multiLevelType w:val="hybridMultilevel"/>
    <w:tmpl w:val="297E3522"/>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A13D16"/>
    <w:multiLevelType w:val="multilevel"/>
    <w:tmpl w:val="853A8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B4B92"/>
    <w:multiLevelType w:val="multilevel"/>
    <w:tmpl w:val="D92877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218E3"/>
    <w:multiLevelType w:val="multilevel"/>
    <w:tmpl w:val="E76A6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A65FE7"/>
    <w:multiLevelType w:val="multilevel"/>
    <w:tmpl w:val="BF2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6C31D2"/>
    <w:multiLevelType w:val="hybridMultilevel"/>
    <w:tmpl w:val="086A27D2"/>
    <w:lvl w:ilvl="0" w:tplc="04190011">
      <w:start w:val="1"/>
      <w:numFmt w:val="decimal"/>
      <w:lvlText w:val="%1)"/>
      <w:lvlJc w:val="left"/>
      <w:pPr>
        <w:ind w:left="177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3FA093B"/>
    <w:multiLevelType w:val="multilevel"/>
    <w:tmpl w:val="8C1EE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B74372"/>
    <w:multiLevelType w:val="multilevel"/>
    <w:tmpl w:val="519EA8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13"/>
  </w:num>
  <w:num w:numId="5">
    <w:abstractNumId w:val="4"/>
  </w:num>
  <w:num w:numId="6">
    <w:abstractNumId w:val="12"/>
  </w:num>
  <w:num w:numId="7">
    <w:abstractNumId w:val="8"/>
  </w:num>
  <w:num w:numId="8">
    <w:abstractNumId w:val="5"/>
  </w:num>
  <w:num w:numId="9">
    <w:abstractNumId w:val="0"/>
  </w:num>
  <w:num w:numId="10">
    <w:abstractNumId w:val="9"/>
  </w:num>
  <w:num w:numId="11">
    <w:abstractNumId w:val="3"/>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21"/>
    <w:rsid w:val="000C3BBC"/>
    <w:rsid w:val="001923D2"/>
    <w:rsid w:val="001F46DC"/>
    <w:rsid w:val="00276F3A"/>
    <w:rsid w:val="002909CD"/>
    <w:rsid w:val="003A32BB"/>
    <w:rsid w:val="003F49C4"/>
    <w:rsid w:val="00482C17"/>
    <w:rsid w:val="0055557E"/>
    <w:rsid w:val="00580C5A"/>
    <w:rsid w:val="005D5CD2"/>
    <w:rsid w:val="00622933"/>
    <w:rsid w:val="00670430"/>
    <w:rsid w:val="006E5902"/>
    <w:rsid w:val="0080262B"/>
    <w:rsid w:val="008C25A0"/>
    <w:rsid w:val="0092002D"/>
    <w:rsid w:val="00930D21"/>
    <w:rsid w:val="009425FB"/>
    <w:rsid w:val="00A614D5"/>
    <w:rsid w:val="00AB0E21"/>
    <w:rsid w:val="00B21565"/>
    <w:rsid w:val="00B328D1"/>
    <w:rsid w:val="00BF78A0"/>
    <w:rsid w:val="00C75775"/>
    <w:rsid w:val="00D1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2">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
    <w:next w:val="a"/>
    <w:link w:val="20"/>
    <w:uiPriority w:val="9"/>
    <w:qFormat/>
    <w:rsid w:val="00622933"/>
    <w:pPr>
      <w:keepNext/>
      <w:widowControl/>
      <w:suppressAutoHyphens/>
      <w:spacing w:before="240" w:after="240"/>
      <w:jc w:val="center"/>
      <w:outlineLvl w:val="1"/>
    </w:pPr>
    <w:rPr>
      <w:rFonts w:ascii="Times New Roman" w:eastAsia="Times New Roman" w:hAnsi="Times New Roman" w:cs="Arial"/>
      <w:b/>
      <w:bCs/>
      <w:i/>
      <w:iCs/>
      <w:color w:val="auto"/>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Pr>
      <w:rFonts w:ascii="Cambria" w:eastAsia="Cambria" w:hAnsi="Cambria" w:cs="Cambria"/>
      <w:b w:val="0"/>
      <w:bCs w:val="0"/>
      <w:i/>
      <w:iCs/>
      <w:smallCaps w:val="0"/>
      <w:strike w:val="0"/>
      <w:sz w:val="36"/>
      <w:szCs w:val="3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pacing w:after="270"/>
    </w:pPr>
    <w:rPr>
      <w:rFonts w:ascii="Times New Roman" w:eastAsia="Times New Roman" w:hAnsi="Times New Roman" w:cs="Times New Roman"/>
      <w:sz w:val="20"/>
      <w:szCs w:val="20"/>
    </w:rPr>
  </w:style>
  <w:style w:type="paragraph" w:customStyle="1" w:styleId="22">
    <w:name w:val="Основной текст (2)"/>
    <w:basedOn w:val="a"/>
    <w:link w:val="21"/>
    <w:rPr>
      <w:rFonts w:ascii="Times New Roman" w:eastAsia="Times New Roman" w:hAnsi="Times New Roman" w:cs="Times New Roman"/>
      <w:b/>
      <w:bCs/>
      <w:sz w:val="28"/>
      <w:szCs w:val="28"/>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10">
    <w:name w:val="Заголовок №1"/>
    <w:basedOn w:val="a"/>
    <w:link w:val="1"/>
    <w:pPr>
      <w:spacing w:after="1920"/>
      <w:jc w:val="center"/>
      <w:outlineLvl w:val="0"/>
    </w:pPr>
    <w:rPr>
      <w:rFonts w:ascii="Cambria" w:eastAsia="Cambria" w:hAnsi="Cambria" w:cs="Cambria"/>
      <w:i/>
      <w:iCs/>
      <w:sz w:val="36"/>
      <w:szCs w:val="36"/>
    </w:rPr>
  </w:style>
  <w:style w:type="paragraph" w:customStyle="1" w:styleId="11">
    <w:name w:val="Основной текст1"/>
    <w:basedOn w:val="a"/>
    <w:link w:val="a3"/>
    <w:pPr>
      <w:spacing w:line="360" w:lineRule="auto"/>
      <w:ind w:firstLine="400"/>
    </w:pPr>
    <w:rPr>
      <w:rFonts w:ascii="Times New Roman" w:eastAsia="Times New Roman" w:hAnsi="Times New Roman" w:cs="Times New Roman"/>
    </w:rPr>
  </w:style>
  <w:style w:type="paragraph" w:customStyle="1" w:styleId="32">
    <w:name w:val="Заголовок №3"/>
    <w:basedOn w:val="a"/>
    <w:link w:val="31"/>
    <w:pPr>
      <w:spacing w:after="220" w:line="360" w:lineRule="auto"/>
      <w:ind w:firstLine="360"/>
      <w:outlineLvl w:val="2"/>
    </w:pPr>
    <w:rPr>
      <w:rFonts w:ascii="Times New Roman" w:eastAsia="Times New Roman" w:hAnsi="Times New Roman" w:cs="Times New Roman"/>
      <w:b/>
      <w:bCs/>
    </w:rPr>
  </w:style>
  <w:style w:type="paragraph" w:customStyle="1" w:styleId="a5">
    <w:name w:val="Оглавление"/>
    <w:basedOn w:val="a"/>
    <w:link w:val="a4"/>
    <w:pPr>
      <w:spacing w:line="360" w:lineRule="auto"/>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spacing w:line="360" w:lineRule="auto"/>
      <w:ind w:firstLine="400"/>
    </w:pPr>
    <w:rPr>
      <w:rFonts w:ascii="Times New Roman" w:eastAsia="Times New Roman" w:hAnsi="Times New Roman" w:cs="Times New Roman"/>
    </w:rPr>
  </w:style>
  <w:style w:type="paragraph" w:customStyle="1" w:styleId="ab">
    <w:name w:val="Подпись к картинке"/>
    <w:basedOn w:val="a"/>
    <w:link w:val="aa"/>
    <w:pPr>
      <w:spacing w:line="300" w:lineRule="auto"/>
      <w:jc w:val="center"/>
    </w:pPr>
    <w:rPr>
      <w:rFonts w:ascii="Times New Roman" w:eastAsia="Times New Roman" w:hAnsi="Times New Roman" w:cs="Times New Roman"/>
    </w:rPr>
  </w:style>
  <w:style w:type="paragraph" w:customStyle="1" w:styleId="ConsPlusNormal">
    <w:name w:val="ConsPlusNormal"/>
    <w:link w:val="ConsPlusNormal0"/>
    <w:qFormat/>
    <w:rsid w:val="0080262B"/>
    <w:pPr>
      <w:autoSpaceDE w:val="0"/>
      <w:autoSpaceDN w:val="0"/>
      <w:adjustRightInd w:val="0"/>
    </w:pPr>
    <w:rPr>
      <w:rFonts w:ascii="Arial" w:eastAsia="Times New Roman" w:hAnsi="Arial" w:cs="Arial"/>
      <w:sz w:val="22"/>
      <w:szCs w:val="22"/>
      <w:lang w:bidi="ar-SA"/>
    </w:rPr>
  </w:style>
  <w:style w:type="character" w:customStyle="1" w:styleId="ConsPlusNormal0">
    <w:name w:val="ConsPlusNormal Знак"/>
    <w:link w:val="ConsPlusNormal"/>
    <w:locked/>
    <w:rsid w:val="0080262B"/>
    <w:rPr>
      <w:rFonts w:ascii="Arial" w:eastAsia="Times New Roman" w:hAnsi="Arial" w:cs="Arial"/>
      <w:sz w:val="22"/>
      <w:szCs w:val="22"/>
      <w:lang w:bidi="ar-SA"/>
    </w:rPr>
  </w:style>
  <w:style w:type="paragraph" w:customStyle="1" w:styleId="Default">
    <w:name w:val="Default"/>
    <w:rsid w:val="00670430"/>
    <w:pPr>
      <w:widowControl/>
      <w:autoSpaceDE w:val="0"/>
      <w:autoSpaceDN w:val="0"/>
      <w:adjustRightInd w:val="0"/>
    </w:pPr>
    <w:rPr>
      <w:rFonts w:ascii="Times New Roman" w:eastAsiaTheme="minorEastAsia" w:hAnsi="Times New Roman" w:cs="Times New Roman"/>
      <w:color w:val="000000"/>
      <w:lang w:bidi="ar-SA"/>
    </w:rPr>
  </w:style>
  <w:style w:type="character" w:styleId="ac">
    <w:name w:val="Hyperlink"/>
    <w:basedOn w:val="a0"/>
    <w:uiPriority w:val="99"/>
    <w:unhideWhenUsed/>
    <w:rsid w:val="00670430"/>
    <w:rPr>
      <w:color w:val="0000FF"/>
      <w:u w:val="single"/>
    </w:rPr>
  </w:style>
  <w:style w:type="paragraph" w:styleId="ad">
    <w:name w:val="No Spacing"/>
    <w:basedOn w:val="a"/>
    <w:link w:val="ae"/>
    <w:uiPriority w:val="1"/>
    <w:qFormat/>
    <w:rsid w:val="00A614D5"/>
    <w:pPr>
      <w:widowControl/>
      <w:ind w:firstLine="709"/>
      <w:jc w:val="both"/>
    </w:pPr>
    <w:rPr>
      <w:rFonts w:ascii="Times New Roman" w:eastAsia="Calibri" w:hAnsi="Times New Roman" w:cs="Times New Roman"/>
      <w:color w:val="auto"/>
      <w:szCs w:val="22"/>
      <w:lang w:eastAsia="en-US" w:bidi="ar-SA"/>
    </w:rPr>
  </w:style>
  <w:style w:type="character" w:customStyle="1" w:styleId="ae">
    <w:name w:val="Без интервала Знак"/>
    <w:basedOn w:val="a0"/>
    <w:link w:val="ad"/>
    <w:uiPriority w:val="1"/>
    <w:rsid w:val="00A614D5"/>
    <w:rPr>
      <w:rFonts w:ascii="Times New Roman" w:eastAsia="Calibri" w:hAnsi="Times New Roman" w:cs="Times New Roman"/>
      <w:szCs w:val="22"/>
      <w:lang w:eastAsia="en-US" w:bidi="ar-SA"/>
    </w:rPr>
  </w:style>
  <w:style w:type="character" w:customStyle="1" w:styleId="a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f0"/>
    <w:uiPriority w:val="99"/>
    <w:rsid w:val="00A614D5"/>
    <w:rPr>
      <w:rFonts w:ascii="Calibri" w:eastAsia="Times New Roman" w:hAnsi="Calibri" w:cs="Calibri"/>
      <w:lang w:val="en-US" w:eastAsia="en-US"/>
    </w:rPr>
  </w:style>
  <w:style w:type="paragraph" w:styleId="a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
    <w:link w:val="af"/>
    <w:uiPriority w:val="99"/>
    <w:rsid w:val="00A614D5"/>
    <w:pPr>
      <w:widowControl/>
      <w:spacing w:after="120"/>
      <w:ind w:firstLine="709"/>
      <w:jc w:val="both"/>
    </w:pPr>
    <w:rPr>
      <w:rFonts w:ascii="Calibri" w:eastAsia="Times New Roman" w:hAnsi="Calibri" w:cs="Calibri"/>
      <w:color w:val="auto"/>
      <w:lang w:val="en-US" w:eastAsia="en-US"/>
    </w:rPr>
  </w:style>
  <w:style w:type="character" w:customStyle="1" w:styleId="12">
    <w:name w:val="Основной текст Знак1"/>
    <w:basedOn w:val="a0"/>
    <w:uiPriority w:val="99"/>
    <w:semiHidden/>
    <w:rsid w:val="00A614D5"/>
    <w:rPr>
      <w:color w:val="000000"/>
    </w:rPr>
  </w:style>
  <w:style w:type="paragraph" w:customStyle="1" w:styleId="Main">
    <w:name w:val="Main"/>
    <w:link w:val="Main1"/>
    <w:rsid w:val="00A614D5"/>
    <w:pPr>
      <w:spacing w:line="360" w:lineRule="auto"/>
      <w:ind w:firstLine="709"/>
      <w:jc w:val="both"/>
    </w:pPr>
    <w:rPr>
      <w:rFonts w:ascii="Times New Roman" w:eastAsia="Times New Roman" w:hAnsi="Times New Roman" w:cs="Tahoma"/>
      <w:szCs w:val="16"/>
      <w:lang w:bidi="ar-SA"/>
    </w:rPr>
  </w:style>
  <w:style w:type="character" w:customStyle="1" w:styleId="Main1">
    <w:name w:val="Main Знак1"/>
    <w:link w:val="Main"/>
    <w:rsid w:val="00A614D5"/>
    <w:rPr>
      <w:rFonts w:ascii="Times New Roman" w:eastAsia="Times New Roman" w:hAnsi="Times New Roman" w:cs="Tahoma"/>
      <w:szCs w:val="16"/>
      <w:lang w:bidi="ar-SA"/>
    </w:rPr>
  </w:style>
  <w:style w:type="character" w:customStyle="1" w:styleId="20">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0"/>
    <w:link w:val="2"/>
    <w:uiPriority w:val="9"/>
    <w:rsid w:val="00622933"/>
    <w:rPr>
      <w:rFonts w:ascii="Times New Roman" w:eastAsia="Times New Roman" w:hAnsi="Times New Roman" w:cs="Arial"/>
      <w:b/>
      <w:bCs/>
      <w:i/>
      <w:iCs/>
      <w:szCs w:val="28"/>
      <w:lang w:bidi="ar-SA"/>
    </w:rPr>
  </w:style>
  <w:style w:type="paragraph" w:styleId="af1">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
    <w:link w:val="af2"/>
    <w:uiPriority w:val="34"/>
    <w:qFormat/>
    <w:rsid w:val="003A32BB"/>
    <w:pPr>
      <w:widowControl/>
      <w:ind w:left="720" w:firstLine="709"/>
      <w:contextualSpacing/>
      <w:jc w:val="both"/>
    </w:pPr>
    <w:rPr>
      <w:rFonts w:ascii="Times New Roman" w:eastAsiaTheme="minorEastAsia" w:hAnsi="Times New Roman" w:cstheme="minorBidi"/>
      <w:color w:val="auto"/>
      <w:szCs w:val="22"/>
      <w:lang w:bidi="ar-SA"/>
    </w:rPr>
  </w:style>
  <w:style w:type="character" w:customStyle="1" w:styleId="af2">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1"/>
    <w:uiPriority w:val="34"/>
    <w:qFormat/>
    <w:locked/>
    <w:rsid w:val="003A32BB"/>
    <w:rPr>
      <w:rFonts w:ascii="Times New Roman" w:eastAsiaTheme="minorEastAsia" w:hAnsi="Times New Roman" w:cstheme="minorBidi"/>
      <w:szCs w:val="22"/>
      <w:lang w:bidi="ar-SA"/>
    </w:rPr>
  </w:style>
  <w:style w:type="paragraph" w:styleId="25">
    <w:name w:val="toc 2"/>
    <w:basedOn w:val="a"/>
    <w:next w:val="a"/>
    <w:autoRedefine/>
    <w:uiPriority w:val="39"/>
    <w:unhideWhenUsed/>
    <w:rsid w:val="00276F3A"/>
    <w:pPr>
      <w:spacing w:after="100"/>
      <w:ind w:left="240"/>
    </w:pPr>
  </w:style>
  <w:style w:type="paragraph" w:styleId="33">
    <w:name w:val="toc 3"/>
    <w:basedOn w:val="a"/>
    <w:next w:val="a"/>
    <w:autoRedefine/>
    <w:uiPriority w:val="39"/>
    <w:unhideWhenUsed/>
    <w:rsid w:val="00276F3A"/>
    <w:pPr>
      <w:spacing w:after="100"/>
      <w:ind w:left="480"/>
    </w:pPr>
  </w:style>
  <w:style w:type="paragraph" w:styleId="af3">
    <w:name w:val="header"/>
    <w:basedOn w:val="a"/>
    <w:link w:val="af4"/>
    <w:uiPriority w:val="99"/>
    <w:unhideWhenUsed/>
    <w:rsid w:val="0092002D"/>
    <w:pPr>
      <w:tabs>
        <w:tab w:val="center" w:pos="4677"/>
        <w:tab w:val="right" w:pos="9355"/>
      </w:tabs>
    </w:pPr>
  </w:style>
  <w:style w:type="character" w:customStyle="1" w:styleId="af4">
    <w:name w:val="Верхний колонтитул Знак"/>
    <w:basedOn w:val="a0"/>
    <w:link w:val="af3"/>
    <w:uiPriority w:val="99"/>
    <w:rsid w:val="0092002D"/>
    <w:rPr>
      <w:color w:val="000000"/>
    </w:rPr>
  </w:style>
  <w:style w:type="paragraph" w:styleId="af5">
    <w:name w:val="footer"/>
    <w:basedOn w:val="a"/>
    <w:link w:val="af6"/>
    <w:uiPriority w:val="99"/>
    <w:unhideWhenUsed/>
    <w:rsid w:val="0092002D"/>
    <w:pPr>
      <w:tabs>
        <w:tab w:val="center" w:pos="4677"/>
        <w:tab w:val="right" w:pos="9355"/>
      </w:tabs>
    </w:pPr>
  </w:style>
  <w:style w:type="character" w:customStyle="1" w:styleId="af6">
    <w:name w:val="Нижний колонтитул Знак"/>
    <w:basedOn w:val="a0"/>
    <w:link w:val="af5"/>
    <w:uiPriority w:val="99"/>
    <w:rsid w:val="0092002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2">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
    <w:next w:val="a"/>
    <w:link w:val="20"/>
    <w:uiPriority w:val="9"/>
    <w:qFormat/>
    <w:rsid w:val="00622933"/>
    <w:pPr>
      <w:keepNext/>
      <w:widowControl/>
      <w:suppressAutoHyphens/>
      <w:spacing w:before="240" w:after="240"/>
      <w:jc w:val="center"/>
      <w:outlineLvl w:val="1"/>
    </w:pPr>
    <w:rPr>
      <w:rFonts w:ascii="Times New Roman" w:eastAsia="Times New Roman" w:hAnsi="Times New Roman" w:cs="Arial"/>
      <w:b/>
      <w:bCs/>
      <w:i/>
      <w:iCs/>
      <w:color w:val="auto"/>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Pr>
      <w:rFonts w:ascii="Cambria" w:eastAsia="Cambria" w:hAnsi="Cambria" w:cs="Cambria"/>
      <w:b w:val="0"/>
      <w:bCs w:val="0"/>
      <w:i/>
      <w:iCs/>
      <w:smallCaps w:val="0"/>
      <w:strike w:val="0"/>
      <w:sz w:val="36"/>
      <w:szCs w:val="3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pacing w:after="270"/>
    </w:pPr>
    <w:rPr>
      <w:rFonts w:ascii="Times New Roman" w:eastAsia="Times New Roman" w:hAnsi="Times New Roman" w:cs="Times New Roman"/>
      <w:sz w:val="20"/>
      <w:szCs w:val="20"/>
    </w:rPr>
  </w:style>
  <w:style w:type="paragraph" w:customStyle="1" w:styleId="22">
    <w:name w:val="Основной текст (2)"/>
    <w:basedOn w:val="a"/>
    <w:link w:val="21"/>
    <w:rPr>
      <w:rFonts w:ascii="Times New Roman" w:eastAsia="Times New Roman" w:hAnsi="Times New Roman" w:cs="Times New Roman"/>
      <w:b/>
      <w:bCs/>
      <w:sz w:val="28"/>
      <w:szCs w:val="28"/>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10">
    <w:name w:val="Заголовок №1"/>
    <w:basedOn w:val="a"/>
    <w:link w:val="1"/>
    <w:pPr>
      <w:spacing w:after="1920"/>
      <w:jc w:val="center"/>
      <w:outlineLvl w:val="0"/>
    </w:pPr>
    <w:rPr>
      <w:rFonts w:ascii="Cambria" w:eastAsia="Cambria" w:hAnsi="Cambria" w:cs="Cambria"/>
      <w:i/>
      <w:iCs/>
      <w:sz w:val="36"/>
      <w:szCs w:val="36"/>
    </w:rPr>
  </w:style>
  <w:style w:type="paragraph" w:customStyle="1" w:styleId="11">
    <w:name w:val="Основной текст1"/>
    <w:basedOn w:val="a"/>
    <w:link w:val="a3"/>
    <w:pPr>
      <w:spacing w:line="360" w:lineRule="auto"/>
      <w:ind w:firstLine="400"/>
    </w:pPr>
    <w:rPr>
      <w:rFonts w:ascii="Times New Roman" w:eastAsia="Times New Roman" w:hAnsi="Times New Roman" w:cs="Times New Roman"/>
    </w:rPr>
  </w:style>
  <w:style w:type="paragraph" w:customStyle="1" w:styleId="32">
    <w:name w:val="Заголовок №3"/>
    <w:basedOn w:val="a"/>
    <w:link w:val="31"/>
    <w:pPr>
      <w:spacing w:after="220" w:line="360" w:lineRule="auto"/>
      <w:ind w:firstLine="360"/>
      <w:outlineLvl w:val="2"/>
    </w:pPr>
    <w:rPr>
      <w:rFonts w:ascii="Times New Roman" w:eastAsia="Times New Roman" w:hAnsi="Times New Roman" w:cs="Times New Roman"/>
      <w:b/>
      <w:bCs/>
    </w:rPr>
  </w:style>
  <w:style w:type="paragraph" w:customStyle="1" w:styleId="a5">
    <w:name w:val="Оглавление"/>
    <w:basedOn w:val="a"/>
    <w:link w:val="a4"/>
    <w:pPr>
      <w:spacing w:line="360" w:lineRule="auto"/>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spacing w:line="360" w:lineRule="auto"/>
      <w:ind w:firstLine="400"/>
    </w:pPr>
    <w:rPr>
      <w:rFonts w:ascii="Times New Roman" w:eastAsia="Times New Roman" w:hAnsi="Times New Roman" w:cs="Times New Roman"/>
    </w:rPr>
  </w:style>
  <w:style w:type="paragraph" w:customStyle="1" w:styleId="ab">
    <w:name w:val="Подпись к картинке"/>
    <w:basedOn w:val="a"/>
    <w:link w:val="aa"/>
    <w:pPr>
      <w:spacing w:line="300" w:lineRule="auto"/>
      <w:jc w:val="center"/>
    </w:pPr>
    <w:rPr>
      <w:rFonts w:ascii="Times New Roman" w:eastAsia="Times New Roman" w:hAnsi="Times New Roman" w:cs="Times New Roman"/>
    </w:rPr>
  </w:style>
  <w:style w:type="paragraph" w:customStyle="1" w:styleId="ConsPlusNormal">
    <w:name w:val="ConsPlusNormal"/>
    <w:link w:val="ConsPlusNormal0"/>
    <w:qFormat/>
    <w:rsid w:val="0080262B"/>
    <w:pPr>
      <w:autoSpaceDE w:val="0"/>
      <w:autoSpaceDN w:val="0"/>
      <w:adjustRightInd w:val="0"/>
    </w:pPr>
    <w:rPr>
      <w:rFonts w:ascii="Arial" w:eastAsia="Times New Roman" w:hAnsi="Arial" w:cs="Arial"/>
      <w:sz w:val="22"/>
      <w:szCs w:val="22"/>
      <w:lang w:bidi="ar-SA"/>
    </w:rPr>
  </w:style>
  <w:style w:type="character" w:customStyle="1" w:styleId="ConsPlusNormal0">
    <w:name w:val="ConsPlusNormal Знак"/>
    <w:link w:val="ConsPlusNormal"/>
    <w:locked/>
    <w:rsid w:val="0080262B"/>
    <w:rPr>
      <w:rFonts w:ascii="Arial" w:eastAsia="Times New Roman" w:hAnsi="Arial" w:cs="Arial"/>
      <w:sz w:val="22"/>
      <w:szCs w:val="22"/>
      <w:lang w:bidi="ar-SA"/>
    </w:rPr>
  </w:style>
  <w:style w:type="paragraph" w:customStyle="1" w:styleId="Default">
    <w:name w:val="Default"/>
    <w:rsid w:val="00670430"/>
    <w:pPr>
      <w:widowControl/>
      <w:autoSpaceDE w:val="0"/>
      <w:autoSpaceDN w:val="0"/>
      <w:adjustRightInd w:val="0"/>
    </w:pPr>
    <w:rPr>
      <w:rFonts w:ascii="Times New Roman" w:eastAsiaTheme="minorEastAsia" w:hAnsi="Times New Roman" w:cs="Times New Roman"/>
      <w:color w:val="000000"/>
      <w:lang w:bidi="ar-SA"/>
    </w:rPr>
  </w:style>
  <w:style w:type="character" w:styleId="ac">
    <w:name w:val="Hyperlink"/>
    <w:basedOn w:val="a0"/>
    <w:uiPriority w:val="99"/>
    <w:unhideWhenUsed/>
    <w:rsid w:val="00670430"/>
    <w:rPr>
      <w:color w:val="0000FF"/>
      <w:u w:val="single"/>
    </w:rPr>
  </w:style>
  <w:style w:type="paragraph" w:styleId="ad">
    <w:name w:val="No Spacing"/>
    <w:basedOn w:val="a"/>
    <w:link w:val="ae"/>
    <w:uiPriority w:val="1"/>
    <w:qFormat/>
    <w:rsid w:val="00A614D5"/>
    <w:pPr>
      <w:widowControl/>
      <w:ind w:firstLine="709"/>
      <w:jc w:val="both"/>
    </w:pPr>
    <w:rPr>
      <w:rFonts w:ascii="Times New Roman" w:eastAsia="Calibri" w:hAnsi="Times New Roman" w:cs="Times New Roman"/>
      <w:color w:val="auto"/>
      <w:szCs w:val="22"/>
      <w:lang w:eastAsia="en-US" w:bidi="ar-SA"/>
    </w:rPr>
  </w:style>
  <w:style w:type="character" w:customStyle="1" w:styleId="ae">
    <w:name w:val="Без интервала Знак"/>
    <w:basedOn w:val="a0"/>
    <w:link w:val="ad"/>
    <w:uiPriority w:val="1"/>
    <w:rsid w:val="00A614D5"/>
    <w:rPr>
      <w:rFonts w:ascii="Times New Roman" w:eastAsia="Calibri" w:hAnsi="Times New Roman" w:cs="Times New Roman"/>
      <w:szCs w:val="22"/>
      <w:lang w:eastAsia="en-US" w:bidi="ar-SA"/>
    </w:rPr>
  </w:style>
  <w:style w:type="character" w:customStyle="1" w:styleId="a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f0"/>
    <w:uiPriority w:val="99"/>
    <w:rsid w:val="00A614D5"/>
    <w:rPr>
      <w:rFonts w:ascii="Calibri" w:eastAsia="Times New Roman" w:hAnsi="Calibri" w:cs="Calibri"/>
      <w:lang w:val="en-US" w:eastAsia="en-US"/>
    </w:rPr>
  </w:style>
  <w:style w:type="paragraph" w:styleId="a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
    <w:link w:val="af"/>
    <w:uiPriority w:val="99"/>
    <w:rsid w:val="00A614D5"/>
    <w:pPr>
      <w:widowControl/>
      <w:spacing w:after="120"/>
      <w:ind w:firstLine="709"/>
      <w:jc w:val="both"/>
    </w:pPr>
    <w:rPr>
      <w:rFonts w:ascii="Calibri" w:eastAsia="Times New Roman" w:hAnsi="Calibri" w:cs="Calibri"/>
      <w:color w:val="auto"/>
      <w:lang w:val="en-US" w:eastAsia="en-US"/>
    </w:rPr>
  </w:style>
  <w:style w:type="character" w:customStyle="1" w:styleId="12">
    <w:name w:val="Основной текст Знак1"/>
    <w:basedOn w:val="a0"/>
    <w:uiPriority w:val="99"/>
    <w:semiHidden/>
    <w:rsid w:val="00A614D5"/>
    <w:rPr>
      <w:color w:val="000000"/>
    </w:rPr>
  </w:style>
  <w:style w:type="paragraph" w:customStyle="1" w:styleId="Main">
    <w:name w:val="Main"/>
    <w:link w:val="Main1"/>
    <w:rsid w:val="00A614D5"/>
    <w:pPr>
      <w:spacing w:line="360" w:lineRule="auto"/>
      <w:ind w:firstLine="709"/>
      <w:jc w:val="both"/>
    </w:pPr>
    <w:rPr>
      <w:rFonts w:ascii="Times New Roman" w:eastAsia="Times New Roman" w:hAnsi="Times New Roman" w:cs="Tahoma"/>
      <w:szCs w:val="16"/>
      <w:lang w:bidi="ar-SA"/>
    </w:rPr>
  </w:style>
  <w:style w:type="character" w:customStyle="1" w:styleId="Main1">
    <w:name w:val="Main Знак1"/>
    <w:link w:val="Main"/>
    <w:rsid w:val="00A614D5"/>
    <w:rPr>
      <w:rFonts w:ascii="Times New Roman" w:eastAsia="Times New Roman" w:hAnsi="Times New Roman" w:cs="Tahoma"/>
      <w:szCs w:val="16"/>
      <w:lang w:bidi="ar-SA"/>
    </w:rPr>
  </w:style>
  <w:style w:type="character" w:customStyle="1" w:styleId="20">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0"/>
    <w:link w:val="2"/>
    <w:uiPriority w:val="9"/>
    <w:rsid w:val="00622933"/>
    <w:rPr>
      <w:rFonts w:ascii="Times New Roman" w:eastAsia="Times New Roman" w:hAnsi="Times New Roman" w:cs="Arial"/>
      <w:b/>
      <w:bCs/>
      <w:i/>
      <w:iCs/>
      <w:szCs w:val="28"/>
      <w:lang w:bidi="ar-SA"/>
    </w:rPr>
  </w:style>
  <w:style w:type="paragraph" w:styleId="af1">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
    <w:link w:val="af2"/>
    <w:uiPriority w:val="34"/>
    <w:qFormat/>
    <w:rsid w:val="003A32BB"/>
    <w:pPr>
      <w:widowControl/>
      <w:ind w:left="720" w:firstLine="709"/>
      <w:contextualSpacing/>
      <w:jc w:val="both"/>
    </w:pPr>
    <w:rPr>
      <w:rFonts w:ascii="Times New Roman" w:eastAsiaTheme="minorEastAsia" w:hAnsi="Times New Roman" w:cstheme="minorBidi"/>
      <w:color w:val="auto"/>
      <w:szCs w:val="22"/>
      <w:lang w:bidi="ar-SA"/>
    </w:rPr>
  </w:style>
  <w:style w:type="character" w:customStyle="1" w:styleId="af2">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1"/>
    <w:uiPriority w:val="34"/>
    <w:qFormat/>
    <w:locked/>
    <w:rsid w:val="003A32BB"/>
    <w:rPr>
      <w:rFonts w:ascii="Times New Roman" w:eastAsiaTheme="minorEastAsia" w:hAnsi="Times New Roman" w:cstheme="minorBidi"/>
      <w:szCs w:val="22"/>
      <w:lang w:bidi="ar-SA"/>
    </w:rPr>
  </w:style>
  <w:style w:type="paragraph" w:styleId="25">
    <w:name w:val="toc 2"/>
    <w:basedOn w:val="a"/>
    <w:next w:val="a"/>
    <w:autoRedefine/>
    <w:uiPriority w:val="39"/>
    <w:unhideWhenUsed/>
    <w:rsid w:val="00276F3A"/>
    <w:pPr>
      <w:spacing w:after="100"/>
      <w:ind w:left="240"/>
    </w:pPr>
  </w:style>
  <w:style w:type="paragraph" w:styleId="33">
    <w:name w:val="toc 3"/>
    <w:basedOn w:val="a"/>
    <w:next w:val="a"/>
    <w:autoRedefine/>
    <w:uiPriority w:val="39"/>
    <w:unhideWhenUsed/>
    <w:rsid w:val="00276F3A"/>
    <w:pPr>
      <w:spacing w:after="100"/>
      <w:ind w:left="480"/>
    </w:pPr>
  </w:style>
  <w:style w:type="paragraph" w:styleId="af3">
    <w:name w:val="header"/>
    <w:basedOn w:val="a"/>
    <w:link w:val="af4"/>
    <w:uiPriority w:val="99"/>
    <w:unhideWhenUsed/>
    <w:rsid w:val="0092002D"/>
    <w:pPr>
      <w:tabs>
        <w:tab w:val="center" w:pos="4677"/>
        <w:tab w:val="right" w:pos="9355"/>
      </w:tabs>
    </w:pPr>
  </w:style>
  <w:style w:type="character" w:customStyle="1" w:styleId="af4">
    <w:name w:val="Верхний колонтитул Знак"/>
    <w:basedOn w:val="a0"/>
    <w:link w:val="af3"/>
    <w:uiPriority w:val="99"/>
    <w:rsid w:val="0092002D"/>
    <w:rPr>
      <w:color w:val="000000"/>
    </w:rPr>
  </w:style>
  <w:style w:type="paragraph" w:styleId="af5">
    <w:name w:val="footer"/>
    <w:basedOn w:val="a"/>
    <w:link w:val="af6"/>
    <w:uiPriority w:val="99"/>
    <w:unhideWhenUsed/>
    <w:rsid w:val="0092002D"/>
    <w:pPr>
      <w:tabs>
        <w:tab w:val="center" w:pos="4677"/>
        <w:tab w:val="right" w:pos="9355"/>
      </w:tabs>
    </w:pPr>
  </w:style>
  <w:style w:type="character" w:customStyle="1" w:styleId="af6">
    <w:name w:val="Нижний колонтитул Знак"/>
    <w:basedOn w:val="a0"/>
    <w:link w:val="af5"/>
    <w:uiPriority w:val="99"/>
    <w:rsid w:val="009200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C604E7D339449F5F5512C51E8EC8EC1359496C8A67829487502E42DF3B778B390B291E96BC05CAD940DF1F106B528C893H8n9N%20" TargetMode="External"/><Relationship Id="rId18" Type="http://schemas.openxmlformats.org/officeDocument/2006/relationships/hyperlink" Target="https://mkp.admoblkaluga.ru/upload/oiv/min-konkur/tariff/For-citizens/Normativy_potrebleniya/2023/prikaz_254_(vodo).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obileonline.garant.ru/document/redirect/74653230/0" TargetMode="External"/><Relationship Id="rId7" Type="http://schemas.openxmlformats.org/officeDocument/2006/relationships/endnotes" Target="endnotes.xml"/><Relationship Id="rId12" Type="http://schemas.openxmlformats.org/officeDocument/2006/relationships/hyperlink" Target="consultantplus://offline/ref=EC604E7D339449F5F5512C51E8EC8EC1359496C8A6792D447704E42DF3B778B390B291E96BC05CAD940DF1F106B528C893H8n9N%20" TargetMode="External"/><Relationship Id="rId17" Type="http://schemas.openxmlformats.org/officeDocument/2006/relationships/hyperlink" Target="https://mkp.admoblkaluga.ru/upload/oiv/min-konkur/tariff/For-citizens/Normativy_potrebleniya/2023/prikaz_115_(otopleni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kp.admoblkaluga.ru/upload/oiv/min-konkur/tariff/For-citizens/Normativy_potrebleniya/2023/prikaz_166_(elektro).pdf" TargetMode="External"/><Relationship Id="rId20" Type="http://schemas.openxmlformats.org/officeDocument/2006/relationships/hyperlink" Target="http://mobileonline.garant.ru/document/redirect/7465323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557245385" TargetMode="External"/><Relationship Id="rId24" Type="http://schemas.openxmlformats.org/officeDocument/2006/relationships/hyperlink" Target="%20https://admoblkaluga.ru)" TargetMode="External"/><Relationship Id="rId5" Type="http://schemas.openxmlformats.org/officeDocument/2006/relationships/webSettings" Target="webSettings.xml"/><Relationship Id="rId15" Type="http://schemas.openxmlformats.org/officeDocument/2006/relationships/hyperlink" Target="https://mkp.admoblkaluga.ru/upload/oiv/min-konkur/tariff/For-citizens/Normativy_potrebleniya/2023/prikaz_136_(podogrev).pdf" TargetMode="External"/><Relationship Id="rId23" Type="http://schemas.openxmlformats.org/officeDocument/2006/relationships/hyperlink" Target="http://gks.ru" TargetMode="External"/><Relationship Id="rId10" Type="http://schemas.openxmlformats.org/officeDocument/2006/relationships/hyperlink" Target="http://docs.cntd.ru/document/456006541" TargetMode="External"/><Relationship Id="rId19" Type="http://schemas.openxmlformats.org/officeDocument/2006/relationships/hyperlink" Target="consultantplus://offline/ref=EC604E7D339449F5F5512C51E8EC8EC1359496C8A3782D4F7C09B927FBEE74B197BDCEEC7ED104A19513EFF31AA92ACAH9n0N%20" TargetMode="External"/><Relationship Id="rId4" Type="http://schemas.openxmlformats.org/officeDocument/2006/relationships/settings" Target="settings.xml"/><Relationship Id="rId9" Type="http://schemas.openxmlformats.org/officeDocument/2006/relationships/hyperlink" Target="http://internet.garant.ru/document/redirect/74660494/0" TargetMode="External"/><Relationship Id="rId14" Type="http://schemas.openxmlformats.org/officeDocument/2006/relationships/hyperlink" Target="https://mkp.admoblkaluga.ru/upload/oiv/min-konkur/tariff/For-citizens/Normativy_potrebleniya/2023/prikaz_89_(gaz).pdf" TargetMode="External"/><Relationship Id="rId22" Type="http://schemas.openxmlformats.org/officeDocument/2006/relationships/hyperlink" Target="http://fgis.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6064</Words>
  <Characters>34569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САРСТРОЙНИИПРОЕКТ</dc:creator>
  <cp:keywords/>
  <cp:lastModifiedBy>Администрация МР</cp:lastModifiedBy>
  <cp:revision>7</cp:revision>
  <dcterms:created xsi:type="dcterms:W3CDTF">2024-05-06T13:50:00Z</dcterms:created>
  <dcterms:modified xsi:type="dcterms:W3CDTF">2024-07-15T05:54:00Z</dcterms:modified>
</cp:coreProperties>
</file>