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273" w:rsidRPr="00BA55AE" w:rsidRDefault="004F6273" w:rsidP="00BA55AE">
      <w:pPr>
        <w:pStyle w:val="a7"/>
        <w:rPr>
          <w:sz w:val="28"/>
          <w:szCs w:val="28"/>
          <w:lang w:val="ru-RU"/>
        </w:rPr>
      </w:pPr>
    </w:p>
    <w:p w:rsidR="004F6273" w:rsidRPr="00BA55AE" w:rsidRDefault="004F6273" w:rsidP="00BA55AE">
      <w:pPr>
        <w:pStyle w:val="a7"/>
        <w:jc w:val="center"/>
        <w:rPr>
          <w:sz w:val="28"/>
          <w:szCs w:val="28"/>
          <w:lang w:val="ru-RU"/>
        </w:rPr>
      </w:pPr>
    </w:p>
    <w:p w:rsidR="0001420B" w:rsidRPr="00BA55AE" w:rsidRDefault="0001420B" w:rsidP="00BA55AE">
      <w:pPr>
        <w:pStyle w:val="a7"/>
        <w:rPr>
          <w:sz w:val="28"/>
          <w:szCs w:val="28"/>
          <w:lang w:val="ru-RU"/>
        </w:rPr>
      </w:pPr>
    </w:p>
    <w:p w:rsidR="004906C8" w:rsidRPr="00BA55AE" w:rsidRDefault="004906C8" w:rsidP="00BA55AE">
      <w:pPr>
        <w:pStyle w:val="a7"/>
        <w:rPr>
          <w:sz w:val="28"/>
          <w:szCs w:val="28"/>
          <w:lang w:val="ru-RU"/>
        </w:rPr>
      </w:pPr>
    </w:p>
    <w:p w:rsidR="004906C8" w:rsidRPr="00BA55AE" w:rsidRDefault="004906C8" w:rsidP="00BA55AE">
      <w:pPr>
        <w:pStyle w:val="a7"/>
        <w:jc w:val="center"/>
        <w:rPr>
          <w:sz w:val="28"/>
          <w:szCs w:val="28"/>
          <w:lang w:val="ru-RU"/>
        </w:rPr>
      </w:pPr>
    </w:p>
    <w:p w:rsidR="004906C8" w:rsidRPr="00BA55AE" w:rsidRDefault="004906C8" w:rsidP="00BA55AE">
      <w:pPr>
        <w:pStyle w:val="a7"/>
        <w:ind w:firstLine="4111"/>
        <w:rPr>
          <w:sz w:val="28"/>
          <w:szCs w:val="28"/>
          <w:lang w:val="ru-RU"/>
        </w:rPr>
      </w:pPr>
    </w:p>
    <w:p w:rsidR="004906C8" w:rsidRPr="00BA55AE" w:rsidRDefault="00BA55AE" w:rsidP="00BA55AE">
      <w:pPr>
        <w:spacing w:after="0" w:line="240" w:lineRule="auto"/>
        <w:jc w:val="center"/>
        <w:rPr>
          <w:rFonts w:cs="Times New Roman"/>
          <w:b/>
          <w:szCs w:val="28"/>
        </w:rPr>
      </w:pPr>
      <w:r w:rsidRPr="00BA55AE">
        <w:rPr>
          <w:rFonts w:eastAsia="Adobe Fan Heiti Std B" w:cs="Times New Roman"/>
          <w:b/>
          <w:i/>
          <w:noProof/>
          <w:szCs w:val="28"/>
          <w:lang w:eastAsia="ru-RU"/>
        </w:rPr>
        <w:drawing>
          <wp:inline distT="0" distB="0" distL="0" distR="0">
            <wp:extent cx="1603315" cy="1836752"/>
            <wp:effectExtent l="0" t="0" r="0" b="0"/>
            <wp:docPr id="3" name="Рисунок 13" descr="C:\Users\User\Desktop\duminichskii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C:\Users\User\Desktop\duminichskii_rayon_coa.gif"/>
                    <pic:cNvPicPr>
                      <a:picLocks noChangeAspect="1" noChangeArrowheads="1"/>
                    </pic:cNvPicPr>
                  </pic:nvPicPr>
                  <pic:blipFill>
                    <a:blip r:embed="rId8"/>
                    <a:srcRect/>
                    <a:stretch>
                      <a:fillRect/>
                    </a:stretch>
                  </pic:blipFill>
                  <pic:spPr bwMode="auto">
                    <a:xfrm>
                      <a:off x="0" y="0"/>
                      <a:ext cx="1623434" cy="1859801"/>
                    </a:xfrm>
                    <a:prstGeom prst="rect">
                      <a:avLst/>
                    </a:prstGeom>
                    <a:noFill/>
                    <a:ln w="9525">
                      <a:noFill/>
                      <a:miter lim="800000"/>
                      <a:headEnd/>
                      <a:tailEnd/>
                    </a:ln>
                  </pic:spPr>
                </pic:pic>
              </a:graphicData>
            </a:graphic>
          </wp:inline>
        </w:drawing>
      </w:r>
    </w:p>
    <w:p w:rsidR="004906C8" w:rsidRPr="00BA55AE" w:rsidRDefault="004906C8" w:rsidP="00BA55AE">
      <w:pPr>
        <w:spacing w:after="0" w:line="240" w:lineRule="auto"/>
        <w:ind w:left="113"/>
        <w:jc w:val="center"/>
        <w:rPr>
          <w:rFonts w:cs="Times New Roman"/>
          <w:b/>
          <w:szCs w:val="28"/>
        </w:rPr>
      </w:pPr>
    </w:p>
    <w:p w:rsidR="004906C8" w:rsidRPr="00BA55AE" w:rsidRDefault="004906C8" w:rsidP="00BA55AE">
      <w:pPr>
        <w:spacing w:after="0" w:line="240" w:lineRule="auto"/>
        <w:ind w:left="113"/>
        <w:jc w:val="center"/>
        <w:rPr>
          <w:rFonts w:cs="Times New Roman"/>
          <w:b/>
          <w:szCs w:val="28"/>
        </w:rPr>
      </w:pPr>
      <w:r w:rsidRPr="00BA55AE">
        <w:rPr>
          <w:rFonts w:cs="Times New Roman"/>
          <w:b/>
          <w:szCs w:val="28"/>
        </w:rPr>
        <w:t>АКТУАЛИЗАЦИЯ</w:t>
      </w:r>
    </w:p>
    <w:p w:rsidR="004906C8" w:rsidRPr="00BA55AE" w:rsidRDefault="004906C8" w:rsidP="00BA55AE">
      <w:pPr>
        <w:spacing w:after="0" w:line="240" w:lineRule="auto"/>
        <w:ind w:left="113"/>
        <w:jc w:val="center"/>
        <w:rPr>
          <w:rFonts w:cs="Times New Roman"/>
          <w:b/>
          <w:szCs w:val="28"/>
        </w:rPr>
      </w:pPr>
      <w:r w:rsidRPr="00BA55AE">
        <w:rPr>
          <w:rFonts w:cs="Times New Roman"/>
          <w:b/>
          <w:szCs w:val="28"/>
        </w:rPr>
        <w:t>СХЕМЫ ТЕПЛОСНАБЖЕНИЯ</w:t>
      </w:r>
    </w:p>
    <w:p w:rsidR="004906C8" w:rsidRPr="00BA55AE" w:rsidRDefault="001F094E" w:rsidP="00BA55AE">
      <w:pPr>
        <w:spacing w:after="0" w:line="240" w:lineRule="auto"/>
        <w:ind w:left="113"/>
        <w:jc w:val="center"/>
        <w:rPr>
          <w:rFonts w:cs="Times New Roman"/>
          <w:b/>
          <w:szCs w:val="28"/>
        </w:rPr>
      </w:pPr>
      <w:r>
        <w:rPr>
          <w:rFonts w:cs="Times New Roman"/>
          <w:b/>
          <w:szCs w:val="28"/>
        </w:rPr>
        <w:t>СЕЛЬСКОГО ПОСЕЛЕНИЯ</w:t>
      </w:r>
      <w:r w:rsidR="00C50C68">
        <w:rPr>
          <w:rFonts w:cs="Times New Roman"/>
          <w:b/>
          <w:szCs w:val="28"/>
        </w:rPr>
        <w:t xml:space="preserve"> </w:t>
      </w:r>
      <w:r>
        <w:rPr>
          <w:rFonts w:cs="Times New Roman"/>
          <w:b/>
          <w:szCs w:val="28"/>
        </w:rPr>
        <w:t>«</w:t>
      </w:r>
      <w:r w:rsidR="00FA32F7">
        <w:rPr>
          <w:rFonts w:cs="Times New Roman"/>
          <w:b/>
          <w:szCs w:val="28"/>
        </w:rPr>
        <w:t>ДЕРЕВНЯ БУДА</w:t>
      </w:r>
      <w:r>
        <w:rPr>
          <w:rFonts w:cs="Times New Roman"/>
          <w:b/>
          <w:szCs w:val="28"/>
        </w:rPr>
        <w:t>»</w:t>
      </w:r>
    </w:p>
    <w:p w:rsidR="004906C8" w:rsidRPr="00BA55AE" w:rsidRDefault="00BA55AE" w:rsidP="00BA55AE">
      <w:pPr>
        <w:spacing w:after="0" w:line="240" w:lineRule="auto"/>
        <w:ind w:left="113"/>
        <w:jc w:val="center"/>
        <w:rPr>
          <w:rFonts w:cs="Times New Roman"/>
          <w:b/>
          <w:szCs w:val="28"/>
        </w:rPr>
      </w:pPr>
      <w:r w:rsidRPr="00BA55AE">
        <w:rPr>
          <w:rFonts w:cs="Times New Roman"/>
          <w:b/>
          <w:szCs w:val="28"/>
        </w:rPr>
        <w:t>Думиничского</w:t>
      </w:r>
      <w:r w:rsidR="004906C8" w:rsidRPr="00BA55AE">
        <w:rPr>
          <w:rFonts w:cs="Times New Roman"/>
          <w:b/>
          <w:szCs w:val="28"/>
        </w:rPr>
        <w:t xml:space="preserve"> района</w:t>
      </w:r>
    </w:p>
    <w:p w:rsidR="004906C8" w:rsidRPr="00BA55AE" w:rsidRDefault="00BA55AE" w:rsidP="00BA55AE">
      <w:pPr>
        <w:spacing w:after="0" w:line="240" w:lineRule="auto"/>
        <w:ind w:left="113"/>
        <w:jc w:val="center"/>
        <w:rPr>
          <w:rFonts w:cs="Times New Roman"/>
          <w:b/>
          <w:szCs w:val="28"/>
        </w:rPr>
      </w:pPr>
      <w:r w:rsidRPr="00BA55AE">
        <w:rPr>
          <w:rFonts w:cs="Times New Roman"/>
          <w:b/>
          <w:szCs w:val="28"/>
        </w:rPr>
        <w:t>Калужской</w:t>
      </w:r>
      <w:r w:rsidR="004906C8" w:rsidRPr="00BA55AE">
        <w:rPr>
          <w:rFonts w:cs="Times New Roman"/>
          <w:b/>
          <w:szCs w:val="28"/>
        </w:rPr>
        <w:t xml:space="preserve"> области</w:t>
      </w:r>
    </w:p>
    <w:p w:rsidR="004906C8" w:rsidRDefault="00BA55AE" w:rsidP="00BA55AE">
      <w:pPr>
        <w:spacing w:after="0" w:line="240" w:lineRule="auto"/>
        <w:ind w:left="113"/>
        <w:jc w:val="center"/>
        <w:rPr>
          <w:rFonts w:cs="Times New Roman"/>
          <w:b/>
          <w:szCs w:val="28"/>
        </w:rPr>
      </w:pPr>
      <w:r w:rsidRPr="00BA55AE">
        <w:rPr>
          <w:rFonts w:cs="Times New Roman"/>
          <w:b/>
          <w:szCs w:val="28"/>
        </w:rPr>
        <w:t>на период 202</w:t>
      </w:r>
      <w:r w:rsidR="00320ECF">
        <w:rPr>
          <w:rFonts w:cs="Times New Roman"/>
          <w:b/>
          <w:szCs w:val="28"/>
        </w:rPr>
        <w:t>5</w:t>
      </w:r>
      <w:r w:rsidRPr="00BA55AE">
        <w:rPr>
          <w:rFonts w:cs="Times New Roman"/>
          <w:b/>
          <w:szCs w:val="28"/>
        </w:rPr>
        <w:t>-20</w:t>
      </w:r>
      <w:r w:rsidR="00320ECF">
        <w:rPr>
          <w:rFonts w:cs="Times New Roman"/>
          <w:b/>
          <w:szCs w:val="28"/>
        </w:rPr>
        <w:t>40</w:t>
      </w:r>
      <w:r w:rsidRPr="00BA55AE">
        <w:rPr>
          <w:rFonts w:cs="Times New Roman"/>
          <w:b/>
          <w:szCs w:val="28"/>
        </w:rPr>
        <w:t xml:space="preserve">г.г. </w:t>
      </w:r>
    </w:p>
    <w:p w:rsidR="00C77217" w:rsidRPr="004A6309" w:rsidRDefault="00C77217" w:rsidP="00C77217">
      <w:pPr>
        <w:spacing w:after="0" w:line="240" w:lineRule="auto"/>
        <w:ind w:left="113"/>
        <w:jc w:val="center"/>
        <w:rPr>
          <w:rFonts w:cs="Times New Roman"/>
          <w:b/>
          <w:szCs w:val="28"/>
        </w:rPr>
      </w:pPr>
      <w:r w:rsidRPr="004A6309">
        <w:rPr>
          <w:b/>
        </w:rPr>
        <w:t>(актуализация на 2026год)</w:t>
      </w:r>
    </w:p>
    <w:p w:rsidR="00E91B71" w:rsidRPr="00BA55AE" w:rsidRDefault="00E91B71" w:rsidP="00C77217">
      <w:pPr>
        <w:pStyle w:val="a7"/>
        <w:rPr>
          <w:sz w:val="28"/>
          <w:szCs w:val="28"/>
          <w:lang w:val="ru-RU"/>
        </w:rPr>
      </w:pPr>
    </w:p>
    <w:p w:rsidR="00E91B71" w:rsidRPr="00BA55AE" w:rsidRDefault="00320ECF" w:rsidP="00BA55AE">
      <w:pPr>
        <w:spacing w:after="0" w:line="240" w:lineRule="auto"/>
        <w:jc w:val="center"/>
        <w:rPr>
          <w:rFonts w:cs="Times New Roman"/>
          <w:b/>
          <w:szCs w:val="28"/>
        </w:rPr>
      </w:pPr>
      <w:r w:rsidRPr="00F45FCB">
        <w:rPr>
          <w:rFonts w:cs="Times New Roman"/>
          <w:b/>
          <w:szCs w:val="28"/>
        </w:rPr>
        <w:t xml:space="preserve">Том </w:t>
      </w:r>
      <w:r>
        <w:rPr>
          <w:rFonts w:cs="Times New Roman"/>
          <w:b/>
          <w:szCs w:val="28"/>
        </w:rPr>
        <w:t>1 Утверждаемая часть</w:t>
      </w:r>
    </w:p>
    <w:p w:rsidR="00E91B71" w:rsidRPr="00BA55AE" w:rsidRDefault="00E91B71" w:rsidP="00BA55AE">
      <w:pPr>
        <w:spacing w:after="0" w:line="240" w:lineRule="auto"/>
        <w:ind w:left="113"/>
        <w:jc w:val="center"/>
        <w:rPr>
          <w:rFonts w:cs="Times New Roman"/>
          <w:b/>
          <w:szCs w:val="28"/>
        </w:rPr>
      </w:pPr>
    </w:p>
    <w:p w:rsidR="00320ECF" w:rsidRDefault="00320ECF" w:rsidP="00320ECF">
      <w:pPr>
        <w:spacing w:after="0" w:line="240" w:lineRule="auto"/>
        <w:rPr>
          <w:rFonts w:cs="Times New Roman"/>
          <w:szCs w:val="28"/>
        </w:rPr>
      </w:pPr>
    </w:p>
    <w:p w:rsidR="00320ECF" w:rsidRDefault="00320ECF" w:rsidP="00320ECF">
      <w:pPr>
        <w:spacing w:after="0" w:line="240" w:lineRule="auto"/>
        <w:rPr>
          <w:rFonts w:cs="Times New Roman"/>
          <w:szCs w:val="28"/>
        </w:rPr>
      </w:pPr>
    </w:p>
    <w:p w:rsidR="00320ECF" w:rsidRDefault="00320ECF" w:rsidP="00320ECF">
      <w:pPr>
        <w:spacing w:after="0" w:line="240" w:lineRule="auto"/>
        <w:rPr>
          <w:rFonts w:cs="Times New Roman"/>
          <w:szCs w:val="28"/>
        </w:rPr>
      </w:pPr>
    </w:p>
    <w:p w:rsidR="008F63BA" w:rsidRDefault="008F63BA" w:rsidP="00320ECF">
      <w:pPr>
        <w:spacing w:after="0" w:line="240" w:lineRule="auto"/>
        <w:rPr>
          <w:rFonts w:cs="Times New Roman"/>
          <w:szCs w:val="28"/>
        </w:rPr>
      </w:pPr>
    </w:p>
    <w:p w:rsidR="00320ECF" w:rsidRDefault="00320ECF" w:rsidP="00320ECF">
      <w:pPr>
        <w:spacing w:after="0" w:line="240" w:lineRule="auto"/>
        <w:rPr>
          <w:rFonts w:cs="Times New Roman"/>
          <w:szCs w:val="28"/>
        </w:rPr>
      </w:pPr>
    </w:p>
    <w:p w:rsidR="00320ECF" w:rsidRDefault="00320ECF" w:rsidP="00320ECF">
      <w:pPr>
        <w:spacing w:after="0" w:line="240" w:lineRule="auto"/>
        <w:rPr>
          <w:rFonts w:cs="Times New Roman"/>
          <w:szCs w:val="28"/>
        </w:rPr>
      </w:pPr>
    </w:p>
    <w:p w:rsidR="00320ECF" w:rsidRDefault="00320ECF" w:rsidP="00320ECF">
      <w:pPr>
        <w:spacing w:after="0" w:line="240" w:lineRule="auto"/>
        <w:rPr>
          <w:rFonts w:cs="Times New Roman"/>
          <w:szCs w:val="28"/>
        </w:rPr>
      </w:pPr>
    </w:p>
    <w:p w:rsidR="00320ECF" w:rsidRDefault="00320ECF" w:rsidP="00320ECF">
      <w:pPr>
        <w:spacing w:after="0" w:line="240" w:lineRule="auto"/>
        <w:rPr>
          <w:rFonts w:cs="Times New Roman"/>
          <w:szCs w:val="28"/>
        </w:rPr>
      </w:pPr>
    </w:p>
    <w:p w:rsidR="00320ECF" w:rsidRDefault="00320ECF" w:rsidP="00320ECF">
      <w:pPr>
        <w:spacing w:after="0" w:line="240" w:lineRule="auto"/>
        <w:rPr>
          <w:rFonts w:cs="Times New Roman"/>
          <w:szCs w:val="28"/>
        </w:rPr>
      </w:pPr>
    </w:p>
    <w:p w:rsidR="00320ECF" w:rsidRDefault="00320ECF" w:rsidP="00320ECF">
      <w:pPr>
        <w:spacing w:after="0" w:line="240" w:lineRule="auto"/>
        <w:rPr>
          <w:rFonts w:cs="Times New Roman"/>
          <w:szCs w:val="28"/>
        </w:rPr>
      </w:pPr>
    </w:p>
    <w:p w:rsidR="00320ECF" w:rsidRPr="00F45FCB" w:rsidRDefault="00320ECF" w:rsidP="00320ECF">
      <w:pPr>
        <w:spacing w:after="0" w:line="240" w:lineRule="auto"/>
        <w:rPr>
          <w:rFonts w:cs="Times New Roman"/>
          <w:szCs w:val="28"/>
        </w:rPr>
      </w:pPr>
      <w:r w:rsidRPr="00F45FCB">
        <w:rPr>
          <w:rFonts w:cs="Times New Roman"/>
          <w:szCs w:val="28"/>
        </w:rPr>
        <w:t>Разработчик:</w:t>
      </w:r>
    </w:p>
    <w:p w:rsidR="00320ECF" w:rsidRPr="00F45FCB" w:rsidRDefault="00320ECF" w:rsidP="00320ECF">
      <w:pPr>
        <w:autoSpaceDE w:val="0"/>
        <w:autoSpaceDN w:val="0"/>
        <w:adjustRightInd w:val="0"/>
        <w:spacing w:after="0" w:line="240" w:lineRule="auto"/>
        <w:jc w:val="both"/>
        <w:rPr>
          <w:rFonts w:cs="Times New Roman"/>
          <w:szCs w:val="28"/>
        </w:rPr>
      </w:pPr>
      <w:r>
        <w:rPr>
          <w:rFonts w:cs="Times New Roman"/>
          <w:szCs w:val="28"/>
        </w:rPr>
        <w:t>Индивидуальный предприниматель</w:t>
      </w:r>
      <w:r w:rsidRPr="00F45FCB">
        <w:rPr>
          <w:rFonts w:cs="Times New Roman"/>
          <w:szCs w:val="28"/>
        </w:rPr>
        <w:t xml:space="preserve">                            ___________  </w:t>
      </w:r>
      <w:r>
        <w:rPr>
          <w:rFonts w:cs="Times New Roman"/>
          <w:szCs w:val="28"/>
        </w:rPr>
        <w:t>Н.Н.Сивухо</w:t>
      </w:r>
    </w:p>
    <w:p w:rsidR="00320ECF" w:rsidRPr="00F45FCB" w:rsidRDefault="00320ECF" w:rsidP="00320ECF">
      <w:pPr>
        <w:autoSpaceDE w:val="0"/>
        <w:autoSpaceDN w:val="0"/>
        <w:adjustRightInd w:val="0"/>
        <w:spacing w:after="0" w:line="240" w:lineRule="auto"/>
        <w:rPr>
          <w:rFonts w:cs="Times New Roman"/>
          <w:szCs w:val="28"/>
        </w:rPr>
      </w:pPr>
    </w:p>
    <w:p w:rsidR="00320ECF" w:rsidRPr="00F45FCB" w:rsidRDefault="00320ECF" w:rsidP="00320ECF">
      <w:pPr>
        <w:pStyle w:val="a7"/>
        <w:ind w:left="4109" w:right="4309"/>
        <w:jc w:val="center"/>
        <w:rPr>
          <w:b/>
          <w:sz w:val="28"/>
          <w:szCs w:val="28"/>
          <w:lang w:val="ru-RU"/>
        </w:rPr>
      </w:pPr>
    </w:p>
    <w:p w:rsidR="00320ECF" w:rsidRPr="00F45FCB" w:rsidRDefault="00320ECF" w:rsidP="00320ECF">
      <w:pPr>
        <w:pStyle w:val="a7"/>
        <w:ind w:right="2"/>
        <w:jc w:val="center"/>
        <w:rPr>
          <w:b/>
          <w:sz w:val="28"/>
          <w:szCs w:val="28"/>
          <w:lang w:val="ru-RU"/>
        </w:rPr>
      </w:pPr>
      <w:r w:rsidRPr="00F45FCB">
        <w:rPr>
          <w:b/>
          <w:sz w:val="28"/>
          <w:szCs w:val="28"/>
          <w:lang w:val="ru-RU"/>
        </w:rPr>
        <w:t>20</w:t>
      </w:r>
      <w:r w:rsidRPr="00443643">
        <w:rPr>
          <w:b/>
          <w:sz w:val="28"/>
          <w:szCs w:val="28"/>
          <w:lang w:val="ru-RU"/>
        </w:rPr>
        <w:t>2</w:t>
      </w:r>
      <w:r>
        <w:rPr>
          <w:b/>
          <w:sz w:val="28"/>
          <w:szCs w:val="28"/>
          <w:lang w:val="ru-RU"/>
        </w:rPr>
        <w:t>5</w:t>
      </w:r>
      <w:r w:rsidRPr="00F45FCB">
        <w:rPr>
          <w:b/>
          <w:sz w:val="28"/>
          <w:szCs w:val="28"/>
          <w:lang w:val="ru-RU"/>
        </w:rPr>
        <w:t xml:space="preserve"> г.</w:t>
      </w:r>
    </w:p>
    <w:p w:rsidR="00320ECF" w:rsidRPr="00F45FCB" w:rsidRDefault="00320ECF" w:rsidP="00320ECF">
      <w:pPr>
        <w:pStyle w:val="a7"/>
        <w:ind w:right="2"/>
        <w:jc w:val="center"/>
        <w:rPr>
          <w:b/>
          <w:sz w:val="28"/>
          <w:szCs w:val="28"/>
          <w:lang w:val="ru-RU"/>
        </w:rPr>
      </w:pPr>
    </w:p>
    <w:p w:rsidR="00402BED" w:rsidRPr="00BA55AE" w:rsidRDefault="00402BED" w:rsidP="00BA55AE">
      <w:pPr>
        <w:spacing w:after="0" w:line="240" w:lineRule="auto"/>
        <w:jc w:val="center"/>
        <w:rPr>
          <w:rFonts w:cs="Times New Roman"/>
          <w:szCs w:val="28"/>
        </w:rPr>
        <w:sectPr w:rsidR="00402BED" w:rsidRPr="00BA55AE" w:rsidSect="008A6258">
          <w:headerReference w:type="even" r:id="rId9"/>
          <w:headerReference w:type="default" r:id="rId10"/>
          <w:footerReference w:type="even" r:id="rId11"/>
          <w:footerReference w:type="default" r:id="rId12"/>
          <w:headerReference w:type="first" r:id="rId13"/>
          <w:footerReference w:type="first" r:id="rId14"/>
          <w:pgSz w:w="11910" w:h="16850"/>
          <w:pgMar w:top="1135" w:right="540" w:bottom="280" w:left="1020" w:header="737" w:footer="737" w:gutter="0"/>
          <w:pgBorders w:offsetFrom="page">
            <w:top w:val="single" w:sz="4" w:space="24" w:color="000000"/>
            <w:left w:val="single" w:sz="4" w:space="24" w:color="000000"/>
            <w:bottom w:val="single" w:sz="4" w:space="24" w:color="000000"/>
            <w:right w:val="single" w:sz="4" w:space="24" w:color="000000"/>
          </w:pgBorders>
          <w:cols w:space="720"/>
          <w:titlePg/>
          <w:docGrid w:linePitch="381"/>
        </w:sectPr>
      </w:pPr>
    </w:p>
    <w:bookmarkStart w:id="0" w:name="_Toc32305880" w:displacedByCustomXml="next"/>
    <w:sdt>
      <w:sdtPr>
        <w:rPr>
          <w:rFonts w:ascii="Times New Roman" w:eastAsia="Times New Roman" w:hAnsi="Times New Roman" w:cs="Times New Roman"/>
          <w:caps w:val="0"/>
          <w:color w:val="365F91"/>
          <w:sz w:val="28"/>
          <w:szCs w:val="28"/>
          <w:lang w:val="en-US" w:bidi="en-US"/>
        </w:rPr>
        <w:id w:val="-681975017"/>
        <w:docPartObj>
          <w:docPartGallery w:val="Table of Contents"/>
          <w:docPartUnique/>
        </w:docPartObj>
      </w:sdtPr>
      <w:sdtEndPr>
        <w:rPr>
          <w:rFonts w:eastAsiaTheme="minorHAnsi"/>
          <w:b w:val="0"/>
          <w:bCs w:val="0"/>
          <w:caps/>
          <w:color w:val="auto"/>
          <w:lang w:val="ru-RU" w:bidi="ar-SA"/>
        </w:rPr>
      </w:sdtEndPr>
      <w:sdtContent>
        <w:p w:rsidR="00934A12" w:rsidRPr="00BA55AE" w:rsidRDefault="00934A12" w:rsidP="00D94B4B">
          <w:pPr>
            <w:pStyle w:val="12"/>
            <w:tabs>
              <w:tab w:val="right" w:leader="dot" w:pos="9345"/>
            </w:tabs>
            <w:spacing w:before="0" w:after="0"/>
            <w:jc w:val="center"/>
            <w:rPr>
              <w:rFonts w:ascii="Times New Roman" w:eastAsia="Times New Roman" w:hAnsi="Times New Roman" w:cs="Times New Roman"/>
              <w:b w:val="0"/>
              <w:caps w:val="0"/>
              <w:color w:val="365F91"/>
              <w:sz w:val="22"/>
              <w:szCs w:val="22"/>
              <w:lang w:bidi="en-US"/>
            </w:rPr>
          </w:pPr>
          <w:r w:rsidRPr="00BA55AE">
            <w:rPr>
              <w:rFonts w:ascii="Times New Roman" w:hAnsi="Times New Roman" w:cs="Times New Roman"/>
              <w:b w:val="0"/>
              <w:sz w:val="22"/>
              <w:szCs w:val="22"/>
            </w:rPr>
            <w:t>Оглавление</w:t>
          </w:r>
        </w:p>
        <w:p w:rsidR="00A7648A" w:rsidRDefault="00162FFE">
          <w:pPr>
            <w:pStyle w:val="12"/>
            <w:tabs>
              <w:tab w:val="right" w:leader="dot" w:pos="9345"/>
            </w:tabs>
            <w:rPr>
              <w:rFonts w:eastAsiaTheme="minorEastAsia"/>
              <w:b w:val="0"/>
              <w:bCs w:val="0"/>
              <w:caps w:val="0"/>
              <w:noProof/>
              <w:sz w:val="22"/>
              <w:szCs w:val="22"/>
              <w:lang w:eastAsia="ru-RU"/>
            </w:rPr>
          </w:pPr>
          <w:r w:rsidRPr="00BA55AE">
            <w:rPr>
              <w:rFonts w:ascii="Times New Roman" w:hAnsi="Times New Roman" w:cs="Times New Roman"/>
              <w:b w:val="0"/>
              <w:sz w:val="22"/>
              <w:szCs w:val="22"/>
            </w:rPr>
            <w:fldChar w:fldCharType="begin"/>
          </w:r>
          <w:r w:rsidR="00256F35" w:rsidRPr="00BA55AE">
            <w:rPr>
              <w:rFonts w:ascii="Times New Roman" w:hAnsi="Times New Roman" w:cs="Times New Roman"/>
              <w:b w:val="0"/>
              <w:sz w:val="22"/>
              <w:szCs w:val="22"/>
            </w:rPr>
            <w:instrText xml:space="preserve"> TOC \o "1-7" \f \h \z \t "ConsPlusTitle;2;ConsPlusNormal;1" </w:instrText>
          </w:r>
          <w:r w:rsidRPr="00BA55AE">
            <w:rPr>
              <w:rFonts w:ascii="Times New Roman" w:hAnsi="Times New Roman" w:cs="Times New Roman"/>
              <w:b w:val="0"/>
              <w:sz w:val="22"/>
              <w:szCs w:val="22"/>
            </w:rPr>
            <w:fldChar w:fldCharType="separate"/>
          </w:r>
          <w:hyperlink w:anchor="_Toc200954890" w:history="1">
            <w:r w:rsidR="00A7648A" w:rsidRPr="00260274">
              <w:rPr>
                <w:rStyle w:val="af1"/>
                <w:noProof/>
              </w:rPr>
              <w:t>Паспорт схемы теплоснабжения</w:t>
            </w:r>
            <w:r w:rsidR="00A7648A">
              <w:rPr>
                <w:noProof/>
                <w:webHidden/>
              </w:rPr>
              <w:tab/>
            </w:r>
            <w:r>
              <w:rPr>
                <w:noProof/>
                <w:webHidden/>
              </w:rPr>
              <w:fldChar w:fldCharType="begin"/>
            </w:r>
            <w:r w:rsidR="00A7648A">
              <w:rPr>
                <w:noProof/>
                <w:webHidden/>
              </w:rPr>
              <w:instrText xml:space="preserve"> PAGEREF _Toc200954890 \h </w:instrText>
            </w:r>
            <w:r>
              <w:rPr>
                <w:noProof/>
                <w:webHidden/>
              </w:rPr>
            </w:r>
            <w:r>
              <w:rPr>
                <w:noProof/>
                <w:webHidden/>
              </w:rPr>
              <w:fldChar w:fldCharType="separate"/>
            </w:r>
            <w:r w:rsidR="00C50C68">
              <w:rPr>
                <w:noProof/>
                <w:webHidden/>
              </w:rPr>
              <w:t>7</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891" w:history="1">
            <w:r w:rsidR="00A7648A" w:rsidRPr="00260274">
              <w:rPr>
                <w:rStyle w:val="af1"/>
                <w:noProof/>
              </w:rPr>
              <w:t>Общие сведения о муниципальном образовании</w:t>
            </w:r>
            <w:r w:rsidR="00A7648A">
              <w:rPr>
                <w:noProof/>
                <w:webHidden/>
              </w:rPr>
              <w:tab/>
            </w:r>
            <w:r>
              <w:rPr>
                <w:noProof/>
                <w:webHidden/>
              </w:rPr>
              <w:fldChar w:fldCharType="begin"/>
            </w:r>
            <w:r w:rsidR="00A7648A">
              <w:rPr>
                <w:noProof/>
                <w:webHidden/>
              </w:rPr>
              <w:instrText xml:space="preserve"> PAGEREF _Toc200954891 \h </w:instrText>
            </w:r>
            <w:r>
              <w:rPr>
                <w:noProof/>
                <w:webHidden/>
              </w:rPr>
            </w:r>
            <w:r>
              <w:rPr>
                <w:noProof/>
                <w:webHidden/>
              </w:rPr>
              <w:fldChar w:fldCharType="separate"/>
            </w:r>
            <w:r w:rsidR="00C50C68">
              <w:rPr>
                <w:noProof/>
                <w:webHidden/>
              </w:rPr>
              <w:t>11</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892" w:history="1">
            <w:r w:rsidR="00A7648A" w:rsidRPr="00260274">
              <w:rPr>
                <w:rStyle w:val="af1"/>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ОБРАЗОВАНИЯ, ГОРОДА ФЕДЕРАЛЬНОГО ЗНАЧЕНИЯ</w:t>
            </w:r>
            <w:r w:rsidR="00A7648A">
              <w:rPr>
                <w:noProof/>
                <w:webHidden/>
              </w:rPr>
              <w:tab/>
            </w:r>
            <w:r>
              <w:rPr>
                <w:noProof/>
                <w:webHidden/>
              </w:rPr>
              <w:fldChar w:fldCharType="begin"/>
            </w:r>
            <w:r w:rsidR="00A7648A">
              <w:rPr>
                <w:noProof/>
                <w:webHidden/>
              </w:rPr>
              <w:instrText xml:space="preserve"> PAGEREF _Toc200954892 \h </w:instrText>
            </w:r>
            <w:r>
              <w:rPr>
                <w:noProof/>
                <w:webHidden/>
              </w:rPr>
            </w:r>
            <w:r>
              <w:rPr>
                <w:noProof/>
                <w:webHidden/>
              </w:rPr>
              <w:fldChar w:fldCharType="separate"/>
            </w:r>
            <w:r w:rsidR="00C50C68">
              <w:rPr>
                <w:noProof/>
                <w:webHidden/>
              </w:rPr>
              <w:t>20</w:t>
            </w:r>
            <w:r>
              <w:rPr>
                <w:noProof/>
                <w:webHidden/>
              </w:rPr>
              <w:fldChar w:fldCharType="end"/>
            </w:r>
          </w:hyperlink>
        </w:p>
        <w:p w:rsidR="00A7648A" w:rsidRDefault="00162FFE">
          <w:pPr>
            <w:pStyle w:val="71"/>
            <w:rPr>
              <w:rFonts w:eastAsiaTheme="minorEastAsia"/>
              <w:noProof/>
              <w:sz w:val="22"/>
              <w:szCs w:val="22"/>
              <w:lang w:eastAsia="ru-RU"/>
            </w:rPr>
          </w:pPr>
          <w:hyperlink w:anchor="_Toc200954893" w:history="1">
            <w:r w:rsidR="00A7648A" w:rsidRPr="00260274">
              <w:rPr>
                <w:rStyle w:val="af1"/>
                <w:rFonts w:ascii="Times New Roman" w:hAnsi="Times New Roman"/>
                <w:b/>
                <w:noProof/>
                <w:lang w:bidi="en-US"/>
              </w:rPr>
              <w:t>а) величины существующей отапливаемой площадь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 летние периоды (далее этапы)</w:t>
            </w:r>
            <w:r w:rsidR="00A7648A">
              <w:rPr>
                <w:noProof/>
                <w:webHidden/>
              </w:rPr>
              <w:tab/>
            </w:r>
            <w:r>
              <w:rPr>
                <w:noProof/>
                <w:webHidden/>
              </w:rPr>
              <w:fldChar w:fldCharType="begin"/>
            </w:r>
            <w:r w:rsidR="00A7648A">
              <w:rPr>
                <w:noProof/>
                <w:webHidden/>
              </w:rPr>
              <w:instrText xml:space="preserve"> PAGEREF _Toc200954893 \h </w:instrText>
            </w:r>
            <w:r>
              <w:rPr>
                <w:noProof/>
                <w:webHidden/>
              </w:rPr>
            </w:r>
            <w:r>
              <w:rPr>
                <w:noProof/>
                <w:webHidden/>
              </w:rPr>
              <w:fldChar w:fldCharType="separate"/>
            </w:r>
            <w:r w:rsidR="00C50C68">
              <w:rPr>
                <w:noProof/>
                <w:webHidden/>
              </w:rPr>
              <w:t>20</w:t>
            </w:r>
            <w:r>
              <w:rPr>
                <w:noProof/>
                <w:webHidden/>
              </w:rPr>
              <w:fldChar w:fldCharType="end"/>
            </w:r>
          </w:hyperlink>
        </w:p>
        <w:p w:rsidR="00A7648A" w:rsidRDefault="00162FFE">
          <w:pPr>
            <w:pStyle w:val="71"/>
            <w:rPr>
              <w:rFonts w:eastAsiaTheme="minorEastAsia"/>
              <w:noProof/>
              <w:sz w:val="22"/>
              <w:szCs w:val="22"/>
              <w:lang w:eastAsia="ru-RU"/>
            </w:rPr>
          </w:pPr>
          <w:hyperlink w:anchor="_Toc200954894" w:history="1">
            <w:r w:rsidR="00A7648A" w:rsidRPr="00260274">
              <w:rPr>
                <w:rStyle w:val="af1"/>
                <w:rFonts w:ascii="Times New Roman" w:hAnsi="Times New Roman"/>
                <w:b/>
                <w:noProof/>
                <w:lang w:bidi="en-US"/>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A7648A">
              <w:rPr>
                <w:noProof/>
                <w:webHidden/>
              </w:rPr>
              <w:tab/>
            </w:r>
            <w:r>
              <w:rPr>
                <w:noProof/>
                <w:webHidden/>
              </w:rPr>
              <w:fldChar w:fldCharType="begin"/>
            </w:r>
            <w:r w:rsidR="00A7648A">
              <w:rPr>
                <w:noProof/>
                <w:webHidden/>
              </w:rPr>
              <w:instrText xml:space="preserve"> PAGEREF _Toc200954894 \h </w:instrText>
            </w:r>
            <w:r>
              <w:rPr>
                <w:noProof/>
                <w:webHidden/>
              </w:rPr>
            </w:r>
            <w:r>
              <w:rPr>
                <w:noProof/>
                <w:webHidden/>
              </w:rPr>
              <w:fldChar w:fldCharType="separate"/>
            </w:r>
            <w:r w:rsidR="00C50C68">
              <w:rPr>
                <w:noProof/>
                <w:webHidden/>
              </w:rPr>
              <w:t>29</w:t>
            </w:r>
            <w:r>
              <w:rPr>
                <w:noProof/>
                <w:webHidden/>
              </w:rPr>
              <w:fldChar w:fldCharType="end"/>
            </w:r>
          </w:hyperlink>
        </w:p>
        <w:p w:rsidR="00A7648A" w:rsidRDefault="00162FFE">
          <w:pPr>
            <w:pStyle w:val="71"/>
            <w:rPr>
              <w:rFonts w:eastAsiaTheme="minorEastAsia"/>
              <w:noProof/>
              <w:sz w:val="22"/>
              <w:szCs w:val="22"/>
              <w:lang w:eastAsia="ru-RU"/>
            </w:rPr>
          </w:pPr>
          <w:hyperlink w:anchor="_Toc200954895" w:history="1">
            <w:r w:rsidR="00A7648A" w:rsidRPr="00260274">
              <w:rPr>
                <w:rStyle w:val="af1"/>
                <w:rFonts w:ascii="Times New Roman" w:hAnsi="Times New Roman"/>
                <w:b/>
                <w:noProof/>
                <w:lang w:bidi="en-US"/>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A7648A">
              <w:rPr>
                <w:noProof/>
                <w:webHidden/>
              </w:rPr>
              <w:tab/>
            </w:r>
            <w:r>
              <w:rPr>
                <w:noProof/>
                <w:webHidden/>
              </w:rPr>
              <w:fldChar w:fldCharType="begin"/>
            </w:r>
            <w:r w:rsidR="00A7648A">
              <w:rPr>
                <w:noProof/>
                <w:webHidden/>
              </w:rPr>
              <w:instrText xml:space="preserve"> PAGEREF _Toc200954895 \h </w:instrText>
            </w:r>
            <w:r>
              <w:rPr>
                <w:noProof/>
                <w:webHidden/>
              </w:rPr>
            </w:r>
            <w:r>
              <w:rPr>
                <w:noProof/>
                <w:webHidden/>
              </w:rPr>
              <w:fldChar w:fldCharType="separate"/>
            </w:r>
            <w:r w:rsidR="00C50C68">
              <w:rPr>
                <w:noProof/>
                <w:webHidden/>
              </w:rPr>
              <w:t>30</w:t>
            </w:r>
            <w:r>
              <w:rPr>
                <w:noProof/>
                <w:webHidden/>
              </w:rPr>
              <w:fldChar w:fldCharType="end"/>
            </w:r>
          </w:hyperlink>
        </w:p>
        <w:p w:rsidR="00A7648A" w:rsidRDefault="00162FFE">
          <w:pPr>
            <w:pStyle w:val="71"/>
            <w:rPr>
              <w:rFonts w:eastAsiaTheme="minorEastAsia"/>
              <w:noProof/>
              <w:sz w:val="22"/>
              <w:szCs w:val="22"/>
              <w:lang w:eastAsia="ru-RU"/>
            </w:rPr>
          </w:pPr>
          <w:hyperlink w:anchor="_Toc200954896" w:history="1">
            <w:r w:rsidR="00A7648A" w:rsidRPr="00260274">
              <w:rPr>
                <w:rStyle w:val="af1"/>
                <w:rFonts w:ascii="Times New Roman" w:hAnsi="Times New Roman"/>
                <w:b/>
                <w:noProof/>
                <w:lang w:bidi="en-US"/>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образованию, городу федерального значения.</w:t>
            </w:r>
            <w:r w:rsidR="00A7648A">
              <w:rPr>
                <w:noProof/>
                <w:webHidden/>
              </w:rPr>
              <w:tab/>
            </w:r>
            <w:r>
              <w:rPr>
                <w:noProof/>
                <w:webHidden/>
              </w:rPr>
              <w:fldChar w:fldCharType="begin"/>
            </w:r>
            <w:r w:rsidR="00A7648A">
              <w:rPr>
                <w:noProof/>
                <w:webHidden/>
              </w:rPr>
              <w:instrText xml:space="preserve"> PAGEREF _Toc200954896 \h </w:instrText>
            </w:r>
            <w:r>
              <w:rPr>
                <w:noProof/>
                <w:webHidden/>
              </w:rPr>
            </w:r>
            <w:r>
              <w:rPr>
                <w:noProof/>
                <w:webHidden/>
              </w:rPr>
              <w:fldChar w:fldCharType="separate"/>
            </w:r>
            <w:r w:rsidR="00C50C68">
              <w:rPr>
                <w:noProof/>
                <w:webHidden/>
              </w:rPr>
              <w:t>30</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897" w:history="1">
            <w:r w:rsidR="00A7648A" w:rsidRPr="00260274">
              <w:rPr>
                <w:rStyle w:val="af1"/>
                <w:noProof/>
              </w:rPr>
              <w:t>РАЗДЕЛ 2. СУЩЕСТВУЮЩИЕ И ПЕРСПЕКТИВНЫЕ БАЛАНСЫ ТЕПЛОВОЙ МОЩНОСТИ ИСТОЧНИКОВ ТЕПЛОВОЙ ЭНЕРГИИ И ТЕПЛОВОЙ НАГРУЗКИ ПОТРЕБИТЕЛЕЙ</w:t>
            </w:r>
            <w:r w:rsidR="00A7648A">
              <w:rPr>
                <w:noProof/>
                <w:webHidden/>
              </w:rPr>
              <w:tab/>
            </w:r>
            <w:r>
              <w:rPr>
                <w:noProof/>
                <w:webHidden/>
              </w:rPr>
              <w:fldChar w:fldCharType="begin"/>
            </w:r>
            <w:r w:rsidR="00A7648A">
              <w:rPr>
                <w:noProof/>
                <w:webHidden/>
              </w:rPr>
              <w:instrText xml:space="preserve"> PAGEREF _Toc200954897 \h </w:instrText>
            </w:r>
            <w:r>
              <w:rPr>
                <w:noProof/>
                <w:webHidden/>
              </w:rPr>
            </w:r>
            <w:r>
              <w:rPr>
                <w:noProof/>
                <w:webHidden/>
              </w:rPr>
              <w:fldChar w:fldCharType="separate"/>
            </w:r>
            <w:r w:rsidR="00C50C68">
              <w:rPr>
                <w:noProof/>
                <w:webHidden/>
              </w:rPr>
              <w:t>31</w:t>
            </w:r>
            <w:r>
              <w:rPr>
                <w:noProof/>
                <w:webHidden/>
              </w:rPr>
              <w:fldChar w:fldCharType="end"/>
            </w:r>
          </w:hyperlink>
        </w:p>
        <w:p w:rsidR="00A7648A" w:rsidRDefault="00162FFE">
          <w:pPr>
            <w:pStyle w:val="71"/>
            <w:rPr>
              <w:rFonts w:eastAsiaTheme="minorEastAsia"/>
              <w:noProof/>
              <w:sz w:val="22"/>
              <w:szCs w:val="22"/>
              <w:lang w:eastAsia="ru-RU"/>
            </w:rPr>
          </w:pPr>
          <w:hyperlink w:anchor="_Toc200954898" w:history="1">
            <w:r w:rsidR="00A7648A" w:rsidRPr="00260274">
              <w:rPr>
                <w:rStyle w:val="af1"/>
                <w:rFonts w:ascii="Times New Roman" w:hAnsi="Times New Roman"/>
                <w:b/>
                <w:noProof/>
                <w:lang w:bidi="en-US"/>
              </w:rPr>
              <w:t>2.1. Существующие балансы тепловой мощности и тепловой нагрузки</w:t>
            </w:r>
            <w:r w:rsidR="00A7648A">
              <w:rPr>
                <w:noProof/>
                <w:webHidden/>
              </w:rPr>
              <w:tab/>
            </w:r>
            <w:r>
              <w:rPr>
                <w:noProof/>
                <w:webHidden/>
              </w:rPr>
              <w:fldChar w:fldCharType="begin"/>
            </w:r>
            <w:r w:rsidR="00A7648A">
              <w:rPr>
                <w:noProof/>
                <w:webHidden/>
              </w:rPr>
              <w:instrText xml:space="preserve"> PAGEREF _Toc200954898 \h </w:instrText>
            </w:r>
            <w:r>
              <w:rPr>
                <w:noProof/>
                <w:webHidden/>
              </w:rPr>
            </w:r>
            <w:r>
              <w:rPr>
                <w:noProof/>
                <w:webHidden/>
              </w:rPr>
              <w:fldChar w:fldCharType="separate"/>
            </w:r>
            <w:r w:rsidR="00C50C68">
              <w:rPr>
                <w:noProof/>
                <w:webHidden/>
              </w:rPr>
              <w:t>32</w:t>
            </w:r>
            <w:r>
              <w:rPr>
                <w:noProof/>
                <w:webHidden/>
              </w:rPr>
              <w:fldChar w:fldCharType="end"/>
            </w:r>
          </w:hyperlink>
        </w:p>
        <w:p w:rsidR="00A7648A" w:rsidRDefault="00162FFE">
          <w:pPr>
            <w:pStyle w:val="71"/>
            <w:rPr>
              <w:rFonts w:eastAsiaTheme="minorEastAsia"/>
              <w:noProof/>
              <w:sz w:val="22"/>
              <w:szCs w:val="22"/>
              <w:lang w:eastAsia="ru-RU"/>
            </w:rPr>
          </w:pPr>
          <w:hyperlink w:anchor="_Toc200954899" w:history="1">
            <w:r w:rsidR="00A7648A" w:rsidRPr="00260274">
              <w:rPr>
                <w:rStyle w:val="af1"/>
                <w:rFonts w:ascii="Times New Roman" w:hAnsi="Times New Roman"/>
                <w:b/>
                <w:noProof/>
                <w:lang w:bidi="en-US"/>
              </w:rPr>
              <w:t>а) описание существующих и перспективных зон действия систем теплоснабжения и источников тепловой энергии</w:t>
            </w:r>
            <w:r w:rsidR="00A7648A">
              <w:rPr>
                <w:noProof/>
                <w:webHidden/>
              </w:rPr>
              <w:tab/>
            </w:r>
            <w:r>
              <w:rPr>
                <w:noProof/>
                <w:webHidden/>
              </w:rPr>
              <w:fldChar w:fldCharType="begin"/>
            </w:r>
            <w:r w:rsidR="00A7648A">
              <w:rPr>
                <w:noProof/>
                <w:webHidden/>
              </w:rPr>
              <w:instrText xml:space="preserve"> PAGEREF _Toc200954899 \h </w:instrText>
            </w:r>
            <w:r>
              <w:rPr>
                <w:noProof/>
                <w:webHidden/>
              </w:rPr>
            </w:r>
            <w:r>
              <w:rPr>
                <w:noProof/>
                <w:webHidden/>
              </w:rPr>
              <w:fldChar w:fldCharType="separate"/>
            </w:r>
            <w:r w:rsidR="00C50C68">
              <w:rPr>
                <w:noProof/>
                <w:webHidden/>
              </w:rPr>
              <w:t>32</w:t>
            </w:r>
            <w:r>
              <w:rPr>
                <w:noProof/>
                <w:webHidden/>
              </w:rPr>
              <w:fldChar w:fldCharType="end"/>
            </w:r>
          </w:hyperlink>
        </w:p>
        <w:p w:rsidR="00A7648A" w:rsidRDefault="00162FFE">
          <w:pPr>
            <w:pStyle w:val="71"/>
            <w:rPr>
              <w:rFonts w:eastAsiaTheme="minorEastAsia"/>
              <w:noProof/>
              <w:sz w:val="22"/>
              <w:szCs w:val="22"/>
              <w:lang w:eastAsia="ru-RU"/>
            </w:rPr>
          </w:pPr>
          <w:hyperlink w:anchor="_Toc200954900" w:history="1">
            <w:r w:rsidR="00A7648A" w:rsidRPr="00260274">
              <w:rPr>
                <w:rStyle w:val="af1"/>
                <w:rFonts w:ascii="Times New Roman" w:hAnsi="Times New Roman"/>
                <w:b/>
                <w:noProof/>
                <w:lang w:bidi="en-US"/>
              </w:rPr>
              <w:t>б) описание существующих и перспективных зон действия индивидуальных источников тепловой энергии</w:t>
            </w:r>
            <w:r w:rsidR="00A7648A">
              <w:rPr>
                <w:noProof/>
                <w:webHidden/>
              </w:rPr>
              <w:tab/>
            </w:r>
            <w:r>
              <w:rPr>
                <w:noProof/>
                <w:webHidden/>
              </w:rPr>
              <w:fldChar w:fldCharType="begin"/>
            </w:r>
            <w:r w:rsidR="00A7648A">
              <w:rPr>
                <w:noProof/>
                <w:webHidden/>
              </w:rPr>
              <w:instrText xml:space="preserve"> PAGEREF _Toc200954900 \h </w:instrText>
            </w:r>
            <w:r>
              <w:rPr>
                <w:noProof/>
                <w:webHidden/>
              </w:rPr>
            </w:r>
            <w:r>
              <w:rPr>
                <w:noProof/>
                <w:webHidden/>
              </w:rPr>
              <w:fldChar w:fldCharType="separate"/>
            </w:r>
            <w:r w:rsidR="00C50C68">
              <w:rPr>
                <w:noProof/>
                <w:webHidden/>
              </w:rPr>
              <w:t>35</w:t>
            </w:r>
            <w:r>
              <w:rPr>
                <w:noProof/>
                <w:webHidden/>
              </w:rPr>
              <w:fldChar w:fldCharType="end"/>
            </w:r>
          </w:hyperlink>
        </w:p>
        <w:p w:rsidR="00A7648A" w:rsidRDefault="00162FFE">
          <w:pPr>
            <w:pStyle w:val="71"/>
            <w:rPr>
              <w:rFonts w:eastAsiaTheme="minorEastAsia"/>
              <w:noProof/>
              <w:sz w:val="22"/>
              <w:szCs w:val="22"/>
              <w:lang w:eastAsia="ru-RU"/>
            </w:rPr>
          </w:pPr>
          <w:hyperlink w:anchor="_Toc200954901" w:history="1">
            <w:r w:rsidR="00A7648A" w:rsidRPr="00260274">
              <w:rPr>
                <w:rStyle w:val="af1"/>
                <w:rFonts w:ascii="Times New Roman" w:hAnsi="Times New Roman"/>
                <w:b/>
                <w:noProof/>
                <w:lang w:bidi="en-US"/>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A7648A">
              <w:rPr>
                <w:noProof/>
                <w:webHidden/>
              </w:rPr>
              <w:tab/>
            </w:r>
            <w:r>
              <w:rPr>
                <w:noProof/>
                <w:webHidden/>
              </w:rPr>
              <w:fldChar w:fldCharType="begin"/>
            </w:r>
            <w:r w:rsidR="00A7648A">
              <w:rPr>
                <w:noProof/>
                <w:webHidden/>
              </w:rPr>
              <w:instrText xml:space="preserve"> PAGEREF _Toc200954901 \h </w:instrText>
            </w:r>
            <w:r>
              <w:rPr>
                <w:noProof/>
                <w:webHidden/>
              </w:rPr>
            </w:r>
            <w:r>
              <w:rPr>
                <w:noProof/>
                <w:webHidden/>
              </w:rPr>
              <w:fldChar w:fldCharType="separate"/>
            </w:r>
            <w:r w:rsidR="00C50C68">
              <w:rPr>
                <w:noProof/>
                <w:webHidden/>
              </w:rPr>
              <w:t>35</w:t>
            </w:r>
            <w:r>
              <w:rPr>
                <w:noProof/>
                <w:webHidden/>
              </w:rPr>
              <w:fldChar w:fldCharType="end"/>
            </w:r>
          </w:hyperlink>
        </w:p>
        <w:p w:rsidR="00A7648A" w:rsidRDefault="00162FFE">
          <w:pPr>
            <w:pStyle w:val="71"/>
            <w:rPr>
              <w:rFonts w:eastAsiaTheme="minorEastAsia"/>
              <w:noProof/>
              <w:sz w:val="22"/>
              <w:szCs w:val="22"/>
              <w:lang w:eastAsia="ru-RU"/>
            </w:rPr>
          </w:pPr>
          <w:hyperlink w:anchor="_Toc200954902" w:history="1">
            <w:r w:rsidR="00A7648A" w:rsidRPr="00260274">
              <w:rPr>
                <w:rStyle w:val="af1"/>
                <w:rFonts w:ascii="Times New Roman" w:hAnsi="Times New Roman"/>
                <w:b/>
                <w:noProof/>
                <w:lang w:bidi="en-US"/>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муниципального образования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муниципального образования, города федерального значения</w:t>
            </w:r>
            <w:r w:rsidR="00A7648A">
              <w:rPr>
                <w:noProof/>
                <w:webHidden/>
              </w:rPr>
              <w:tab/>
            </w:r>
            <w:r>
              <w:rPr>
                <w:noProof/>
                <w:webHidden/>
              </w:rPr>
              <w:fldChar w:fldCharType="begin"/>
            </w:r>
            <w:r w:rsidR="00A7648A">
              <w:rPr>
                <w:noProof/>
                <w:webHidden/>
              </w:rPr>
              <w:instrText xml:space="preserve"> PAGEREF _Toc200954902 \h </w:instrText>
            </w:r>
            <w:r>
              <w:rPr>
                <w:noProof/>
                <w:webHidden/>
              </w:rPr>
            </w:r>
            <w:r>
              <w:rPr>
                <w:noProof/>
                <w:webHidden/>
              </w:rPr>
              <w:fldChar w:fldCharType="separate"/>
            </w:r>
            <w:r w:rsidR="00C50C68">
              <w:rPr>
                <w:noProof/>
                <w:webHidden/>
              </w:rPr>
              <w:t>35</w:t>
            </w:r>
            <w:r>
              <w:rPr>
                <w:noProof/>
                <w:webHidden/>
              </w:rPr>
              <w:fldChar w:fldCharType="end"/>
            </w:r>
          </w:hyperlink>
        </w:p>
        <w:p w:rsidR="00A7648A" w:rsidRDefault="00162FFE">
          <w:pPr>
            <w:pStyle w:val="71"/>
            <w:rPr>
              <w:rFonts w:eastAsiaTheme="minorEastAsia"/>
              <w:noProof/>
              <w:sz w:val="22"/>
              <w:szCs w:val="22"/>
              <w:lang w:eastAsia="ru-RU"/>
            </w:rPr>
          </w:pPr>
          <w:hyperlink w:anchor="_Toc200954903" w:history="1">
            <w:r w:rsidR="00A7648A" w:rsidRPr="00260274">
              <w:rPr>
                <w:rStyle w:val="af1"/>
                <w:rFonts w:ascii="Times New Roman" w:hAnsi="Times New Roman"/>
                <w:b/>
                <w:noProof/>
                <w:lang w:bidi="en-US"/>
              </w:rPr>
              <w:t>д) радиус эффективного теплоснабжения, определяемый в соответствии с методическими указаниями по разработке (актуализации) схем теплоснабжения</w:t>
            </w:r>
            <w:r w:rsidR="00A7648A">
              <w:rPr>
                <w:noProof/>
                <w:webHidden/>
              </w:rPr>
              <w:tab/>
            </w:r>
            <w:r>
              <w:rPr>
                <w:noProof/>
                <w:webHidden/>
              </w:rPr>
              <w:fldChar w:fldCharType="begin"/>
            </w:r>
            <w:r w:rsidR="00A7648A">
              <w:rPr>
                <w:noProof/>
                <w:webHidden/>
              </w:rPr>
              <w:instrText xml:space="preserve"> PAGEREF _Toc200954903 \h </w:instrText>
            </w:r>
            <w:r>
              <w:rPr>
                <w:noProof/>
                <w:webHidden/>
              </w:rPr>
            </w:r>
            <w:r>
              <w:rPr>
                <w:noProof/>
                <w:webHidden/>
              </w:rPr>
              <w:fldChar w:fldCharType="separate"/>
            </w:r>
            <w:r w:rsidR="00C50C68">
              <w:rPr>
                <w:noProof/>
                <w:webHidden/>
              </w:rPr>
              <w:t>36</w:t>
            </w:r>
            <w:r>
              <w:rPr>
                <w:noProof/>
                <w:webHidden/>
              </w:rPr>
              <w:fldChar w:fldCharType="end"/>
            </w:r>
          </w:hyperlink>
        </w:p>
        <w:p w:rsidR="00A7648A" w:rsidRDefault="00162FFE">
          <w:pPr>
            <w:pStyle w:val="71"/>
            <w:rPr>
              <w:rFonts w:eastAsiaTheme="minorEastAsia"/>
              <w:noProof/>
              <w:sz w:val="22"/>
              <w:szCs w:val="22"/>
              <w:lang w:eastAsia="ru-RU"/>
            </w:rPr>
          </w:pPr>
          <w:hyperlink w:anchor="_Toc200954904" w:history="1">
            <w:r w:rsidR="00A7648A" w:rsidRPr="00260274">
              <w:rPr>
                <w:rStyle w:val="af1"/>
                <w:rFonts w:ascii="Times New Roman" w:hAnsi="Times New Roman"/>
                <w:b/>
                <w:noProof/>
                <w:lang w:bidi="en-US"/>
              </w:rPr>
              <w:t>2.2. Перспективные балансы тепловой мощности и тепловой нагрузки в каждой системе теплоснабжения и зоне действия источников тепловой энергии определяют</w:t>
            </w:r>
            <w:r w:rsidR="00A7648A">
              <w:rPr>
                <w:noProof/>
                <w:webHidden/>
              </w:rPr>
              <w:tab/>
            </w:r>
            <w:r>
              <w:rPr>
                <w:noProof/>
                <w:webHidden/>
              </w:rPr>
              <w:fldChar w:fldCharType="begin"/>
            </w:r>
            <w:r w:rsidR="00A7648A">
              <w:rPr>
                <w:noProof/>
                <w:webHidden/>
              </w:rPr>
              <w:instrText xml:space="preserve"> PAGEREF _Toc200954904 \h </w:instrText>
            </w:r>
            <w:r>
              <w:rPr>
                <w:noProof/>
                <w:webHidden/>
              </w:rPr>
            </w:r>
            <w:r>
              <w:rPr>
                <w:noProof/>
                <w:webHidden/>
              </w:rPr>
              <w:fldChar w:fldCharType="separate"/>
            </w:r>
            <w:r w:rsidR="00C50C68">
              <w:rPr>
                <w:noProof/>
                <w:webHidden/>
              </w:rPr>
              <w:t>39</w:t>
            </w:r>
            <w:r>
              <w:rPr>
                <w:noProof/>
                <w:webHidden/>
              </w:rPr>
              <w:fldChar w:fldCharType="end"/>
            </w:r>
          </w:hyperlink>
        </w:p>
        <w:p w:rsidR="00A7648A" w:rsidRDefault="00162FFE">
          <w:pPr>
            <w:pStyle w:val="71"/>
            <w:rPr>
              <w:rFonts w:eastAsiaTheme="minorEastAsia"/>
              <w:noProof/>
              <w:sz w:val="22"/>
              <w:szCs w:val="22"/>
              <w:lang w:eastAsia="ru-RU"/>
            </w:rPr>
          </w:pPr>
          <w:hyperlink w:anchor="_Toc200954905" w:history="1">
            <w:r w:rsidR="00A7648A" w:rsidRPr="00260274">
              <w:rPr>
                <w:rStyle w:val="af1"/>
                <w:rFonts w:ascii="Times New Roman" w:hAnsi="Times New Roman"/>
                <w:b/>
                <w:noProof/>
                <w:lang w:bidi="en-US"/>
              </w:rPr>
              <w:t>а) существующие и перспективные значения установленной тепловой мощности основного оборудования источника (источников) тепловой энергии</w:t>
            </w:r>
            <w:r w:rsidR="00A7648A">
              <w:rPr>
                <w:noProof/>
                <w:webHidden/>
              </w:rPr>
              <w:tab/>
            </w:r>
            <w:r>
              <w:rPr>
                <w:noProof/>
                <w:webHidden/>
              </w:rPr>
              <w:fldChar w:fldCharType="begin"/>
            </w:r>
            <w:r w:rsidR="00A7648A">
              <w:rPr>
                <w:noProof/>
                <w:webHidden/>
              </w:rPr>
              <w:instrText xml:space="preserve"> PAGEREF _Toc200954905 \h </w:instrText>
            </w:r>
            <w:r>
              <w:rPr>
                <w:noProof/>
                <w:webHidden/>
              </w:rPr>
            </w:r>
            <w:r>
              <w:rPr>
                <w:noProof/>
                <w:webHidden/>
              </w:rPr>
              <w:fldChar w:fldCharType="separate"/>
            </w:r>
            <w:r w:rsidR="00C50C68">
              <w:rPr>
                <w:noProof/>
                <w:webHidden/>
              </w:rPr>
              <w:t>39</w:t>
            </w:r>
            <w:r>
              <w:rPr>
                <w:noProof/>
                <w:webHidden/>
              </w:rPr>
              <w:fldChar w:fldCharType="end"/>
            </w:r>
          </w:hyperlink>
        </w:p>
        <w:p w:rsidR="00A7648A" w:rsidRDefault="00162FFE">
          <w:pPr>
            <w:pStyle w:val="71"/>
            <w:rPr>
              <w:rFonts w:eastAsiaTheme="minorEastAsia"/>
              <w:noProof/>
              <w:sz w:val="22"/>
              <w:szCs w:val="22"/>
              <w:lang w:eastAsia="ru-RU"/>
            </w:rPr>
          </w:pPr>
          <w:hyperlink w:anchor="_Toc200954906" w:history="1">
            <w:r w:rsidR="00A7648A" w:rsidRPr="00260274">
              <w:rPr>
                <w:rStyle w:val="af1"/>
                <w:rFonts w:ascii="Times New Roman" w:hAnsi="Times New Roman"/>
                <w:b/>
                <w:noProof/>
                <w:lang w:bidi="en-US"/>
              </w:rPr>
              <w:t>б)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A7648A">
              <w:rPr>
                <w:noProof/>
                <w:webHidden/>
              </w:rPr>
              <w:tab/>
            </w:r>
            <w:r>
              <w:rPr>
                <w:noProof/>
                <w:webHidden/>
              </w:rPr>
              <w:fldChar w:fldCharType="begin"/>
            </w:r>
            <w:r w:rsidR="00A7648A">
              <w:rPr>
                <w:noProof/>
                <w:webHidden/>
              </w:rPr>
              <w:instrText xml:space="preserve"> PAGEREF _Toc200954906 \h </w:instrText>
            </w:r>
            <w:r>
              <w:rPr>
                <w:noProof/>
                <w:webHidden/>
              </w:rPr>
            </w:r>
            <w:r>
              <w:rPr>
                <w:noProof/>
                <w:webHidden/>
              </w:rPr>
              <w:fldChar w:fldCharType="separate"/>
            </w:r>
            <w:r w:rsidR="00C50C68">
              <w:rPr>
                <w:noProof/>
                <w:webHidden/>
              </w:rPr>
              <w:t>39</w:t>
            </w:r>
            <w:r>
              <w:rPr>
                <w:noProof/>
                <w:webHidden/>
              </w:rPr>
              <w:fldChar w:fldCharType="end"/>
            </w:r>
          </w:hyperlink>
        </w:p>
        <w:p w:rsidR="00A7648A" w:rsidRDefault="00162FFE">
          <w:pPr>
            <w:pStyle w:val="71"/>
            <w:rPr>
              <w:rFonts w:eastAsiaTheme="minorEastAsia"/>
              <w:noProof/>
              <w:sz w:val="22"/>
              <w:szCs w:val="22"/>
              <w:lang w:eastAsia="ru-RU"/>
            </w:rPr>
          </w:pPr>
          <w:hyperlink w:anchor="_Toc200954907" w:history="1">
            <w:r w:rsidR="00A7648A" w:rsidRPr="00260274">
              <w:rPr>
                <w:rStyle w:val="af1"/>
                <w:rFonts w:ascii="Times New Roman" w:hAnsi="Times New Roman"/>
                <w:b/>
                <w:noProof/>
                <w:lang w:bidi="en-US"/>
              </w:rPr>
              <w:t>в)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A7648A">
              <w:rPr>
                <w:noProof/>
                <w:webHidden/>
              </w:rPr>
              <w:tab/>
            </w:r>
            <w:r>
              <w:rPr>
                <w:noProof/>
                <w:webHidden/>
              </w:rPr>
              <w:fldChar w:fldCharType="begin"/>
            </w:r>
            <w:r w:rsidR="00A7648A">
              <w:rPr>
                <w:noProof/>
                <w:webHidden/>
              </w:rPr>
              <w:instrText xml:space="preserve"> PAGEREF _Toc200954907 \h </w:instrText>
            </w:r>
            <w:r>
              <w:rPr>
                <w:noProof/>
                <w:webHidden/>
              </w:rPr>
            </w:r>
            <w:r>
              <w:rPr>
                <w:noProof/>
                <w:webHidden/>
              </w:rPr>
              <w:fldChar w:fldCharType="separate"/>
            </w:r>
            <w:r w:rsidR="00C50C68">
              <w:rPr>
                <w:noProof/>
                <w:webHidden/>
              </w:rPr>
              <w:t>39</w:t>
            </w:r>
            <w:r>
              <w:rPr>
                <w:noProof/>
                <w:webHidden/>
              </w:rPr>
              <w:fldChar w:fldCharType="end"/>
            </w:r>
          </w:hyperlink>
        </w:p>
        <w:p w:rsidR="00A7648A" w:rsidRDefault="00162FFE">
          <w:pPr>
            <w:pStyle w:val="71"/>
            <w:rPr>
              <w:rFonts w:eastAsiaTheme="minorEastAsia"/>
              <w:noProof/>
              <w:sz w:val="22"/>
              <w:szCs w:val="22"/>
              <w:lang w:eastAsia="ru-RU"/>
            </w:rPr>
          </w:pPr>
          <w:hyperlink w:anchor="_Toc200954908" w:history="1">
            <w:r w:rsidR="00A7648A" w:rsidRPr="00260274">
              <w:rPr>
                <w:rStyle w:val="af1"/>
                <w:rFonts w:ascii="Times New Roman" w:hAnsi="Times New Roman"/>
                <w:b/>
                <w:noProof/>
                <w:lang w:bidi="en-US"/>
              </w:rPr>
              <w:t>г) значения существующей и перспективной тепловой мощности источников тепловой энергии нетто</w:t>
            </w:r>
            <w:r w:rsidR="00A7648A">
              <w:rPr>
                <w:noProof/>
                <w:webHidden/>
              </w:rPr>
              <w:tab/>
            </w:r>
            <w:r>
              <w:rPr>
                <w:noProof/>
                <w:webHidden/>
              </w:rPr>
              <w:fldChar w:fldCharType="begin"/>
            </w:r>
            <w:r w:rsidR="00A7648A">
              <w:rPr>
                <w:noProof/>
                <w:webHidden/>
              </w:rPr>
              <w:instrText xml:space="preserve"> PAGEREF _Toc200954908 \h </w:instrText>
            </w:r>
            <w:r>
              <w:rPr>
                <w:noProof/>
                <w:webHidden/>
              </w:rPr>
            </w:r>
            <w:r>
              <w:rPr>
                <w:noProof/>
                <w:webHidden/>
              </w:rPr>
              <w:fldChar w:fldCharType="separate"/>
            </w:r>
            <w:r w:rsidR="00C50C68">
              <w:rPr>
                <w:noProof/>
                <w:webHidden/>
              </w:rPr>
              <w:t>39</w:t>
            </w:r>
            <w:r>
              <w:rPr>
                <w:noProof/>
                <w:webHidden/>
              </w:rPr>
              <w:fldChar w:fldCharType="end"/>
            </w:r>
          </w:hyperlink>
        </w:p>
        <w:p w:rsidR="00A7648A" w:rsidRDefault="00162FFE">
          <w:pPr>
            <w:pStyle w:val="71"/>
            <w:rPr>
              <w:rFonts w:eastAsiaTheme="minorEastAsia"/>
              <w:noProof/>
              <w:sz w:val="22"/>
              <w:szCs w:val="22"/>
              <w:lang w:eastAsia="ru-RU"/>
            </w:rPr>
          </w:pPr>
          <w:hyperlink w:anchor="_Toc200954909" w:history="1">
            <w:r w:rsidR="00A7648A" w:rsidRPr="00260274">
              <w:rPr>
                <w:rStyle w:val="af1"/>
                <w:rFonts w:ascii="Times New Roman" w:hAnsi="Times New Roman"/>
                <w:b/>
                <w:noProof/>
                <w:lang w:bidi="en-US"/>
              </w:rPr>
              <w:t>д)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A7648A">
              <w:rPr>
                <w:noProof/>
                <w:webHidden/>
              </w:rPr>
              <w:tab/>
            </w:r>
            <w:r>
              <w:rPr>
                <w:noProof/>
                <w:webHidden/>
              </w:rPr>
              <w:fldChar w:fldCharType="begin"/>
            </w:r>
            <w:r w:rsidR="00A7648A">
              <w:rPr>
                <w:noProof/>
                <w:webHidden/>
              </w:rPr>
              <w:instrText xml:space="preserve"> PAGEREF _Toc200954909 \h </w:instrText>
            </w:r>
            <w:r>
              <w:rPr>
                <w:noProof/>
                <w:webHidden/>
              </w:rPr>
            </w:r>
            <w:r>
              <w:rPr>
                <w:noProof/>
                <w:webHidden/>
              </w:rPr>
              <w:fldChar w:fldCharType="separate"/>
            </w:r>
            <w:r w:rsidR="00C50C68">
              <w:rPr>
                <w:noProof/>
                <w:webHidden/>
              </w:rPr>
              <w:t>40</w:t>
            </w:r>
            <w:r>
              <w:rPr>
                <w:noProof/>
                <w:webHidden/>
              </w:rPr>
              <w:fldChar w:fldCharType="end"/>
            </w:r>
          </w:hyperlink>
        </w:p>
        <w:p w:rsidR="00A7648A" w:rsidRDefault="00162FFE">
          <w:pPr>
            <w:pStyle w:val="71"/>
            <w:rPr>
              <w:rFonts w:eastAsiaTheme="minorEastAsia"/>
              <w:noProof/>
              <w:sz w:val="22"/>
              <w:szCs w:val="22"/>
              <w:lang w:eastAsia="ru-RU"/>
            </w:rPr>
          </w:pPr>
          <w:hyperlink w:anchor="_Toc200954910" w:history="1">
            <w:r w:rsidR="00A7648A" w:rsidRPr="00260274">
              <w:rPr>
                <w:rStyle w:val="af1"/>
                <w:rFonts w:ascii="Times New Roman" w:hAnsi="Times New Roman"/>
                <w:b/>
                <w:noProof/>
                <w:lang w:bidi="en-US"/>
              </w:rPr>
              <w:t>е)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A7648A">
              <w:rPr>
                <w:noProof/>
                <w:webHidden/>
              </w:rPr>
              <w:tab/>
            </w:r>
            <w:r>
              <w:rPr>
                <w:noProof/>
                <w:webHidden/>
              </w:rPr>
              <w:fldChar w:fldCharType="begin"/>
            </w:r>
            <w:r w:rsidR="00A7648A">
              <w:rPr>
                <w:noProof/>
                <w:webHidden/>
              </w:rPr>
              <w:instrText xml:space="preserve"> PAGEREF _Toc200954910 \h </w:instrText>
            </w:r>
            <w:r>
              <w:rPr>
                <w:noProof/>
                <w:webHidden/>
              </w:rPr>
            </w:r>
            <w:r>
              <w:rPr>
                <w:noProof/>
                <w:webHidden/>
              </w:rPr>
              <w:fldChar w:fldCharType="separate"/>
            </w:r>
            <w:r w:rsidR="00C50C68">
              <w:rPr>
                <w:noProof/>
                <w:webHidden/>
              </w:rPr>
              <w:t>40</w:t>
            </w:r>
            <w:r>
              <w:rPr>
                <w:noProof/>
                <w:webHidden/>
              </w:rPr>
              <w:fldChar w:fldCharType="end"/>
            </w:r>
          </w:hyperlink>
        </w:p>
        <w:p w:rsidR="00A7648A" w:rsidRDefault="00162FFE">
          <w:pPr>
            <w:pStyle w:val="71"/>
            <w:rPr>
              <w:rFonts w:eastAsiaTheme="minorEastAsia"/>
              <w:noProof/>
              <w:sz w:val="22"/>
              <w:szCs w:val="22"/>
              <w:lang w:eastAsia="ru-RU"/>
            </w:rPr>
          </w:pPr>
          <w:hyperlink w:anchor="_Toc200954911" w:history="1">
            <w:r w:rsidR="00A7648A" w:rsidRPr="00260274">
              <w:rPr>
                <w:rStyle w:val="af1"/>
                <w:rFonts w:ascii="Times New Roman" w:hAnsi="Times New Roman"/>
                <w:b/>
                <w:noProof/>
                <w:lang w:bidi="en-US"/>
              </w:rPr>
              <w:t>ж)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A7648A">
              <w:rPr>
                <w:noProof/>
                <w:webHidden/>
              </w:rPr>
              <w:tab/>
            </w:r>
            <w:r>
              <w:rPr>
                <w:noProof/>
                <w:webHidden/>
              </w:rPr>
              <w:fldChar w:fldCharType="begin"/>
            </w:r>
            <w:r w:rsidR="00A7648A">
              <w:rPr>
                <w:noProof/>
                <w:webHidden/>
              </w:rPr>
              <w:instrText xml:space="preserve"> PAGEREF _Toc200954911 \h </w:instrText>
            </w:r>
            <w:r>
              <w:rPr>
                <w:noProof/>
                <w:webHidden/>
              </w:rPr>
            </w:r>
            <w:r>
              <w:rPr>
                <w:noProof/>
                <w:webHidden/>
              </w:rPr>
              <w:fldChar w:fldCharType="separate"/>
            </w:r>
            <w:r w:rsidR="00C50C68">
              <w:rPr>
                <w:noProof/>
                <w:webHidden/>
              </w:rPr>
              <w:t>40</w:t>
            </w:r>
            <w:r>
              <w:rPr>
                <w:noProof/>
                <w:webHidden/>
              </w:rPr>
              <w:fldChar w:fldCharType="end"/>
            </w:r>
          </w:hyperlink>
        </w:p>
        <w:p w:rsidR="00A7648A" w:rsidRDefault="00162FFE">
          <w:pPr>
            <w:pStyle w:val="71"/>
            <w:rPr>
              <w:rFonts w:eastAsiaTheme="minorEastAsia"/>
              <w:noProof/>
              <w:sz w:val="22"/>
              <w:szCs w:val="22"/>
              <w:lang w:eastAsia="ru-RU"/>
            </w:rPr>
          </w:pPr>
          <w:hyperlink w:anchor="_Toc200954912" w:history="1">
            <w:r w:rsidR="00A7648A" w:rsidRPr="00260274">
              <w:rPr>
                <w:rStyle w:val="af1"/>
                <w:rFonts w:ascii="Times New Roman" w:hAnsi="Times New Roman"/>
                <w:b/>
                <w:noProof/>
                <w:lang w:bidi="en-US"/>
              </w:rPr>
              <w:t>з) значения существующей и перспективной тепловой нагрузки потребителей, устанавливаемые с учетом расчетной тепловой нагрузки.</w:t>
            </w:r>
            <w:r w:rsidR="00A7648A">
              <w:rPr>
                <w:noProof/>
                <w:webHidden/>
              </w:rPr>
              <w:tab/>
            </w:r>
            <w:r>
              <w:rPr>
                <w:noProof/>
                <w:webHidden/>
              </w:rPr>
              <w:fldChar w:fldCharType="begin"/>
            </w:r>
            <w:r w:rsidR="00A7648A">
              <w:rPr>
                <w:noProof/>
                <w:webHidden/>
              </w:rPr>
              <w:instrText xml:space="preserve"> PAGEREF _Toc200954912 \h </w:instrText>
            </w:r>
            <w:r>
              <w:rPr>
                <w:noProof/>
                <w:webHidden/>
              </w:rPr>
            </w:r>
            <w:r>
              <w:rPr>
                <w:noProof/>
                <w:webHidden/>
              </w:rPr>
              <w:fldChar w:fldCharType="separate"/>
            </w:r>
            <w:r w:rsidR="00C50C68">
              <w:rPr>
                <w:noProof/>
                <w:webHidden/>
              </w:rPr>
              <w:t>41</w:t>
            </w:r>
            <w:r>
              <w:rPr>
                <w:noProof/>
                <w:webHidden/>
              </w:rPr>
              <w:fldChar w:fldCharType="end"/>
            </w:r>
          </w:hyperlink>
        </w:p>
        <w:p w:rsidR="00A7648A" w:rsidRDefault="00162FFE">
          <w:pPr>
            <w:pStyle w:val="71"/>
            <w:rPr>
              <w:rFonts w:eastAsiaTheme="minorEastAsia"/>
              <w:noProof/>
              <w:sz w:val="22"/>
              <w:szCs w:val="22"/>
              <w:lang w:eastAsia="ru-RU"/>
            </w:rPr>
          </w:pPr>
          <w:hyperlink w:anchor="_Toc200954913" w:history="1">
            <w:r w:rsidR="00A7648A" w:rsidRPr="00260274">
              <w:rPr>
                <w:rStyle w:val="af1"/>
                <w:rFonts w:ascii="Times New Roman" w:hAnsi="Times New Roman"/>
                <w:b/>
                <w:noProof/>
                <w:lang w:bidi="en-US"/>
              </w:rPr>
              <w:t>2.3. В ценовых зонах теплоснабжения положения подпунктов "а", "в", "г" пункта 2.2., а также положения пункта 7 настоящего документа применяются в части указания существующих и перспективных балансов тепловой мощности и тепловой нагрузки потребителей по зоне действия систем теплоснабжения. Существующие и перспективные балансы тепловой мощности и тепловой нагрузки потребителей по зонам действия источников тепловой энергии не составляются</w:t>
            </w:r>
            <w:r w:rsidR="00A7648A">
              <w:rPr>
                <w:noProof/>
                <w:webHidden/>
              </w:rPr>
              <w:tab/>
            </w:r>
            <w:r>
              <w:rPr>
                <w:noProof/>
                <w:webHidden/>
              </w:rPr>
              <w:fldChar w:fldCharType="begin"/>
            </w:r>
            <w:r w:rsidR="00A7648A">
              <w:rPr>
                <w:noProof/>
                <w:webHidden/>
              </w:rPr>
              <w:instrText xml:space="preserve"> PAGEREF _Toc200954913 \h </w:instrText>
            </w:r>
            <w:r>
              <w:rPr>
                <w:noProof/>
                <w:webHidden/>
              </w:rPr>
            </w:r>
            <w:r>
              <w:rPr>
                <w:noProof/>
                <w:webHidden/>
              </w:rPr>
              <w:fldChar w:fldCharType="separate"/>
            </w:r>
            <w:r w:rsidR="00C50C68">
              <w:rPr>
                <w:noProof/>
                <w:webHidden/>
              </w:rPr>
              <w:t>41</w:t>
            </w:r>
            <w:r>
              <w:rPr>
                <w:noProof/>
                <w:webHidden/>
              </w:rPr>
              <w:fldChar w:fldCharType="end"/>
            </w:r>
          </w:hyperlink>
        </w:p>
        <w:p w:rsidR="00A7648A" w:rsidRDefault="00162FFE">
          <w:pPr>
            <w:pStyle w:val="71"/>
            <w:rPr>
              <w:rFonts w:eastAsiaTheme="minorEastAsia"/>
              <w:noProof/>
              <w:sz w:val="22"/>
              <w:szCs w:val="22"/>
              <w:lang w:eastAsia="ru-RU"/>
            </w:rPr>
          </w:pPr>
          <w:hyperlink w:anchor="_Toc200954914" w:history="1">
            <w:r w:rsidR="00A7648A" w:rsidRPr="00260274">
              <w:rPr>
                <w:rStyle w:val="af1"/>
                <w:rFonts w:ascii="Times New Roman" w:hAnsi="Times New Roman"/>
                <w:b/>
                <w:noProof/>
                <w:lang w:bidi="en-US"/>
              </w:rPr>
              <w:t>2.4. Существующие и перспективные балансы тепловой мощности и тепловой нагрузки составляются раздельно по тепловой энергии в горячей воде и в паре.</w:t>
            </w:r>
            <w:r w:rsidR="00A7648A">
              <w:rPr>
                <w:noProof/>
                <w:webHidden/>
              </w:rPr>
              <w:tab/>
            </w:r>
            <w:r>
              <w:rPr>
                <w:noProof/>
                <w:webHidden/>
              </w:rPr>
              <w:fldChar w:fldCharType="begin"/>
            </w:r>
            <w:r w:rsidR="00A7648A">
              <w:rPr>
                <w:noProof/>
                <w:webHidden/>
              </w:rPr>
              <w:instrText xml:space="preserve"> PAGEREF _Toc200954914 \h </w:instrText>
            </w:r>
            <w:r>
              <w:rPr>
                <w:noProof/>
                <w:webHidden/>
              </w:rPr>
            </w:r>
            <w:r>
              <w:rPr>
                <w:noProof/>
                <w:webHidden/>
              </w:rPr>
              <w:fldChar w:fldCharType="separate"/>
            </w:r>
            <w:r w:rsidR="00C50C68">
              <w:rPr>
                <w:noProof/>
                <w:webHidden/>
              </w:rPr>
              <w:t>41</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15" w:history="1">
            <w:r w:rsidR="00A7648A" w:rsidRPr="00260274">
              <w:rPr>
                <w:rStyle w:val="af1"/>
                <w:noProof/>
              </w:rPr>
              <w:t>РАЗДЕЛ 3. СУЩЕСТВУЮЩИЕ И ПЕРСПЕКТИВНЫЕ БАЛАНСЫ ТЕПЛОНОСИТЕЛЯ</w:t>
            </w:r>
            <w:r w:rsidR="00A7648A">
              <w:rPr>
                <w:noProof/>
                <w:webHidden/>
              </w:rPr>
              <w:tab/>
            </w:r>
            <w:r>
              <w:rPr>
                <w:noProof/>
                <w:webHidden/>
              </w:rPr>
              <w:fldChar w:fldCharType="begin"/>
            </w:r>
            <w:r w:rsidR="00A7648A">
              <w:rPr>
                <w:noProof/>
                <w:webHidden/>
              </w:rPr>
              <w:instrText xml:space="preserve"> PAGEREF _Toc200954915 \h </w:instrText>
            </w:r>
            <w:r>
              <w:rPr>
                <w:noProof/>
                <w:webHidden/>
              </w:rPr>
            </w:r>
            <w:r>
              <w:rPr>
                <w:noProof/>
                <w:webHidden/>
              </w:rPr>
              <w:fldChar w:fldCharType="separate"/>
            </w:r>
            <w:r w:rsidR="00C50C68">
              <w:rPr>
                <w:noProof/>
                <w:webHidden/>
              </w:rPr>
              <w:t>42</w:t>
            </w:r>
            <w:r>
              <w:rPr>
                <w:noProof/>
                <w:webHidden/>
              </w:rPr>
              <w:fldChar w:fldCharType="end"/>
            </w:r>
          </w:hyperlink>
        </w:p>
        <w:p w:rsidR="00A7648A" w:rsidRDefault="00162FFE">
          <w:pPr>
            <w:pStyle w:val="71"/>
            <w:rPr>
              <w:rFonts w:eastAsiaTheme="minorEastAsia"/>
              <w:noProof/>
              <w:sz w:val="22"/>
              <w:szCs w:val="22"/>
              <w:lang w:eastAsia="ru-RU"/>
            </w:rPr>
          </w:pPr>
          <w:hyperlink w:anchor="_Toc200954916" w:history="1">
            <w:r w:rsidR="00A7648A" w:rsidRPr="00260274">
              <w:rPr>
                <w:rStyle w:val="af1"/>
                <w:rFonts w:ascii="Times New Roman" w:hAnsi="Times New Roman"/>
                <w:b/>
                <w:noProof/>
                <w:lang w:bidi="en-US"/>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A7648A">
              <w:rPr>
                <w:noProof/>
                <w:webHidden/>
              </w:rPr>
              <w:tab/>
            </w:r>
            <w:r>
              <w:rPr>
                <w:noProof/>
                <w:webHidden/>
              </w:rPr>
              <w:fldChar w:fldCharType="begin"/>
            </w:r>
            <w:r w:rsidR="00A7648A">
              <w:rPr>
                <w:noProof/>
                <w:webHidden/>
              </w:rPr>
              <w:instrText xml:space="preserve"> PAGEREF _Toc200954916 \h </w:instrText>
            </w:r>
            <w:r>
              <w:rPr>
                <w:noProof/>
                <w:webHidden/>
              </w:rPr>
            </w:r>
            <w:r>
              <w:rPr>
                <w:noProof/>
                <w:webHidden/>
              </w:rPr>
              <w:fldChar w:fldCharType="separate"/>
            </w:r>
            <w:r w:rsidR="00C50C68">
              <w:rPr>
                <w:noProof/>
                <w:webHidden/>
              </w:rPr>
              <w:t>42</w:t>
            </w:r>
            <w:r>
              <w:rPr>
                <w:noProof/>
                <w:webHidden/>
              </w:rPr>
              <w:fldChar w:fldCharType="end"/>
            </w:r>
          </w:hyperlink>
        </w:p>
        <w:p w:rsidR="00A7648A" w:rsidRDefault="00162FFE">
          <w:pPr>
            <w:pStyle w:val="71"/>
            <w:rPr>
              <w:rFonts w:eastAsiaTheme="minorEastAsia"/>
              <w:noProof/>
              <w:sz w:val="22"/>
              <w:szCs w:val="22"/>
              <w:lang w:eastAsia="ru-RU"/>
            </w:rPr>
          </w:pPr>
          <w:hyperlink w:anchor="_Toc200954917" w:history="1">
            <w:r w:rsidR="00A7648A" w:rsidRPr="00260274">
              <w:rPr>
                <w:rStyle w:val="af1"/>
                <w:rFonts w:ascii="Times New Roman" w:hAnsi="Times New Roman"/>
                <w:b/>
                <w:noProof/>
                <w:lang w:bidi="en-US"/>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A7648A">
              <w:rPr>
                <w:noProof/>
                <w:webHidden/>
              </w:rPr>
              <w:tab/>
            </w:r>
            <w:r>
              <w:rPr>
                <w:noProof/>
                <w:webHidden/>
              </w:rPr>
              <w:fldChar w:fldCharType="begin"/>
            </w:r>
            <w:r w:rsidR="00A7648A">
              <w:rPr>
                <w:noProof/>
                <w:webHidden/>
              </w:rPr>
              <w:instrText xml:space="preserve"> PAGEREF _Toc200954917 \h </w:instrText>
            </w:r>
            <w:r>
              <w:rPr>
                <w:noProof/>
                <w:webHidden/>
              </w:rPr>
            </w:r>
            <w:r>
              <w:rPr>
                <w:noProof/>
                <w:webHidden/>
              </w:rPr>
              <w:fldChar w:fldCharType="separate"/>
            </w:r>
            <w:r w:rsidR="00C50C68">
              <w:rPr>
                <w:noProof/>
                <w:webHidden/>
              </w:rPr>
              <w:t>45</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18" w:history="1">
            <w:r w:rsidR="00A7648A" w:rsidRPr="00260274">
              <w:rPr>
                <w:rStyle w:val="af1"/>
                <w:noProof/>
              </w:rPr>
              <w:t xml:space="preserve">РАЗДЕЛ 4. </w:t>
            </w:r>
            <w:r w:rsidR="00A7648A" w:rsidRPr="00260274">
              <w:rPr>
                <w:rStyle w:val="af1"/>
                <w:noProof/>
                <w:shd w:val="clear" w:color="auto" w:fill="FFFFFF"/>
              </w:rPr>
              <w:t>ОСНОВНЫЕ ПОЛОЖЕНИЯ МАСТЕР-ПЛАНА РАЗВИТИЯ СИСТЕМ ТЕПЛОСНАБЖЕНИЯ ПОСЕЛЕНИЯ, МУНИЦИПАЛЬНОГО ОБРАЗОВАНИЯ, ГОРОДА ФЕДЕРАЛЬНОГО ЗНАЧЕНИЯ</w:t>
            </w:r>
            <w:r w:rsidR="00A7648A">
              <w:rPr>
                <w:noProof/>
                <w:webHidden/>
              </w:rPr>
              <w:tab/>
            </w:r>
            <w:r>
              <w:rPr>
                <w:noProof/>
                <w:webHidden/>
              </w:rPr>
              <w:fldChar w:fldCharType="begin"/>
            </w:r>
            <w:r w:rsidR="00A7648A">
              <w:rPr>
                <w:noProof/>
                <w:webHidden/>
              </w:rPr>
              <w:instrText xml:space="preserve"> PAGEREF _Toc200954918 \h </w:instrText>
            </w:r>
            <w:r>
              <w:rPr>
                <w:noProof/>
                <w:webHidden/>
              </w:rPr>
            </w:r>
            <w:r>
              <w:rPr>
                <w:noProof/>
                <w:webHidden/>
              </w:rPr>
              <w:fldChar w:fldCharType="separate"/>
            </w:r>
            <w:r w:rsidR="00C50C68">
              <w:rPr>
                <w:noProof/>
                <w:webHidden/>
              </w:rPr>
              <w:t>46</w:t>
            </w:r>
            <w:r>
              <w:rPr>
                <w:noProof/>
                <w:webHidden/>
              </w:rPr>
              <w:fldChar w:fldCharType="end"/>
            </w:r>
          </w:hyperlink>
        </w:p>
        <w:p w:rsidR="00A7648A" w:rsidRDefault="00162FFE">
          <w:pPr>
            <w:pStyle w:val="71"/>
            <w:rPr>
              <w:rFonts w:eastAsiaTheme="minorEastAsia"/>
              <w:noProof/>
              <w:sz w:val="22"/>
              <w:szCs w:val="22"/>
              <w:lang w:eastAsia="ru-RU"/>
            </w:rPr>
          </w:pPr>
          <w:hyperlink w:anchor="_Toc200954919" w:history="1">
            <w:r w:rsidR="00A7648A" w:rsidRPr="00260274">
              <w:rPr>
                <w:rStyle w:val="af1"/>
                <w:rFonts w:ascii="Times New Roman" w:hAnsi="Times New Roman"/>
                <w:b/>
                <w:noProof/>
                <w:shd w:val="clear" w:color="auto" w:fill="FFFFFF"/>
                <w:lang w:bidi="en-US"/>
              </w:rPr>
              <w:t>а) описание сценариев развития теплоснабжения поселения, муниципального образования Городское поселение, города федерального значения</w:t>
            </w:r>
            <w:r w:rsidR="00A7648A">
              <w:rPr>
                <w:noProof/>
                <w:webHidden/>
              </w:rPr>
              <w:tab/>
            </w:r>
            <w:r>
              <w:rPr>
                <w:noProof/>
                <w:webHidden/>
              </w:rPr>
              <w:fldChar w:fldCharType="begin"/>
            </w:r>
            <w:r w:rsidR="00A7648A">
              <w:rPr>
                <w:noProof/>
                <w:webHidden/>
              </w:rPr>
              <w:instrText xml:space="preserve"> PAGEREF _Toc200954919 \h </w:instrText>
            </w:r>
            <w:r>
              <w:rPr>
                <w:noProof/>
                <w:webHidden/>
              </w:rPr>
            </w:r>
            <w:r>
              <w:rPr>
                <w:noProof/>
                <w:webHidden/>
              </w:rPr>
              <w:fldChar w:fldCharType="separate"/>
            </w:r>
            <w:r w:rsidR="00C50C68">
              <w:rPr>
                <w:noProof/>
                <w:webHidden/>
              </w:rPr>
              <w:t>46</w:t>
            </w:r>
            <w:r>
              <w:rPr>
                <w:noProof/>
                <w:webHidden/>
              </w:rPr>
              <w:fldChar w:fldCharType="end"/>
            </w:r>
          </w:hyperlink>
        </w:p>
        <w:p w:rsidR="00A7648A" w:rsidRDefault="00162FFE">
          <w:pPr>
            <w:pStyle w:val="71"/>
            <w:rPr>
              <w:rFonts w:eastAsiaTheme="minorEastAsia"/>
              <w:noProof/>
              <w:sz w:val="22"/>
              <w:szCs w:val="22"/>
              <w:lang w:eastAsia="ru-RU"/>
            </w:rPr>
          </w:pPr>
          <w:hyperlink w:anchor="_Toc200954920" w:history="1">
            <w:r w:rsidR="00A7648A" w:rsidRPr="00260274">
              <w:rPr>
                <w:rStyle w:val="af1"/>
                <w:rFonts w:ascii="Times New Roman" w:hAnsi="Times New Roman"/>
                <w:b/>
                <w:noProof/>
                <w:lang w:bidi="en-US"/>
              </w:rPr>
              <w:t xml:space="preserve">б) обоснование выбора приоритетного сценария развития теплоснабжения поселения, </w:t>
            </w:r>
            <w:r w:rsidR="00A7648A" w:rsidRPr="00260274">
              <w:rPr>
                <w:rStyle w:val="af1"/>
                <w:rFonts w:ascii="Times New Roman" w:hAnsi="Times New Roman"/>
                <w:b/>
                <w:noProof/>
                <w:shd w:val="clear" w:color="auto" w:fill="FFFFFF"/>
                <w:lang w:bidi="en-US"/>
              </w:rPr>
              <w:t>муниципального образования, города федерального значения</w:t>
            </w:r>
            <w:r w:rsidR="00A7648A">
              <w:rPr>
                <w:noProof/>
                <w:webHidden/>
              </w:rPr>
              <w:tab/>
            </w:r>
            <w:r>
              <w:rPr>
                <w:noProof/>
                <w:webHidden/>
              </w:rPr>
              <w:fldChar w:fldCharType="begin"/>
            </w:r>
            <w:r w:rsidR="00A7648A">
              <w:rPr>
                <w:noProof/>
                <w:webHidden/>
              </w:rPr>
              <w:instrText xml:space="preserve"> PAGEREF _Toc200954920 \h </w:instrText>
            </w:r>
            <w:r>
              <w:rPr>
                <w:noProof/>
                <w:webHidden/>
              </w:rPr>
            </w:r>
            <w:r>
              <w:rPr>
                <w:noProof/>
                <w:webHidden/>
              </w:rPr>
              <w:fldChar w:fldCharType="separate"/>
            </w:r>
            <w:r w:rsidR="00C50C68">
              <w:rPr>
                <w:noProof/>
                <w:webHidden/>
              </w:rPr>
              <w:t>48</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21" w:history="1">
            <w:r w:rsidR="00A7648A" w:rsidRPr="00260274">
              <w:rPr>
                <w:rStyle w:val="af1"/>
                <w:noProof/>
              </w:rPr>
              <w:t>РАЗДЕЛ 5. ПРЕДЛОЖЕНИЯ ПО СТРОИТЕЛЬСТВУ, РЕКОНСТРУКЦИИ, ТЕХНИЧЕСКОМУ ПЕРЕВООРУЖЕНИЮ И (ИЛИ) МОДЕРНИЗАЦИИ ИСТОЧНИКОВ ТЕПЛОВОЙ ЭНЕРГИИ</w:t>
            </w:r>
            <w:r w:rsidR="00A7648A">
              <w:rPr>
                <w:noProof/>
                <w:webHidden/>
              </w:rPr>
              <w:tab/>
            </w:r>
            <w:r>
              <w:rPr>
                <w:noProof/>
                <w:webHidden/>
              </w:rPr>
              <w:fldChar w:fldCharType="begin"/>
            </w:r>
            <w:r w:rsidR="00A7648A">
              <w:rPr>
                <w:noProof/>
                <w:webHidden/>
              </w:rPr>
              <w:instrText xml:space="preserve"> PAGEREF _Toc200954921 \h </w:instrText>
            </w:r>
            <w:r>
              <w:rPr>
                <w:noProof/>
                <w:webHidden/>
              </w:rPr>
            </w:r>
            <w:r>
              <w:rPr>
                <w:noProof/>
                <w:webHidden/>
              </w:rPr>
              <w:fldChar w:fldCharType="separate"/>
            </w:r>
            <w:r w:rsidR="00C50C68">
              <w:rPr>
                <w:noProof/>
                <w:webHidden/>
              </w:rPr>
              <w:t>50</w:t>
            </w:r>
            <w:r>
              <w:rPr>
                <w:noProof/>
                <w:webHidden/>
              </w:rPr>
              <w:fldChar w:fldCharType="end"/>
            </w:r>
          </w:hyperlink>
        </w:p>
        <w:p w:rsidR="00A7648A" w:rsidRDefault="00162FFE">
          <w:pPr>
            <w:pStyle w:val="71"/>
            <w:rPr>
              <w:rFonts w:eastAsiaTheme="minorEastAsia"/>
              <w:noProof/>
              <w:sz w:val="22"/>
              <w:szCs w:val="22"/>
              <w:lang w:eastAsia="ru-RU"/>
            </w:rPr>
          </w:pPr>
          <w:hyperlink w:anchor="_Toc200954922" w:history="1">
            <w:r w:rsidR="00A7648A" w:rsidRPr="00260274">
              <w:rPr>
                <w:rStyle w:val="af1"/>
                <w:rFonts w:ascii="Times New Roman" w:hAnsi="Times New Roman"/>
                <w:b/>
                <w:noProof/>
                <w:lang w:bidi="en-US"/>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образования,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муниципального образования,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A7648A">
              <w:rPr>
                <w:noProof/>
                <w:webHidden/>
              </w:rPr>
              <w:tab/>
            </w:r>
            <w:r>
              <w:rPr>
                <w:noProof/>
                <w:webHidden/>
              </w:rPr>
              <w:fldChar w:fldCharType="begin"/>
            </w:r>
            <w:r w:rsidR="00A7648A">
              <w:rPr>
                <w:noProof/>
                <w:webHidden/>
              </w:rPr>
              <w:instrText xml:space="preserve"> PAGEREF _Toc200954922 \h </w:instrText>
            </w:r>
            <w:r>
              <w:rPr>
                <w:noProof/>
                <w:webHidden/>
              </w:rPr>
            </w:r>
            <w:r>
              <w:rPr>
                <w:noProof/>
                <w:webHidden/>
              </w:rPr>
              <w:fldChar w:fldCharType="separate"/>
            </w:r>
            <w:r w:rsidR="00C50C68">
              <w:rPr>
                <w:noProof/>
                <w:webHidden/>
              </w:rPr>
              <w:t>50</w:t>
            </w:r>
            <w:r>
              <w:rPr>
                <w:noProof/>
                <w:webHidden/>
              </w:rPr>
              <w:fldChar w:fldCharType="end"/>
            </w:r>
          </w:hyperlink>
        </w:p>
        <w:p w:rsidR="00A7648A" w:rsidRDefault="00162FFE">
          <w:pPr>
            <w:pStyle w:val="71"/>
            <w:rPr>
              <w:rFonts w:eastAsiaTheme="minorEastAsia"/>
              <w:noProof/>
              <w:sz w:val="22"/>
              <w:szCs w:val="22"/>
              <w:lang w:eastAsia="ru-RU"/>
            </w:rPr>
          </w:pPr>
          <w:hyperlink w:anchor="_Toc200954923" w:history="1">
            <w:r w:rsidR="00A7648A" w:rsidRPr="00260274">
              <w:rPr>
                <w:rStyle w:val="af1"/>
                <w:rFonts w:ascii="Times New Roman" w:hAnsi="Times New Roman"/>
                <w:b/>
                <w:noProof/>
                <w:lang w:bidi="en-US"/>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A7648A">
              <w:rPr>
                <w:noProof/>
                <w:webHidden/>
              </w:rPr>
              <w:tab/>
            </w:r>
            <w:r>
              <w:rPr>
                <w:noProof/>
                <w:webHidden/>
              </w:rPr>
              <w:fldChar w:fldCharType="begin"/>
            </w:r>
            <w:r w:rsidR="00A7648A">
              <w:rPr>
                <w:noProof/>
                <w:webHidden/>
              </w:rPr>
              <w:instrText xml:space="preserve"> PAGEREF _Toc200954923 \h </w:instrText>
            </w:r>
            <w:r>
              <w:rPr>
                <w:noProof/>
                <w:webHidden/>
              </w:rPr>
            </w:r>
            <w:r>
              <w:rPr>
                <w:noProof/>
                <w:webHidden/>
              </w:rPr>
              <w:fldChar w:fldCharType="separate"/>
            </w:r>
            <w:r w:rsidR="00C50C68">
              <w:rPr>
                <w:noProof/>
                <w:webHidden/>
              </w:rPr>
              <w:t>51</w:t>
            </w:r>
            <w:r>
              <w:rPr>
                <w:noProof/>
                <w:webHidden/>
              </w:rPr>
              <w:fldChar w:fldCharType="end"/>
            </w:r>
          </w:hyperlink>
        </w:p>
        <w:p w:rsidR="00A7648A" w:rsidRDefault="00162FFE">
          <w:pPr>
            <w:pStyle w:val="71"/>
            <w:rPr>
              <w:rFonts w:eastAsiaTheme="minorEastAsia"/>
              <w:noProof/>
              <w:sz w:val="22"/>
              <w:szCs w:val="22"/>
              <w:lang w:eastAsia="ru-RU"/>
            </w:rPr>
          </w:pPr>
          <w:hyperlink w:anchor="_Toc200954924" w:history="1">
            <w:r w:rsidR="00A7648A" w:rsidRPr="00260274">
              <w:rPr>
                <w:rStyle w:val="af1"/>
                <w:rFonts w:ascii="Times New Roman" w:hAnsi="Times New Roman"/>
                <w:b/>
                <w:noProof/>
                <w:lang w:bidi="en-US"/>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A7648A">
              <w:rPr>
                <w:noProof/>
                <w:webHidden/>
              </w:rPr>
              <w:tab/>
            </w:r>
            <w:r>
              <w:rPr>
                <w:noProof/>
                <w:webHidden/>
              </w:rPr>
              <w:fldChar w:fldCharType="begin"/>
            </w:r>
            <w:r w:rsidR="00A7648A">
              <w:rPr>
                <w:noProof/>
                <w:webHidden/>
              </w:rPr>
              <w:instrText xml:space="preserve"> PAGEREF _Toc200954924 \h </w:instrText>
            </w:r>
            <w:r>
              <w:rPr>
                <w:noProof/>
                <w:webHidden/>
              </w:rPr>
            </w:r>
            <w:r>
              <w:rPr>
                <w:noProof/>
                <w:webHidden/>
              </w:rPr>
              <w:fldChar w:fldCharType="separate"/>
            </w:r>
            <w:r w:rsidR="00C50C68">
              <w:rPr>
                <w:noProof/>
                <w:webHidden/>
              </w:rPr>
              <w:t>52</w:t>
            </w:r>
            <w:r>
              <w:rPr>
                <w:noProof/>
                <w:webHidden/>
              </w:rPr>
              <w:fldChar w:fldCharType="end"/>
            </w:r>
          </w:hyperlink>
        </w:p>
        <w:p w:rsidR="00A7648A" w:rsidRDefault="00162FFE">
          <w:pPr>
            <w:pStyle w:val="71"/>
            <w:rPr>
              <w:rFonts w:eastAsiaTheme="minorEastAsia"/>
              <w:noProof/>
              <w:sz w:val="22"/>
              <w:szCs w:val="22"/>
              <w:lang w:eastAsia="ru-RU"/>
            </w:rPr>
          </w:pPr>
          <w:hyperlink w:anchor="_Toc200954925" w:history="1">
            <w:r w:rsidR="00A7648A" w:rsidRPr="00260274">
              <w:rPr>
                <w:rStyle w:val="af1"/>
                <w:rFonts w:ascii="Times New Roman" w:hAnsi="Times New Roman"/>
                <w:b/>
                <w:noProof/>
                <w:lang w:bidi="en-US"/>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A7648A">
              <w:rPr>
                <w:noProof/>
                <w:webHidden/>
              </w:rPr>
              <w:tab/>
            </w:r>
            <w:r>
              <w:rPr>
                <w:noProof/>
                <w:webHidden/>
              </w:rPr>
              <w:fldChar w:fldCharType="begin"/>
            </w:r>
            <w:r w:rsidR="00A7648A">
              <w:rPr>
                <w:noProof/>
                <w:webHidden/>
              </w:rPr>
              <w:instrText xml:space="preserve"> PAGEREF _Toc200954925 \h </w:instrText>
            </w:r>
            <w:r>
              <w:rPr>
                <w:noProof/>
                <w:webHidden/>
              </w:rPr>
            </w:r>
            <w:r>
              <w:rPr>
                <w:noProof/>
                <w:webHidden/>
              </w:rPr>
              <w:fldChar w:fldCharType="separate"/>
            </w:r>
            <w:r w:rsidR="00C50C68">
              <w:rPr>
                <w:noProof/>
                <w:webHidden/>
              </w:rPr>
              <w:t>52</w:t>
            </w:r>
            <w:r>
              <w:rPr>
                <w:noProof/>
                <w:webHidden/>
              </w:rPr>
              <w:fldChar w:fldCharType="end"/>
            </w:r>
          </w:hyperlink>
        </w:p>
        <w:p w:rsidR="00A7648A" w:rsidRDefault="00162FFE">
          <w:pPr>
            <w:pStyle w:val="71"/>
            <w:rPr>
              <w:rFonts w:eastAsiaTheme="minorEastAsia"/>
              <w:noProof/>
              <w:sz w:val="22"/>
              <w:szCs w:val="22"/>
              <w:lang w:eastAsia="ru-RU"/>
            </w:rPr>
          </w:pPr>
          <w:hyperlink w:anchor="_Toc200954926" w:history="1">
            <w:r w:rsidR="00A7648A" w:rsidRPr="00260274">
              <w:rPr>
                <w:rStyle w:val="af1"/>
                <w:rFonts w:ascii="Times New Roman" w:hAnsi="Times New Roman"/>
                <w:b/>
                <w:noProof/>
                <w:lang w:bidi="en-US"/>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A7648A">
              <w:rPr>
                <w:noProof/>
                <w:webHidden/>
              </w:rPr>
              <w:tab/>
            </w:r>
            <w:r>
              <w:rPr>
                <w:noProof/>
                <w:webHidden/>
              </w:rPr>
              <w:fldChar w:fldCharType="begin"/>
            </w:r>
            <w:r w:rsidR="00A7648A">
              <w:rPr>
                <w:noProof/>
                <w:webHidden/>
              </w:rPr>
              <w:instrText xml:space="preserve"> PAGEREF _Toc200954926 \h </w:instrText>
            </w:r>
            <w:r>
              <w:rPr>
                <w:noProof/>
                <w:webHidden/>
              </w:rPr>
            </w:r>
            <w:r>
              <w:rPr>
                <w:noProof/>
                <w:webHidden/>
              </w:rPr>
              <w:fldChar w:fldCharType="separate"/>
            </w:r>
            <w:r w:rsidR="00C50C68">
              <w:rPr>
                <w:noProof/>
                <w:webHidden/>
              </w:rPr>
              <w:t>52</w:t>
            </w:r>
            <w:r>
              <w:rPr>
                <w:noProof/>
                <w:webHidden/>
              </w:rPr>
              <w:fldChar w:fldCharType="end"/>
            </w:r>
          </w:hyperlink>
        </w:p>
        <w:p w:rsidR="00A7648A" w:rsidRDefault="00162FFE">
          <w:pPr>
            <w:pStyle w:val="71"/>
            <w:rPr>
              <w:rFonts w:eastAsiaTheme="minorEastAsia"/>
              <w:noProof/>
              <w:sz w:val="22"/>
              <w:szCs w:val="22"/>
              <w:lang w:eastAsia="ru-RU"/>
            </w:rPr>
          </w:pPr>
          <w:hyperlink w:anchor="_Toc200954927" w:history="1">
            <w:r w:rsidR="00A7648A" w:rsidRPr="00260274">
              <w:rPr>
                <w:rStyle w:val="af1"/>
                <w:rFonts w:ascii="Times New Roman" w:hAnsi="Times New Roman"/>
                <w:b/>
                <w:noProof/>
                <w:lang w:bidi="en-US"/>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A7648A">
              <w:rPr>
                <w:noProof/>
                <w:webHidden/>
              </w:rPr>
              <w:tab/>
            </w:r>
            <w:r>
              <w:rPr>
                <w:noProof/>
                <w:webHidden/>
              </w:rPr>
              <w:fldChar w:fldCharType="begin"/>
            </w:r>
            <w:r w:rsidR="00A7648A">
              <w:rPr>
                <w:noProof/>
                <w:webHidden/>
              </w:rPr>
              <w:instrText xml:space="preserve"> PAGEREF _Toc200954927 \h </w:instrText>
            </w:r>
            <w:r>
              <w:rPr>
                <w:noProof/>
                <w:webHidden/>
              </w:rPr>
            </w:r>
            <w:r>
              <w:rPr>
                <w:noProof/>
                <w:webHidden/>
              </w:rPr>
              <w:fldChar w:fldCharType="separate"/>
            </w:r>
            <w:r w:rsidR="00C50C68">
              <w:rPr>
                <w:noProof/>
                <w:webHidden/>
              </w:rPr>
              <w:t>52</w:t>
            </w:r>
            <w:r>
              <w:rPr>
                <w:noProof/>
                <w:webHidden/>
              </w:rPr>
              <w:fldChar w:fldCharType="end"/>
            </w:r>
          </w:hyperlink>
        </w:p>
        <w:p w:rsidR="00A7648A" w:rsidRDefault="00162FFE">
          <w:pPr>
            <w:pStyle w:val="71"/>
            <w:rPr>
              <w:rFonts w:eastAsiaTheme="minorEastAsia"/>
              <w:noProof/>
              <w:sz w:val="22"/>
              <w:szCs w:val="22"/>
              <w:lang w:eastAsia="ru-RU"/>
            </w:rPr>
          </w:pPr>
          <w:hyperlink w:anchor="_Toc200954928" w:history="1">
            <w:r w:rsidR="00A7648A" w:rsidRPr="00260274">
              <w:rPr>
                <w:rStyle w:val="af1"/>
                <w:rFonts w:ascii="Times New Roman" w:hAnsi="Times New Roman"/>
                <w:b/>
                <w:noProof/>
                <w:lang w:bidi="en-US"/>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A7648A">
              <w:rPr>
                <w:noProof/>
                <w:webHidden/>
              </w:rPr>
              <w:tab/>
            </w:r>
            <w:r>
              <w:rPr>
                <w:noProof/>
                <w:webHidden/>
              </w:rPr>
              <w:fldChar w:fldCharType="begin"/>
            </w:r>
            <w:r w:rsidR="00A7648A">
              <w:rPr>
                <w:noProof/>
                <w:webHidden/>
              </w:rPr>
              <w:instrText xml:space="preserve"> PAGEREF _Toc200954928 \h </w:instrText>
            </w:r>
            <w:r>
              <w:rPr>
                <w:noProof/>
                <w:webHidden/>
              </w:rPr>
            </w:r>
            <w:r>
              <w:rPr>
                <w:noProof/>
                <w:webHidden/>
              </w:rPr>
              <w:fldChar w:fldCharType="separate"/>
            </w:r>
            <w:r w:rsidR="00C50C68">
              <w:rPr>
                <w:noProof/>
                <w:webHidden/>
              </w:rPr>
              <w:t>52</w:t>
            </w:r>
            <w:r>
              <w:rPr>
                <w:noProof/>
                <w:webHidden/>
              </w:rPr>
              <w:fldChar w:fldCharType="end"/>
            </w:r>
          </w:hyperlink>
        </w:p>
        <w:p w:rsidR="00A7648A" w:rsidRDefault="00162FFE">
          <w:pPr>
            <w:pStyle w:val="71"/>
            <w:rPr>
              <w:rFonts w:eastAsiaTheme="minorEastAsia"/>
              <w:noProof/>
              <w:sz w:val="22"/>
              <w:szCs w:val="22"/>
              <w:lang w:eastAsia="ru-RU"/>
            </w:rPr>
          </w:pPr>
          <w:hyperlink w:anchor="_Toc200954929" w:history="1">
            <w:r w:rsidR="00A7648A" w:rsidRPr="00260274">
              <w:rPr>
                <w:rStyle w:val="af1"/>
                <w:rFonts w:ascii="Times New Roman" w:hAnsi="Times New Roman"/>
                <w:b/>
                <w:noProof/>
                <w:lang w:bidi="en-US"/>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A7648A">
              <w:rPr>
                <w:noProof/>
                <w:webHidden/>
              </w:rPr>
              <w:tab/>
            </w:r>
            <w:r>
              <w:rPr>
                <w:noProof/>
                <w:webHidden/>
              </w:rPr>
              <w:fldChar w:fldCharType="begin"/>
            </w:r>
            <w:r w:rsidR="00A7648A">
              <w:rPr>
                <w:noProof/>
                <w:webHidden/>
              </w:rPr>
              <w:instrText xml:space="preserve"> PAGEREF _Toc200954929 \h </w:instrText>
            </w:r>
            <w:r>
              <w:rPr>
                <w:noProof/>
                <w:webHidden/>
              </w:rPr>
            </w:r>
            <w:r>
              <w:rPr>
                <w:noProof/>
                <w:webHidden/>
              </w:rPr>
              <w:fldChar w:fldCharType="separate"/>
            </w:r>
            <w:r w:rsidR="00C50C68">
              <w:rPr>
                <w:noProof/>
                <w:webHidden/>
              </w:rPr>
              <w:t>52</w:t>
            </w:r>
            <w:r>
              <w:rPr>
                <w:noProof/>
                <w:webHidden/>
              </w:rPr>
              <w:fldChar w:fldCharType="end"/>
            </w:r>
          </w:hyperlink>
        </w:p>
        <w:p w:rsidR="00A7648A" w:rsidRDefault="00162FFE">
          <w:pPr>
            <w:pStyle w:val="71"/>
            <w:rPr>
              <w:rFonts w:eastAsiaTheme="minorEastAsia"/>
              <w:noProof/>
              <w:sz w:val="22"/>
              <w:szCs w:val="22"/>
              <w:lang w:eastAsia="ru-RU"/>
            </w:rPr>
          </w:pPr>
          <w:hyperlink w:anchor="_Toc200954930" w:history="1">
            <w:r w:rsidR="00A7648A" w:rsidRPr="00260274">
              <w:rPr>
                <w:rStyle w:val="af1"/>
                <w:rFonts w:ascii="Times New Roman" w:hAnsi="Times New Roman"/>
                <w:b/>
                <w:noProof/>
                <w:lang w:bidi="en-US"/>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A7648A">
              <w:rPr>
                <w:noProof/>
                <w:webHidden/>
              </w:rPr>
              <w:tab/>
            </w:r>
            <w:r>
              <w:rPr>
                <w:noProof/>
                <w:webHidden/>
              </w:rPr>
              <w:fldChar w:fldCharType="begin"/>
            </w:r>
            <w:r w:rsidR="00A7648A">
              <w:rPr>
                <w:noProof/>
                <w:webHidden/>
              </w:rPr>
              <w:instrText xml:space="preserve"> PAGEREF _Toc200954930 \h </w:instrText>
            </w:r>
            <w:r>
              <w:rPr>
                <w:noProof/>
                <w:webHidden/>
              </w:rPr>
            </w:r>
            <w:r>
              <w:rPr>
                <w:noProof/>
                <w:webHidden/>
              </w:rPr>
              <w:fldChar w:fldCharType="separate"/>
            </w:r>
            <w:r w:rsidR="00C50C68">
              <w:rPr>
                <w:noProof/>
                <w:webHidden/>
              </w:rPr>
              <w:t>53</w:t>
            </w:r>
            <w:r>
              <w:rPr>
                <w:noProof/>
                <w:webHidden/>
              </w:rPr>
              <w:fldChar w:fldCharType="end"/>
            </w:r>
          </w:hyperlink>
        </w:p>
        <w:p w:rsidR="00A7648A" w:rsidRDefault="00162FFE">
          <w:pPr>
            <w:pStyle w:val="71"/>
            <w:rPr>
              <w:rFonts w:eastAsiaTheme="minorEastAsia"/>
              <w:noProof/>
              <w:sz w:val="22"/>
              <w:szCs w:val="22"/>
              <w:lang w:eastAsia="ru-RU"/>
            </w:rPr>
          </w:pPr>
          <w:hyperlink w:anchor="_Toc200954931" w:history="1">
            <w:r w:rsidR="00A7648A" w:rsidRPr="00260274">
              <w:rPr>
                <w:rStyle w:val="af1"/>
                <w:rFonts w:ascii="Times New Roman" w:hAnsi="Times New Roman"/>
                <w:b/>
                <w:noProof/>
                <w:lang w:bidi="en-US"/>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A7648A">
              <w:rPr>
                <w:noProof/>
                <w:webHidden/>
              </w:rPr>
              <w:tab/>
            </w:r>
            <w:r>
              <w:rPr>
                <w:noProof/>
                <w:webHidden/>
              </w:rPr>
              <w:fldChar w:fldCharType="begin"/>
            </w:r>
            <w:r w:rsidR="00A7648A">
              <w:rPr>
                <w:noProof/>
                <w:webHidden/>
              </w:rPr>
              <w:instrText xml:space="preserve"> PAGEREF _Toc200954931 \h </w:instrText>
            </w:r>
            <w:r>
              <w:rPr>
                <w:noProof/>
                <w:webHidden/>
              </w:rPr>
            </w:r>
            <w:r>
              <w:rPr>
                <w:noProof/>
                <w:webHidden/>
              </w:rPr>
              <w:fldChar w:fldCharType="separate"/>
            </w:r>
            <w:r w:rsidR="00C50C68">
              <w:rPr>
                <w:noProof/>
                <w:webHidden/>
              </w:rPr>
              <w:t>53</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32" w:history="1">
            <w:r w:rsidR="00A7648A" w:rsidRPr="00260274">
              <w:rPr>
                <w:rStyle w:val="af1"/>
                <w:noProof/>
              </w:rPr>
              <w:t>РАЗДЕЛ 6. ПРЕДЛОЖЕНИЯ ПО СТРОИТЕЛЬСТВУ, РЕКОНСТРУКЦИИИ И (ИЛИ) МОДЕРНИЗАЦИИ ТЕПЛОВЫХ СЕТЕЙ</w:t>
            </w:r>
            <w:r w:rsidR="00A7648A">
              <w:rPr>
                <w:noProof/>
                <w:webHidden/>
              </w:rPr>
              <w:tab/>
            </w:r>
            <w:r>
              <w:rPr>
                <w:noProof/>
                <w:webHidden/>
              </w:rPr>
              <w:fldChar w:fldCharType="begin"/>
            </w:r>
            <w:r w:rsidR="00A7648A">
              <w:rPr>
                <w:noProof/>
                <w:webHidden/>
              </w:rPr>
              <w:instrText xml:space="preserve"> PAGEREF _Toc200954932 \h </w:instrText>
            </w:r>
            <w:r>
              <w:rPr>
                <w:noProof/>
                <w:webHidden/>
              </w:rPr>
            </w:r>
            <w:r>
              <w:rPr>
                <w:noProof/>
                <w:webHidden/>
              </w:rPr>
              <w:fldChar w:fldCharType="separate"/>
            </w:r>
            <w:r w:rsidR="00C50C68">
              <w:rPr>
                <w:noProof/>
                <w:webHidden/>
              </w:rPr>
              <w:t>54</w:t>
            </w:r>
            <w:r>
              <w:rPr>
                <w:noProof/>
                <w:webHidden/>
              </w:rPr>
              <w:fldChar w:fldCharType="end"/>
            </w:r>
          </w:hyperlink>
        </w:p>
        <w:p w:rsidR="00A7648A" w:rsidRDefault="00162FFE">
          <w:pPr>
            <w:pStyle w:val="71"/>
            <w:rPr>
              <w:rFonts w:eastAsiaTheme="minorEastAsia"/>
              <w:noProof/>
              <w:sz w:val="22"/>
              <w:szCs w:val="22"/>
              <w:lang w:eastAsia="ru-RU"/>
            </w:rPr>
          </w:pPr>
          <w:hyperlink w:anchor="_Toc200954933" w:history="1">
            <w:r w:rsidR="00A7648A" w:rsidRPr="00260274">
              <w:rPr>
                <w:rStyle w:val="af1"/>
                <w:rFonts w:ascii="Times New Roman" w:hAnsi="Times New Roman"/>
                <w:b/>
                <w:noProof/>
                <w:lang w:bidi="en-US"/>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A7648A">
              <w:rPr>
                <w:noProof/>
                <w:webHidden/>
              </w:rPr>
              <w:tab/>
            </w:r>
            <w:r>
              <w:rPr>
                <w:noProof/>
                <w:webHidden/>
              </w:rPr>
              <w:fldChar w:fldCharType="begin"/>
            </w:r>
            <w:r w:rsidR="00A7648A">
              <w:rPr>
                <w:noProof/>
                <w:webHidden/>
              </w:rPr>
              <w:instrText xml:space="preserve"> PAGEREF _Toc200954933 \h </w:instrText>
            </w:r>
            <w:r>
              <w:rPr>
                <w:noProof/>
                <w:webHidden/>
              </w:rPr>
            </w:r>
            <w:r>
              <w:rPr>
                <w:noProof/>
                <w:webHidden/>
              </w:rPr>
              <w:fldChar w:fldCharType="separate"/>
            </w:r>
            <w:r w:rsidR="00C50C68">
              <w:rPr>
                <w:noProof/>
                <w:webHidden/>
              </w:rPr>
              <w:t>54</w:t>
            </w:r>
            <w:r>
              <w:rPr>
                <w:noProof/>
                <w:webHidden/>
              </w:rPr>
              <w:fldChar w:fldCharType="end"/>
            </w:r>
          </w:hyperlink>
        </w:p>
        <w:p w:rsidR="00A7648A" w:rsidRDefault="00162FFE">
          <w:pPr>
            <w:pStyle w:val="71"/>
            <w:rPr>
              <w:rFonts w:eastAsiaTheme="minorEastAsia"/>
              <w:noProof/>
              <w:sz w:val="22"/>
              <w:szCs w:val="22"/>
              <w:lang w:eastAsia="ru-RU"/>
            </w:rPr>
          </w:pPr>
          <w:hyperlink w:anchor="_Toc200954934" w:history="1">
            <w:r w:rsidR="00A7648A" w:rsidRPr="00260274">
              <w:rPr>
                <w:rStyle w:val="af1"/>
                <w:rFonts w:ascii="Times New Roman" w:hAnsi="Times New Roman"/>
                <w:b/>
                <w:noProof/>
                <w:lang w:bidi="en-US"/>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образования, города федерального значения под жилищную, комплексную или производственную застройку</w:t>
            </w:r>
            <w:r w:rsidR="00A7648A">
              <w:rPr>
                <w:noProof/>
                <w:webHidden/>
              </w:rPr>
              <w:tab/>
            </w:r>
            <w:r>
              <w:rPr>
                <w:noProof/>
                <w:webHidden/>
              </w:rPr>
              <w:fldChar w:fldCharType="begin"/>
            </w:r>
            <w:r w:rsidR="00A7648A">
              <w:rPr>
                <w:noProof/>
                <w:webHidden/>
              </w:rPr>
              <w:instrText xml:space="preserve"> PAGEREF _Toc200954934 \h </w:instrText>
            </w:r>
            <w:r>
              <w:rPr>
                <w:noProof/>
                <w:webHidden/>
              </w:rPr>
            </w:r>
            <w:r>
              <w:rPr>
                <w:noProof/>
                <w:webHidden/>
              </w:rPr>
              <w:fldChar w:fldCharType="separate"/>
            </w:r>
            <w:r w:rsidR="00C50C68">
              <w:rPr>
                <w:noProof/>
                <w:webHidden/>
              </w:rPr>
              <w:t>55</w:t>
            </w:r>
            <w:r>
              <w:rPr>
                <w:noProof/>
                <w:webHidden/>
              </w:rPr>
              <w:fldChar w:fldCharType="end"/>
            </w:r>
          </w:hyperlink>
        </w:p>
        <w:p w:rsidR="00A7648A" w:rsidRDefault="00162FFE">
          <w:pPr>
            <w:pStyle w:val="71"/>
            <w:rPr>
              <w:rFonts w:eastAsiaTheme="minorEastAsia"/>
              <w:noProof/>
              <w:sz w:val="22"/>
              <w:szCs w:val="22"/>
              <w:lang w:eastAsia="ru-RU"/>
            </w:rPr>
          </w:pPr>
          <w:hyperlink w:anchor="_Toc200954935" w:history="1">
            <w:r w:rsidR="00A7648A" w:rsidRPr="00260274">
              <w:rPr>
                <w:rStyle w:val="af1"/>
                <w:rFonts w:ascii="Times New Roman" w:hAnsi="Times New Roman"/>
                <w:b/>
                <w:noProof/>
                <w:lang w:bidi="en-US"/>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A7648A">
              <w:rPr>
                <w:noProof/>
                <w:webHidden/>
              </w:rPr>
              <w:tab/>
            </w:r>
            <w:r>
              <w:rPr>
                <w:noProof/>
                <w:webHidden/>
              </w:rPr>
              <w:fldChar w:fldCharType="begin"/>
            </w:r>
            <w:r w:rsidR="00A7648A">
              <w:rPr>
                <w:noProof/>
                <w:webHidden/>
              </w:rPr>
              <w:instrText xml:space="preserve"> PAGEREF _Toc200954935 \h </w:instrText>
            </w:r>
            <w:r>
              <w:rPr>
                <w:noProof/>
                <w:webHidden/>
              </w:rPr>
            </w:r>
            <w:r>
              <w:rPr>
                <w:noProof/>
                <w:webHidden/>
              </w:rPr>
              <w:fldChar w:fldCharType="separate"/>
            </w:r>
            <w:r w:rsidR="00C50C68">
              <w:rPr>
                <w:noProof/>
                <w:webHidden/>
              </w:rPr>
              <w:t>55</w:t>
            </w:r>
            <w:r>
              <w:rPr>
                <w:noProof/>
                <w:webHidden/>
              </w:rPr>
              <w:fldChar w:fldCharType="end"/>
            </w:r>
          </w:hyperlink>
        </w:p>
        <w:p w:rsidR="00A7648A" w:rsidRDefault="00162FFE">
          <w:pPr>
            <w:pStyle w:val="71"/>
            <w:rPr>
              <w:rFonts w:eastAsiaTheme="minorEastAsia"/>
              <w:noProof/>
              <w:sz w:val="22"/>
              <w:szCs w:val="22"/>
              <w:lang w:eastAsia="ru-RU"/>
            </w:rPr>
          </w:pPr>
          <w:hyperlink w:anchor="_Toc200954936" w:history="1">
            <w:r w:rsidR="00A7648A" w:rsidRPr="00260274">
              <w:rPr>
                <w:rStyle w:val="af1"/>
                <w:rFonts w:ascii="Times New Roman" w:hAnsi="Times New Roman"/>
                <w:b/>
                <w:noProof/>
                <w:lang w:bidi="en-US"/>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указанных в подпункте «д» раздела 5 настоящего документа</w:t>
            </w:r>
            <w:r w:rsidR="00A7648A">
              <w:rPr>
                <w:noProof/>
                <w:webHidden/>
              </w:rPr>
              <w:tab/>
            </w:r>
            <w:r>
              <w:rPr>
                <w:noProof/>
                <w:webHidden/>
              </w:rPr>
              <w:fldChar w:fldCharType="begin"/>
            </w:r>
            <w:r w:rsidR="00A7648A">
              <w:rPr>
                <w:noProof/>
                <w:webHidden/>
              </w:rPr>
              <w:instrText xml:space="preserve"> PAGEREF _Toc200954936 \h </w:instrText>
            </w:r>
            <w:r>
              <w:rPr>
                <w:noProof/>
                <w:webHidden/>
              </w:rPr>
            </w:r>
            <w:r>
              <w:rPr>
                <w:noProof/>
                <w:webHidden/>
              </w:rPr>
              <w:fldChar w:fldCharType="separate"/>
            </w:r>
            <w:r w:rsidR="00C50C68">
              <w:rPr>
                <w:noProof/>
                <w:webHidden/>
              </w:rPr>
              <w:t>55</w:t>
            </w:r>
            <w:r>
              <w:rPr>
                <w:noProof/>
                <w:webHidden/>
              </w:rPr>
              <w:fldChar w:fldCharType="end"/>
            </w:r>
          </w:hyperlink>
        </w:p>
        <w:p w:rsidR="00A7648A" w:rsidRDefault="00162FFE">
          <w:pPr>
            <w:pStyle w:val="71"/>
            <w:rPr>
              <w:rFonts w:eastAsiaTheme="minorEastAsia"/>
              <w:noProof/>
              <w:sz w:val="22"/>
              <w:szCs w:val="22"/>
              <w:lang w:eastAsia="ru-RU"/>
            </w:rPr>
          </w:pPr>
          <w:hyperlink w:anchor="_Toc200954937" w:history="1">
            <w:r w:rsidR="00A7648A" w:rsidRPr="00260274">
              <w:rPr>
                <w:rStyle w:val="af1"/>
                <w:rFonts w:ascii="Times New Roman" w:hAnsi="Times New Roman"/>
                <w:b/>
                <w:noProof/>
                <w:lang w:bidi="en-US"/>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A7648A">
              <w:rPr>
                <w:noProof/>
                <w:webHidden/>
              </w:rPr>
              <w:tab/>
            </w:r>
            <w:r>
              <w:rPr>
                <w:noProof/>
                <w:webHidden/>
              </w:rPr>
              <w:fldChar w:fldCharType="begin"/>
            </w:r>
            <w:r w:rsidR="00A7648A">
              <w:rPr>
                <w:noProof/>
                <w:webHidden/>
              </w:rPr>
              <w:instrText xml:space="preserve"> PAGEREF _Toc200954937 \h </w:instrText>
            </w:r>
            <w:r>
              <w:rPr>
                <w:noProof/>
                <w:webHidden/>
              </w:rPr>
            </w:r>
            <w:r>
              <w:rPr>
                <w:noProof/>
                <w:webHidden/>
              </w:rPr>
              <w:fldChar w:fldCharType="separate"/>
            </w:r>
            <w:r w:rsidR="00C50C68">
              <w:rPr>
                <w:noProof/>
                <w:webHidden/>
              </w:rPr>
              <w:t>55</w:t>
            </w:r>
            <w:r>
              <w:rPr>
                <w:noProof/>
                <w:webHidden/>
              </w:rPr>
              <w:fldChar w:fldCharType="end"/>
            </w:r>
          </w:hyperlink>
        </w:p>
        <w:p w:rsidR="00A7648A" w:rsidRDefault="00162FFE">
          <w:pPr>
            <w:pStyle w:val="71"/>
            <w:rPr>
              <w:rFonts w:eastAsiaTheme="minorEastAsia"/>
              <w:noProof/>
              <w:sz w:val="22"/>
              <w:szCs w:val="22"/>
              <w:lang w:eastAsia="ru-RU"/>
            </w:rPr>
          </w:pPr>
          <w:hyperlink w:anchor="_Toc200954938" w:history="1">
            <w:r w:rsidR="00A7648A" w:rsidRPr="00260274">
              <w:rPr>
                <w:rStyle w:val="af1"/>
                <w:rFonts w:ascii="Times New Roman" w:hAnsi="Times New Roman"/>
                <w:b/>
                <w:noProof/>
                <w:lang w:bidi="en-US"/>
              </w:rPr>
              <w:t>6.1. B ценовых зонах теплоснабжения предложения по строительству, реконструкции и (или) модернизации источников тепловой энергии, тепловых сетей, указанные в разделах 5 и 6 настоящего документа, указываются отдельно в части мероприятий, необходимых для осуществления подключения (технологического присоединения) теплопотребляющих установок потребителей тепловой энергии к системе теплоснабжения, и в части мероприятий, необходимых для развития, повышения надежности и энергетической эффективности системы теплоснабжения.</w:t>
            </w:r>
            <w:r w:rsidR="00A7648A">
              <w:rPr>
                <w:noProof/>
                <w:webHidden/>
              </w:rPr>
              <w:tab/>
            </w:r>
            <w:r>
              <w:rPr>
                <w:noProof/>
                <w:webHidden/>
              </w:rPr>
              <w:fldChar w:fldCharType="begin"/>
            </w:r>
            <w:r w:rsidR="00A7648A">
              <w:rPr>
                <w:noProof/>
                <w:webHidden/>
              </w:rPr>
              <w:instrText xml:space="preserve"> PAGEREF _Toc200954938 \h </w:instrText>
            </w:r>
            <w:r>
              <w:rPr>
                <w:noProof/>
                <w:webHidden/>
              </w:rPr>
            </w:r>
            <w:r>
              <w:rPr>
                <w:noProof/>
                <w:webHidden/>
              </w:rPr>
              <w:fldChar w:fldCharType="separate"/>
            </w:r>
            <w:r w:rsidR="00C50C68">
              <w:rPr>
                <w:noProof/>
                <w:webHidden/>
              </w:rPr>
              <w:t>56</w:t>
            </w:r>
            <w:r>
              <w:rPr>
                <w:noProof/>
                <w:webHidden/>
              </w:rPr>
              <w:fldChar w:fldCharType="end"/>
            </w:r>
          </w:hyperlink>
        </w:p>
        <w:p w:rsidR="00A7648A" w:rsidRDefault="00162FFE">
          <w:pPr>
            <w:pStyle w:val="12"/>
            <w:tabs>
              <w:tab w:val="left" w:pos="8322"/>
              <w:tab w:val="right" w:leader="dot" w:pos="9345"/>
            </w:tabs>
            <w:rPr>
              <w:rFonts w:eastAsiaTheme="minorEastAsia"/>
              <w:b w:val="0"/>
              <w:bCs w:val="0"/>
              <w:caps w:val="0"/>
              <w:noProof/>
              <w:sz w:val="22"/>
              <w:szCs w:val="22"/>
              <w:lang w:eastAsia="ru-RU"/>
            </w:rPr>
          </w:pPr>
          <w:hyperlink w:anchor="_Toc200954939" w:history="1">
            <w:r w:rsidR="00A7648A" w:rsidRPr="00260274">
              <w:rPr>
                <w:rStyle w:val="af1"/>
                <w:noProof/>
              </w:rPr>
              <w:t xml:space="preserve">РАЗДЕЛ 7. </w:t>
            </w:r>
            <w:r w:rsidR="00A7648A" w:rsidRPr="00260274">
              <w:rPr>
                <w:rStyle w:val="af1"/>
                <w:noProof/>
                <w:shd w:val="clear" w:color="auto" w:fill="FFFFFF"/>
              </w:rPr>
              <w:t xml:space="preserve">ПРЕДЛОЖЕНИЯ ПО ПЕРЕВОДУ ОТКРЫТЫХ СИСТЕМ ТЕПЛОСНАБЖЕНИЯ (ГОРЯЧЕГО ВОДОСНАБЖЕНИЯ) </w:t>
            </w:r>
            <w:r w:rsidR="00A7648A">
              <w:rPr>
                <w:rFonts w:eastAsiaTheme="minorEastAsia"/>
                <w:b w:val="0"/>
                <w:bCs w:val="0"/>
                <w:caps w:val="0"/>
                <w:noProof/>
                <w:sz w:val="22"/>
                <w:szCs w:val="22"/>
                <w:lang w:eastAsia="ru-RU"/>
              </w:rPr>
              <w:tab/>
            </w:r>
            <w:r w:rsidR="00A7648A" w:rsidRPr="00260274">
              <w:rPr>
                <w:rStyle w:val="af1"/>
                <w:noProof/>
                <w:shd w:val="clear" w:color="auto" w:fill="FFFFFF"/>
              </w:rPr>
              <w:t xml:space="preserve"> ЗАКРЫТЫЕ СИСТЕМЫ ГОРЯЧЕГО ВОДОСНАБЖЕНИЯ</w:t>
            </w:r>
            <w:r w:rsidR="00A7648A">
              <w:rPr>
                <w:noProof/>
                <w:webHidden/>
              </w:rPr>
              <w:tab/>
            </w:r>
            <w:r>
              <w:rPr>
                <w:noProof/>
                <w:webHidden/>
              </w:rPr>
              <w:fldChar w:fldCharType="begin"/>
            </w:r>
            <w:r w:rsidR="00A7648A">
              <w:rPr>
                <w:noProof/>
                <w:webHidden/>
              </w:rPr>
              <w:instrText xml:space="preserve"> PAGEREF _Toc200954939 \h </w:instrText>
            </w:r>
            <w:r>
              <w:rPr>
                <w:noProof/>
                <w:webHidden/>
              </w:rPr>
            </w:r>
            <w:r>
              <w:rPr>
                <w:noProof/>
                <w:webHidden/>
              </w:rPr>
              <w:fldChar w:fldCharType="separate"/>
            </w:r>
            <w:r w:rsidR="00C50C68">
              <w:rPr>
                <w:noProof/>
                <w:webHidden/>
              </w:rPr>
              <w:t>57</w:t>
            </w:r>
            <w:r>
              <w:rPr>
                <w:noProof/>
                <w:webHidden/>
              </w:rPr>
              <w:fldChar w:fldCharType="end"/>
            </w:r>
          </w:hyperlink>
        </w:p>
        <w:p w:rsidR="00A7648A" w:rsidRDefault="00162FFE">
          <w:pPr>
            <w:pStyle w:val="71"/>
            <w:rPr>
              <w:rFonts w:eastAsiaTheme="minorEastAsia"/>
              <w:noProof/>
              <w:sz w:val="22"/>
              <w:szCs w:val="22"/>
              <w:lang w:eastAsia="ru-RU"/>
            </w:rPr>
          </w:pPr>
          <w:hyperlink w:anchor="_Toc200954940" w:history="1">
            <w:r w:rsidR="00A7648A" w:rsidRPr="00260274">
              <w:rPr>
                <w:rStyle w:val="af1"/>
                <w:rFonts w:ascii="Times New Roman" w:hAnsi="Times New Roman"/>
                <w:b/>
                <w:noProof/>
                <w:lang w:bidi="en-US"/>
              </w:rPr>
              <w:t>а)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A7648A">
              <w:rPr>
                <w:noProof/>
                <w:webHidden/>
              </w:rPr>
              <w:tab/>
            </w:r>
            <w:r>
              <w:rPr>
                <w:noProof/>
                <w:webHidden/>
              </w:rPr>
              <w:fldChar w:fldCharType="begin"/>
            </w:r>
            <w:r w:rsidR="00A7648A">
              <w:rPr>
                <w:noProof/>
                <w:webHidden/>
              </w:rPr>
              <w:instrText xml:space="preserve"> PAGEREF _Toc200954940 \h </w:instrText>
            </w:r>
            <w:r>
              <w:rPr>
                <w:noProof/>
                <w:webHidden/>
              </w:rPr>
            </w:r>
            <w:r>
              <w:rPr>
                <w:noProof/>
                <w:webHidden/>
              </w:rPr>
              <w:fldChar w:fldCharType="separate"/>
            </w:r>
            <w:r w:rsidR="00C50C68">
              <w:rPr>
                <w:noProof/>
                <w:webHidden/>
              </w:rPr>
              <w:t>57</w:t>
            </w:r>
            <w:r>
              <w:rPr>
                <w:noProof/>
                <w:webHidden/>
              </w:rPr>
              <w:fldChar w:fldCharType="end"/>
            </w:r>
          </w:hyperlink>
        </w:p>
        <w:p w:rsidR="00A7648A" w:rsidRDefault="00162FFE">
          <w:pPr>
            <w:pStyle w:val="71"/>
            <w:rPr>
              <w:rFonts w:eastAsiaTheme="minorEastAsia"/>
              <w:noProof/>
              <w:sz w:val="22"/>
              <w:szCs w:val="22"/>
              <w:lang w:eastAsia="ru-RU"/>
            </w:rPr>
          </w:pPr>
          <w:hyperlink w:anchor="_Toc200954941" w:history="1">
            <w:r w:rsidR="00A7648A" w:rsidRPr="00260274">
              <w:rPr>
                <w:rStyle w:val="af1"/>
                <w:rFonts w:ascii="Times New Roman" w:hAnsi="Times New Roman"/>
                <w:b/>
                <w:noProof/>
                <w:lang w:bidi="en-US"/>
              </w:rPr>
              <w:t>б) 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A7648A">
              <w:rPr>
                <w:noProof/>
                <w:webHidden/>
              </w:rPr>
              <w:tab/>
            </w:r>
            <w:r>
              <w:rPr>
                <w:noProof/>
                <w:webHidden/>
              </w:rPr>
              <w:fldChar w:fldCharType="begin"/>
            </w:r>
            <w:r w:rsidR="00A7648A">
              <w:rPr>
                <w:noProof/>
                <w:webHidden/>
              </w:rPr>
              <w:instrText xml:space="preserve"> PAGEREF _Toc200954941 \h </w:instrText>
            </w:r>
            <w:r>
              <w:rPr>
                <w:noProof/>
                <w:webHidden/>
              </w:rPr>
            </w:r>
            <w:r>
              <w:rPr>
                <w:noProof/>
                <w:webHidden/>
              </w:rPr>
              <w:fldChar w:fldCharType="separate"/>
            </w:r>
            <w:r w:rsidR="00C50C68">
              <w:rPr>
                <w:noProof/>
                <w:webHidden/>
              </w:rPr>
              <w:t>57</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42" w:history="1">
            <w:r w:rsidR="00A7648A" w:rsidRPr="00260274">
              <w:rPr>
                <w:rStyle w:val="af1"/>
                <w:noProof/>
              </w:rPr>
              <w:t>РАЗДЕЛ 8. ПЕРСПЕКТИВНЫЕ ТОПЛИВНЫЕ БАЛАНСЫ</w:t>
            </w:r>
            <w:r w:rsidR="00A7648A">
              <w:rPr>
                <w:noProof/>
                <w:webHidden/>
              </w:rPr>
              <w:tab/>
            </w:r>
            <w:r>
              <w:rPr>
                <w:noProof/>
                <w:webHidden/>
              </w:rPr>
              <w:fldChar w:fldCharType="begin"/>
            </w:r>
            <w:r w:rsidR="00A7648A">
              <w:rPr>
                <w:noProof/>
                <w:webHidden/>
              </w:rPr>
              <w:instrText xml:space="preserve"> PAGEREF _Toc200954942 \h </w:instrText>
            </w:r>
            <w:r>
              <w:rPr>
                <w:noProof/>
                <w:webHidden/>
              </w:rPr>
            </w:r>
            <w:r>
              <w:rPr>
                <w:noProof/>
                <w:webHidden/>
              </w:rPr>
              <w:fldChar w:fldCharType="separate"/>
            </w:r>
            <w:r w:rsidR="00C50C68">
              <w:rPr>
                <w:noProof/>
                <w:webHidden/>
              </w:rPr>
              <w:t>58</w:t>
            </w:r>
            <w:r>
              <w:rPr>
                <w:noProof/>
                <w:webHidden/>
              </w:rPr>
              <w:fldChar w:fldCharType="end"/>
            </w:r>
          </w:hyperlink>
        </w:p>
        <w:p w:rsidR="00A7648A" w:rsidRDefault="00162FFE">
          <w:pPr>
            <w:pStyle w:val="71"/>
            <w:rPr>
              <w:rFonts w:eastAsiaTheme="minorEastAsia"/>
              <w:noProof/>
              <w:sz w:val="22"/>
              <w:szCs w:val="22"/>
              <w:lang w:eastAsia="ru-RU"/>
            </w:rPr>
          </w:pPr>
          <w:hyperlink w:anchor="_Toc200954943" w:history="1">
            <w:r w:rsidR="00A7648A" w:rsidRPr="00260274">
              <w:rPr>
                <w:rStyle w:val="af1"/>
                <w:rFonts w:ascii="Times New Roman" w:hAnsi="Times New Roman"/>
                <w:b/>
                <w:noProof/>
                <w:lang w:bidi="en-US"/>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A7648A">
              <w:rPr>
                <w:noProof/>
                <w:webHidden/>
              </w:rPr>
              <w:tab/>
            </w:r>
            <w:r>
              <w:rPr>
                <w:noProof/>
                <w:webHidden/>
              </w:rPr>
              <w:fldChar w:fldCharType="begin"/>
            </w:r>
            <w:r w:rsidR="00A7648A">
              <w:rPr>
                <w:noProof/>
                <w:webHidden/>
              </w:rPr>
              <w:instrText xml:space="preserve"> PAGEREF _Toc200954943 \h </w:instrText>
            </w:r>
            <w:r>
              <w:rPr>
                <w:noProof/>
                <w:webHidden/>
              </w:rPr>
            </w:r>
            <w:r>
              <w:rPr>
                <w:noProof/>
                <w:webHidden/>
              </w:rPr>
              <w:fldChar w:fldCharType="separate"/>
            </w:r>
            <w:r w:rsidR="00C50C68">
              <w:rPr>
                <w:noProof/>
                <w:webHidden/>
              </w:rPr>
              <w:t>58</w:t>
            </w:r>
            <w:r>
              <w:rPr>
                <w:noProof/>
                <w:webHidden/>
              </w:rPr>
              <w:fldChar w:fldCharType="end"/>
            </w:r>
          </w:hyperlink>
        </w:p>
        <w:p w:rsidR="00A7648A" w:rsidRDefault="00162FFE">
          <w:pPr>
            <w:pStyle w:val="71"/>
            <w:rPr>
              <w:rFonts w:eastAsiaTheme="minorEastAsia"/>
              <w:noProof/>
              <w:sz w:val="22"/>
              <w:szCs w:val="22"/>
              <w:lang w:eastAsia="ru-RU"/>
            </w:rPr>
          </w:pPr>
          <w:hyperlink w:anchor="_Toc200954944" w:history="1">
            <w:r w:rsidR="00A7648A" w:rsidRPr="00260274">
              <w:rPr>
                <w:rStyle w:val="af1"/>
                <w:rFonts w:ascii="Times New Roman" w:hAnsi="Times New Roman"/>
                <w:b/>
                <w:noProof/>
                <w:lang w:bidi="en-US"/>
              </w:rPr>
              <w:t>б) потребляемые источником тепловой энергии виды топлива, включая местные виды топлива, а также используемые возобновляемые источники энергии</w:t>
            </w:r>
            <w:r w:rsidR="00A7648A">
              <w:rPr>
                <w:noProof/>
                <w:webHidden/>
              </w:rPr>
              <w:tab/>
            </w:r>
            <w:r>
              <w:rPr>
                <w:noProof/>
                <w:webHidden/>
              </w:rPr>
              <w:fldChar w:fldCharType="begin"/>
            </w:r>
            <w:r w:rsidR="00A7648A">
              <w:rPr>
                <w:noProof/>
                <w:webHidden/>
              </w:rPr>
              <w:instrText xml:space="preserve"> PAGEREF _Toc200954944 \h </w:instrText>
            </w:r>
            <w:r>
              <w:rPr>
                <w:noProof/>
                <w:webHidden/>
              </w:rPr>
            </w:r>
            <w:r>
              <w:rPr>
                <w:noProof/>
                <w:webHidden/>
              </w:rPr>
              <w:fldChar w:fldCharType="separate"/>
            </w:r>
            <w:r w:rsidR="00C50C68">
              <w:rPr>
                <w:noProof/>
                <w:webHidden/>
              </w:rPr>
              <w:t>59</w:t>
            </w:r>
            <w:r>
              <w:rPr>
                <w:noProof/>
                <w:webHidden/>
              </w:rPr>
              <w:fldChar w:fldCharType="end"/>
            </w:r>
          </w:hyperlink>
        </w:p>
        <w:p w:rsidR="00A7648A" w:rsidRDefault="00162FFE">
          <w:pPr>
            <w:pStyle w:val="71"/>
            <w:rPr>
              <w:rFonts w:eastAsiaTheme="minorEastAsia"/>
              <w:noProof/>
              <w:sz w:val="22"/>
              <w:szCs w:val="22"/>
              <w:lang w:eastAsia="ru-RU"/>
            </w:rPr>
          </w:pPr>
          <w:hyperlink w:anchor="_Toc200954945" w:history="1">
            <w:r w:rsidR="00A7648A" w:rsidRPr="00260274">
              <w:rPr>
                <w:rStyle w:val="af1"/>
                <w:rFonts w:ascii="Times New Roman" w:hAnsi="Times New Roman"/>
                <w:b/>
                <w:noProof/>
                <w:lang w:bidi="en-US"/>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A7648A">
              <w:rPr>
                <w:noProof/>
                <w:webHidden/>
              </w:rPr>
              <w:tab/>
            </w:r>
            <w:r>
              <w:rPr>
                <w:noProof/>
                <w:webHidden/>
              </w:rPr>
              <w:fldChar w:fldCharType="begin"/>
            </w:r>
            <w:r w:rsidR="00A7648A">
              <w:rPr>
                <w:noProof/>
                <w:webHidden/>
              </w:rPr>
              <w:instrText xml:space="preserve"> PAGEREF _Toc200954945 \h </w:instrText>
            </w:r>
            <w:r>
              <w:rPr>
                <w:noProof/>
                <w:webHidden/>
              </w:rPr>
            </w:r>
            <w:r>
              <w:rPr>
                <w:noProof/>
                <w:webHidden/>
              </w:rPr>
              <w:fldChar w:fldCharType="separate"/>
            </w:r>
            <w:r w:rsidR="00C50C68">
              <w:rPr>
                <w:noProof/>
                <w:webHidden/>
              </w:rPr>
              <w:t>59</w:t>
            </w:r>
            <w:r>
              <w:rPr>
                <w:noProof/>
                <w:webHidden/>
              </w:rPr>
              <w:fldChar w:fldCharType="end"/>
            </w:r>
          </w:hyperlink>
        </w:p>
        <w:p w:rsidR="00A7648A" w:rsidRDefault="00162FFE">
          <w:pPr>
            <w:pStyle w:val="71"/>
            <w:rPr>
              <w:rFonts w:eastAsiaTheme="minorEastAsia"/>
              <w:noProof/>
              <w:sz w:val="22"/>
              <w:szCs w:val="22"/>
              <w:lang w:eastAsia="ru-RU"/>
            </w:rPr>
          </w:pPr>
          <w:hyperlink w:anchor="_Toc200954946" w:history="1">
            <w:r w:rsidR="00A7648A" w:rsidRPr="00260274">
              <w:rPr>
                <w:rStyle w:val="af1"/>
                <w:rFonts w:ascii="Times New Roman" w:hAnsi="Times New Roman"/>
                <w:b/>
                <w:noProof/>
                <w:lang w:bidi="en-US"/>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A7648A">
              <w:rPr>
                <w:noProof/>
                <w:webHidden/>
              </w:rPr>
              <w:tab/>
            </w:r>
            <w:r>
              <w:rPr>
                <w:noProof/>
                <w:webHidden/>
              </w:rPr>
              <w:fldChar w:fldCharType="begin"/>
            </w:r>
            <w:r w:rsidR="00A7648A">
              <w:rPr>
                <w:noProof/>
                <w:webHidden/>
              </w:rPr>
              <w:instrText xml:space="preserve"> PAGEREF _Toc200954946 \h </w:instrText>
            </w:r>
            <w:r>
              <w:rPr>
                <w:noProof/>
                <w:webHidden/>
              </w:rPr>
            </w:r>
            <w:r>
              <w:rPr>
                <w:noProof/>
                <w:webHidden/>
              </w:rPr>
              <w:fldChar w:fldCharType="separate"/>
            </w:r>
            <w:r w:rsidR="00C50C68">
              <w:rPr>
                <w:noProof/>
                <w:webHidden/>
              </w:rPr>
              <w:t>59</w:t>
            </w:r>
            <w:r>
              <w:rPr>
                <w:noProof/>
                <w:webHidden/>
              </w:rPr>
              <w:fldChar w:fldCharType="end"/>
            </w:r>
          </w:hyperlink>
        </w:p>
        <w:p w:rsidR="00A7648A" w:rsidRDefault="00162FFE">
          <w:pPr>
            <w:pStyle w:val="71"/>
            <w:rPr>
              <w:rFonts w:eastAsiaTheme="minorEastAsia"/>
              <w:noProof/>
              <w:sz w:val="22"/>
              <w:szCs w:val="22"/>
              <w:lang w:eastAsia="ru-RU"/>
            </w:rPr>
          </w:pPr>
          <w:hyperlink w:anchor="_Toc200954947" w:history="1">
            <w:r w:rsidR="00A7648A" w:rsidRPr="00260274">
              <w:rPr>
                <w:rStyle w:val="af1"/>
                <w:rFonts w:ascii="Times New Roman" w:hAnsi="Times New Roman"/>
                <w:b/>
                <w:noProof/>
                <w:lang w:bidi="en-US"/>
              </w:rPr>
              <w:t>д) приоритетное направление развития топливного баланса поселения, муниципального образования</w:t>
            </w:r>
            <w:r w:rsidR="00A7648A">
              <w:rPr>
                <w:noProof/>
                <w:webHidden/>
              </w:rPr>
              <w:tab/>
            </w:r>
            <w:r>
              <w:rPr>
                <w:noProof/>
                <w:webHidden/>
              </w:rPr>
              <w:fldChar w:fldCharType="begin"/>
            </w:r>
            <w:r w:rsidR="00A7648A">
              <w:rPr>
                <w:noProof/>
                <w:webHidden/>
              </w:rPr>
              <w:instrText xml:space="preserve"> PAGEREF _Toc200954947 \h </w:instrText>
            </w:r>
            <w:r>
              <w:rPr>
                <w:noProof/>
                <w:webHidden/>
              </w:rPr>
            </w:r>
            <w:r>
              <w:rPr>
                <w:noProof/>
                <w:webHidden/>
              </w:rPr>
              <w:fldChar w:fldCharType="separate"/>
            </w:r>
            <w:r w:rsidR="00C50C68">
              <w:rPr>
                <w:noProof/>
                <w:webHidden/>
              </w:rPr>
              <w:t>59</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48" w:history="1">
            <w:r w:rsidR="00A7648A" w:rsidRPr="00260274">
              <w:rPr>
                <w:rStyle w:val="af1"/>
                <w:noProof/>
              </w:rPr>
              <w:t>РАЗДЕЛ 9. ИНВЕСТИЦИИ В СТРОИТЕЛЬСТВО, РЕКОНСТРУКЦИИЮ, ТЕХНИЧЕСКОЕ ПЕРЕВООРУЖЕНИЕ И (ИЛИ) МОДЕРНИЗАЦИЮ</w:t>
            </w:r>
            <w:r w:rsidR="00A7648A">
              <w:rPr>
                <w:noProof/>
                <w:webHidden/>
              </w:rPr>
              <w:tab/>
            </w:r>
            <w:r>
              <w:rPr>
                <w:noProof/>
                <w:webHidden/>
              </w:rPr>
              <w:fldChar w:fldCharType="begin"/>
            </w:r>
            <w:r w:rsidR="00A7648A">
              <w:rPr>
                <w:noProof/>
                <w:webHidden/>
              </w:rPr>
              <w:instrText xml:space="preserve"> PAGEREF _Toc200954948 \h </w:instrText>
            </w:r>
            <w:r>
              <w:rPr>
                <w:noProof/>
                <w:webHidden/>
              </w:rPr>
            </w:r>
            <w:r>
              <w:rPr>
                <w:noProof/>
                <w:webHidden/>
              </w:rPr>
              <w:fldChar w:fldCharType="separate"/>
            </w:r>
            <w:r w:rsidR="00C50C68">
              <w:rPr>
                <w:noProof/>
                <w:webHidden/>
              </w:rPr>
              <w:t>60</w:t>
            </w:r>
            <w:r>
              <w:rPr>
                <w:noProof/>
                <w:webHidden/>
              </w:rPr>
              <w:fldChar w:fldCharType="end"/>
            </w:r>
          </w:hyperlink>
        </w:p>
        <w:p w:rsidR="00A7648A" w:rsidRDefault="00162FFE">
          <w:pPr>
            <w:pStyle w:val="71"/>
            <w:rPr>
              <w:rFonts w:eastAsiaTheme="minorEastAsia"/>
              <w:noProof/>
              <w:sz w:val="22"/>
              <w:szCs w:val="22"/>
              <w:lang w:eastAsia="ru-RU"/>
            </w:rPr>
          </w:pPr>
          <w:hyperlink w:anchor="_Toc200954949" w:history="1">
            <w:r w:rsidR="00A7648A" w:rsidRPr="00260274">
              <w:rPr>
                <w:rStyle w:val="af1"/>
                <w:rFonts w:ascii="Times New Roman" w:hAnsi="Times New Roman"/>
                <w:b/>
                <w:noProof/>
                <w:lang w:bidi="en-US"/>
              </w:rPr>
              <w:t>а) предложения по величине необходимых инвестиций в строительство, реконструкцию, техническое перевооружение и (или) модернизации источников тепловой энергии на каждом этапе</w:t>
            </w:r>
            <w:r w:rsidR="00A7648A">
              <w:rPr>
                <w:noProof/>
                <w:webHidden/>
              </w:rPr>
              <w:tab/>
            </w:r>
            <w:r>
              <w:rPr>
                <w:noProof/>
                <w:webHidden/>
              </w:rPr>
              <w:fldChar w:fldCharType="begin"/>
            </w:r>
            <w:r w:rsidR="00A7648A">
              <w:rPr>
                <w:noProof/>
                <w:webHidden/>
              </w:rPr>
              <w:instrText xml:space="preserve"> PAGEREF _Toc200954949 \h </w:instrText>
            </w:r>
            <w:r>
              <w:rPr>
                <w:noProof/>
                <w:webHidden/>
              </w:rPr>
            </w:r>
            <w:r>
              <w:rPr>
                <w:noProof/>
                <w:webHidden/>
              </w:rPr>
              <w:fldChar w:fldCharType="separate"/>
            </w:r>
            <w:r w:rsidR="00C50C68">
              <w:rPr>
                <w:noProof/>
                <w:webHidden/>
              </w:rPr>
              <w:t>60</w:t>
            </w:r>
            <w:r>
              <w:rPr>
                <w:noProof/>
                <w:webHidden/>
              </w:rPr>
              <w:fldChar w:fldCharType="end"/>
            </w:r>
          </w:hyperlink>
        </w:p>
        <w:p w:rsidR="00A7648A" w:rsidRDefault="00162FFE">
          <w:pPr>
            <w:pStyle w:val="71"/>
            <w:rPr>
              <w:rFonts w:eastAsiaTheme="minorEastAsia"/>
              <w:noProof/>
              <w:sz w:val="22"/>
              <w:szCs w:val="22"/>
              <w:lang w:eastAsia="ru-RU"/>
            </w:rPr>
          </w:pPr>
          <w:hyperlink w:anchor="_Toc200954950" w:history="1">
            <w:r w:rsidR="00A7648A" w:rsidRPr="00260274">
              <w:rPr>
                <w:rStyle w:val="af1"/>
                <w:rFonts w:ascii="Times New Roman" w:hAnsi="Times New Roman"/>
                <w:b/>
                <w:noProof/>
                <w:lang w:bidi="en-US"/>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A7648A">
              <w:rPr>
                <w:noProof/>
                <w:webHidden/>
              </w:rPr>
              <w:tab/>
            </w:r>
            <w:r>
              <w:rPr>
                <w:noProof/>
                <w:webHidden/>
              </w:rPr>
              <w:fldChar w:fldCharType="begin"/>
            </w:r>
            <w:r w:rsidR="00A7648A">
              <w:rPr>
                <w:noProof/>
                <w:webHidden/>
              </w:rPr>
              <w:instrText xml:space="preserve"> PAGEREF _Toc200954950 \h </w:instrText>
            </w:r>
            <w:r>
              <w:rPr>
                <w:noProof/>
                <w:webHidden/>
              </w:rPr>
            </w:r>
            <w:r>
              <w:rPr>
                <w:noProof/>
                <w:webHidden/>
              </w:rPr>
              <w:fldChar w:fldCharType="separate"/>
            </w:r>
            <w:r w:rsidR="00C50C68">
              <w:rPr>
                <w:noProof/>
                <w:webHidden/>
              </w:rPr>
              <w:t>60</w:t>
            </w:r>
            <w:r>
              <w:rPr>
                <w:noProof/>
                <w:webHidden/>
              </w:rPr>
              <w:fldChar w:fldCharType="end"/>
            </w:r>
          </w:hyperlink>
        </w:p>
        <w:p w:rsidR="00A7648A" w:rsidRDefault="00162FFE">
          <w:pPr>
            <w:pStyle w:val="71"/>
            <w:rPr>
              <w:rFonts w:eastAsiaTheme="minorEastAsia"/>
              <w:noProof/>
              <w:sz w:val="22"/>
              <w:szCs w:val="22"/>
              <w:lang w:eastAsia="ru-RU"/>
            </w:rPr>
          </w:pPr>
          <w:hyperlink w:anchor="_Toc200954951" w:history="1">
            <w:r w:rsidR="00A7648A" w:rsidRPr="00260274">
              <w:rPr>
                <w:rStyle w:val="af1"/>
                <w:rFonts w:ascii="Times New Roman" w:hAnsi="Times New Roman"/>
                <w:b/>
                <w:noProof/>
                <w:lang w:bidi="en-US"/>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A7648A">
              <w:rPr>
                <w:noProof/>
                <w:webHidden/>
              </w:rPr>
              <w:tab/>
            </w:r>
            <w:r>
              <w:rPr>
                <w:noProof/>
                <w:webHidden/>
              </w:rPr>
              <w:fldChar w:fldCharType="begin"/>
            </w:r>
            <w:r w:rsidR="00A7648A">
              <w:rPr>
                <w:noProof/>
                <w:webHidden/>
              </w:rPr>
              <w:instrText xml:space="preserve"> PAGEREF _Toc200954951 \h </w:instrText>
            </w:r>
            <w:r>
              <w:rPr>
                <w:noProof/>
                <w:webHidden/>
              </w:rPr>
            </w:r>
            <w:r>
              <w:rPr>
                <w:noProof/>
                <w:webHidden/>
              </w:rPr>
              <w:fldChar w:fldCharType="separate"/>
            </w:r>
            <w:r w:rsidR="00C50C68">
              <w:rPr>
                <w:noProof/>
                <w:webHidden/>
              </w:rPr>
              <w:t>61</w:t>
            </w:r>
            <w:r>
              <w:rPr>
                <w:noProof/>
                <w:webHidden/>
              </w:rPr>
              <w:fldChar w:fldCharType="end"/>
            </w:r>
          </w:hyperlink>
        </w:p>
        <w:p w:rsidR="00A7648A" w:rsidRDefault="00162FFE">
          <w:pPr>
            <w:pStyle w:val="71"/>
            <w:rPr>
              <w:rFonts w:eastAsiaTheme="minorEastAsia"/>
              <w:noProof/>
              <w:sz w:val="22"/>
              <w:szCs w:val="22"/>
              <w:lang w:eastAsia="ru-RU"/>
            </w:rPr>
          </w:pPr>
          <w:hyperlink w:anchor="_Toc200954952" w:history="1">
            <w:r w:rsidR="00A7648A" w:rsidRPr="00260274">
              <w:rPr>
                <w:rStyle w:val="af1"/>
                <w:rFonts w:ascii="Times New Roman" w:hAnsi="Times New Roman"/>
                <w:b/>
                <w:noProof/>
                <w:lang w:bidi="en-US"/>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A7648A">
              <w:rPr>
                <w:noProof/>
                <w:webHidden/>
              </w:rPr>
              <w:tab/>
            </w:r>
            <w:r>
              <w:rPr>
                <w:noProof/>
                <w:webHidden/>
              </w:rPr>
              <w:fldChar w:fldCharType="begin"/>
            </w:r>
            <w:r w:rsidR="00A7648A">
              <w:rPr>
                <w:noProof/>
                <w:webHidden/>
              </w:rPr>
              <w:instrText xml:space="preserve"> PAGEREF _Toc200954952 \h </w:instrText>
            </w:r>
            <w:r>
              <w:rPr>
                <w:noProof/>
                <w:webHidden/>
              </w:rPr>
            </w:r>
            <w:r>
              <w:rPr>
                <w:noProof/>
                <w:webHidden/>
              </w:rPr>
              <w:fldChar w:fldCharType="separate"/>
            </w:r>
            <w:r w:rsidR="00C50C68">
              <w:rPr>
                <w:noProof/>
                <w:webHidden/>
              </w:rPr>
              <w:t>61</w:t>
            </w:r>
            <w:r>
              <w:rPr>
                <w:noProof/>
                <w:webHidden/>
              </w:rPr>
              <w:fldChar w:fldCharType="end"/>
            </w:r>
          </w:hyperlink>
        </w:p>
        <w:p w:rsidR="00A7648A" w:rsidRDefault="00162FFE">
          <w:pPr>
            <w:pStyle w:val="71"/>
            <w:rPr>
              <w:rFonts w:eastAsiaTheme="minorEastAsia"/>
              <w:noProof/>
              <w:sz w:val="22"/>
              <w:szCs w:val="22"/>
              <w:lang w:eastAsia="ru-RU"/>
            </w:rPr>
          </w:pPr>
          <w:hyperlink w:anchor="_Toc200954953" w:history="1">
            <w:r w:rsidR="00A7648A" w:rsidRPr="00260274">
              <w:rPr>
                <w:rStyle w:val="af1"/>
                <w:rFonts w:ascii="Times New Roman" w:hAnsi="Times New Roman"/>
                <w:b/>
                <w:noProof/>
                <w:lang w:bidi="en-US"/>
              </w:rPr>
              <w:t>д) оценка эффективности инвестиций по отдельным предложениям</w:t>
            </w:r>
            <w:r w:rsidR="00A7648A">
              <w:rPr>
                <w:noProof/>
                <w:webHidden/>
              </w:rPr>
              <w:tab/>
            </w:r>
            <w:r>
              <w:rPr>
                <w:noProof/>
                <w:webHidden/>
              </w:rPr>
              <w:fldChar w:fldCharType="begin"/>
            </w:r>
            <w:r w:rsidR="00A7648A">
              <w:rPr>
                <w:noProof/>
                <w:webHidden/>
              </w:rPr>
              <w:instrText xml:space="preserve"> PAGEREF _Toc200954953 \h </w:instrText>
            </w:r>
            <w:r>
              <w:rPr>
                <w:noProof/>
                <w:webHidden/>
              </w:rPr>
            </w:r>
            <w:r>
              <w:rPr>
                <w:noProof/>
                <w:webHidden/>
              </w:rPr>
              <w:fldChar w:fldCharType="separate"/>
            </w:r>
            <w:r w:rsidR="00C50C68">
              <w:rPr>
                <w:noProof/>
                <w:webHidden/>
              </w:rPr>
              <w:t>61</w:t>
            </w:r>
            <w:r>
              <w:rPr>
                <w:noProof/>
                <w:webHidden/>
              </w:rPr>
              <w:fldChar w:fldCharType="end"/>
            </w:r>
          </w:hyperlink>
        </w:p>
        <w:p w:rsidR="00A7648A" w:rsidRDefault="00162FFE">
          <w:pPr>
            <w:pStyle w:val="71"/>
            <w:rPr>
              <w:rFonts w:eastAsiaTheme="minorEastAsia"/>
              <w:noProof/>
              <w:sz w:val="22"/>
              <w:szCs w:val="22"/>
              <w:lang w:eastAsia="ru-RU"/>
            </w:rPr>
          </w:pPr>
          <w:hyperlink w:anchor="_Toc200954954" w:history="1">
            <w:r w:rsidR="00A7648A" w:rsidRPr="00260274">
              <w:rPr>
                <w:rStyle w:val="af1"/>
                <w:rFonts w:ascii="Times New Roman" w:hAnsi="Times New Roman"/>
                <w:b/>
                <w:noProof/>
                <w:lang w:bidi="en-US"/>
              </w:rPr>
              <w:t>е)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A7648A">
              <w:rPr>
                <w:noProof/>
                <w:webHidden/>
              </w:rPr>
              <w:tab/>
            </w:r>
            <w:r>
              <w:rPr>
                <w:noProof/>
                <w:webHidden/>
              </w:rPr>
              <w:fldChar w:fldCharType="begin"/>
            </w:r>
            <w:r w:rsidR="00A7648A">
              <w:rPr>
                <w:noProof/>
                <w:webHidden/>
              </w:rPr>
              <w:instrText xml:space="preserve"> PAGEREF _Toc200954954 \h </w:instrText>
            </w:r>
            <w:r>
              <w:rPr>
                <w:noProof/>
                <w:webHidden/>
              </w:rPr>
            </w:r>
            <w:r>
              <w:rPr>
                <w:noProof/>
                <w:webHidden/>
              </w:rPr>
              <w:fldChar w:fldCharType="separate"/>
            </w:r>
            <w:r w:rsidR="00C50C68">
              <w:rPr>
                <w:noProof/>
                <w:webHidden/>
              </w:rPr>
              <w:t>62</w:t>
            </w:r>
            <w:r>
              <w:rPr>
                <w:noProof/>
                <w:webHidden/>
              </w:rPr>
              <w:fldChar w:fldCharType="end"/>
            </w:r>
          </w:hyperlink>
        </w:p>
        <w:p w:rsidR="00A7648A" w:rsidRDefault="00162FFE">
          <w:pPr>
            <w:pStyle w:val="71"/>
            <w:rPr>
              <w:rFonts w:eastAsiaTheme="minorEastAsia"/>
              <w:noProof/>
              <w:sz w:val="22"/>
              <w:szCs w:val="22"/>
              <w:lang w:eastAsia="ru-RU"/>
            </w:rPr>
          </w:pPr>
          <w:hyperlink w:anchor="_Toc200954955" w:history="1">
            <w:r w:rsidR="00A7648A" w:rsidRPr="00260274">
              <w:rPr>
                <w:rStyle w:val="af1"/>
                <w:rFonts w:ascii="Times New Roman" w:hAnsi="Times New Roman"/>
                <w:b/>
                <w:noProof/>
                <w:lang w:bidi="en-US"/>
              </w:rPr>
              <w:t>9.1. B ценовых зонах теплоснабжения подпункты "а" - "д" раздела 9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r w:rsidR="00A7648A">
              <w:rPr>
                <w:noProof/>
                <w:webHidden/>
              </w:rPr>
              <w:tab/>
            </w:r>
            <w:r>
              <w:rPr>
                <w:noProof/>
                <w:webHidden/>
              </w:rPr>
              <w:fldChar w:fldCharType="begin"/>
            </w:r>
            <w:r w:rsidR="00A7648A">
              <w:rPr>
                <w:noProof/>
                <w:webHidden/>
              </w:rPr>
              <w:instrText xml:space="preserve"> PAGEREF _Toc200954955 \h </w:instrText>
            </w:r>
            <w:r>
              <w:rPr>
                <w:noProof/>
                <w:webHidden/>
              </w:rPr>
            </w:r>
            <w:r>
              <w:rPr>
                <w:noProof/>
                <w:webHidden/>
              </w:rPr>
              <w:fldChar w:fldCharType="separate"/>
            </w:r>
            <w:r w:rsidR="00C50C68">
              <w:rPr>
                <w:noProof/>
                <w:webHidden/>
              </w:rPr>
              <w:t>62</w:t>
            </w:r>
            <w:r>
              <w:rPr>
                <w:noProof/>
                <w:webHidden/>
              </w:rPr>
              <w:fldChar w:fldCharType="end"/>
            </w:r>
          </w:hyperlink>
        </w:p>
        <w:p w:rsidR="00A7648A" w:rsidRDefault="00162FFE">
          <w:pPr>
            <w:pStyle w:val="71"/>
            <w:rPr>
              <w:rFonts w:eastAsiaTheme="minorEastAsia"/>
              <w:noProof/>
              <w:sz w:val="22"/>
              <w:szCs w:val="22"/>
              <w:lang w:eastAsia="ru-RU"/>
            </w:rPr>
          </w:pPr>
          <w:hyperlink w:anchor="_Toc200954956" w:history="1">
            <w:r w:rsidR="00A7648A" w:rsidRPr="00260274">
              <w:rPr>
                <w:rStyle w:val="af1"/>
                <w:rFonts w:ascii="Times New Roman" w:hAnsi="Times New Roman"/>
                <w:b/>
                <w:noProof/>
                <w:lang w:bidi="en-US"/>
              </w:rPr>
              <w:t>9.2. 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w:t>
            </w:r>
            <w:r w:rsidR="00A7648A">
              <w:rPr>
                <w:noProof/>
                <w:webHidden/>
              </w:rPr>
              <w:tab/>
            </w:r>
            <w:r>
              <w:rPr>
                <w:noProof/>
                <w:webHidden/>
              </w:rPr>
              <w:fldChar w:fldCharType="begin"/>
            </w:r>
            <w:r w:rsidR="00A7648A">
              <w:rPr>
                <w:noProof/>
                <w:webHidden/>
              </w:rPr>
              <w:instrText xml:space="preserve"> PAGEREF _Toc200954956 \h </w:instrText>
            </w:r>
            <w:r>
              <w:rPr>
                <w:noProof/>
                <w:webHidden/>
              </w:rPr>
            </w:r>
            <w:r>
              <w:rPr>
                <w:noProof/>
                <w:webHidden/>
              </w:rPr>
              <w:fldChar w:fldCharType="separate"/>
            </w:r>
            <w:r w:rsidR="00C50C68">
              <w:rPr>
                <w:noProof/>
                <w:webHidden/>
              </w:rPr>
              <w:t>62</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57" w:history="1">
            <w:r w:rsidR="00A7648A" w:rsidRPr="00260274">
              <w:rPr>
                <w:rStyle w:val="af1"/>
                <w:noProof/>
              </w:rPr>
              <w:t>РАЗДЕЛ 10. РЕШЕНИЕ О ПРИСВОЕНИЕ СТАТУСА ЕДИНОЙ ТЕПЛОСНАБЖАЮЩЕЙ ОРГАНИЗАЦИИ (ОРГАНИЗАЦИЯМ)</w:t>
            </w:r>
            <w:r w:rsidR="00A7648A">
              <w:rPr>
                <w:noProof/>
                <w:webHidden/>
              </w:rPr>
              <w:tab/>
            </w:r>
            <w:r>
              <w:rPr>
                <w:noProof/>
                <w:webHidden/>
              </w:rPr>
              <w:fldChar w:fldCharType="begin"/>
            </w:r>
            <w:r w:rsidR="00A7648A">
              <w:rPr>
                <w:noProof/>
                <w:webHidden/>
              </w:rPr>
              <w:instrText xml:space="preserve"> PAGEREF _Toc200954957 \h </w:instrText>
            </w:r>
            <w:r>
              <w:rPr>
                <w:noProof/>
                <w:webHidden/>
              </w:rPr>
            </w:r>
            <w:r>
              <w:rPr>
                <w:noProof/>
                <w:webHidden/>
              </w:rPr>
              <w:fldChar w:fldCharType="separate"/>
            </w:r>
            <w:r w:rsidR="00C50C68">
              <w:rPr>
                <w:noProof/>
                <w:webHidden/>
              </w:rPr>
              <w:t>63</w:t>
            </w:r>
            <w:r>
              <w:rPr>
                <w:noProof/>
                <w:webHidden/>
              </w:rPr>
              <w:fldChar w:fldCharType="end"/>
            </w:r>
          </w:hyperlink>
        </w:p>
        <w:p w:rsidR="00A7648A" w:rsidRDefault="00162FFE">
          <w:pPr>
            <w:pStyle w:val="71"/>
            <w:rPr>
              <w:rFonts w:eastAsiaTheme="minorEastAsia"/>
              <w:noProof/>
              <w:sz w:val="22"/>
              <w:szCs w:val="22"/>
              <w:lang w:eastAsia="ru-RU"/>
            </w:rPr>
          </w:pPr>
          <w:hyperlink w:anchor="_Toc200954958" w:history="1">
            <w:r w:rsidR="00A7648A" w:rsidRPr="00260274">
              <w:rPr>
                <w:rStyle w:val="af1"/>
                <w:rFonts w:ascii="Times New Roman" w:hAnsi="Times New Roman"/>
                <w:b/>
                <w:noProof/>
                <w:lang w:bidi="en-US"/>
              </w:rPr>
              <w:t>а) решение о присвоении статуса единой теплоснабжающей организации (организациям)</w:t>
            </w:r>
            <w:r w:rsidR="00A7648A">
              <w:rPr>
                <w:noProof/>
                <w:webHidden/>
              </w:rPr>
              <w:tab/>
            </w:r>
            <w:r>
              <w:rPr>
                <w:noProof/>
                <w:webHidden/>
              </w:rPr>
              <w:fldChar w:fldCharType="begin"/>
            </w:r>
            <w:r w:rsidR="00A7648A">
              <w:rPr>
                <w:noProof/>
                <w:webHidden/>
              </w:rPr>
              <w:instrText xml:space="preserve"> PAGEREF _Toc200954958 \h </w:instrText>
            </w:r>
            <w:r>
              <w:rPr>
                <w:noProof/>
                <w:webHidden/>
              </w:rPr>
            </w:r>
            <w:r>
              <w:rPr>
                <w:noProof/>
                <w:webHidden/>
              </w:rPr>
              <w:fldChar w:fldCharType="separate"/>
            </w:r>
            <w:r w:rsidR="00C50C68">
              <w:rPr>
                <w:noProof/>
                <w:webHidden/>
              </w:rPr>
              <w:t>63</w:t>
            </w:r>
            <w:r>
              <w:rPr>
                <w:noProof/>
                <w:webHidden/>
              </w:rPr>
              <w:fldChar w:fldCharType="end"/>
            </w:r>
          </w:hyperlink>
        </w:p>
        <w:p w:rsidR="00A7648A" w:rsidRDefault="00162FFE">
          <w:pPr>
            <w:pStyle w:val="71"/>
            <w:rPr>
              <w:rFonts w:eastAsiaTheme="minorEastAsia"/>
              <w:noProof/>
              <w:sz w:val="22"/>
              <w:szCs w:val="22"/>
              <w:lang w:eastAsia="ru-RU"/>
            </w:rPr>
          </w:pPr>
          <w:hyperlink w:anchor="_Toc200954959" w:history="1">
            <w:r w:rsidR="00A7648A" w:rsidRPr="00260274">
              <w:rPr>
                <w:rStyle w:val="af1"/>
                <w:rFonts w:ascii="Times New Roman" w:hAnsi="Times New Roman"/>
                <w:b/>
                <w:noProof/>
                <w:lang w:bidi="en-US"/>
              </w:rPr>
              <w:t>б) реестр зон деятельности единой теплоснабжающей организации (организаций)</w:t>
            </w:r>
            <w:r w:rsidR="00A7648A">
              <w:rPr>
                <w:noProof/>
                <w:webHidden/>
              </w:rPr>
              <w:tab/>
            </w:r>
            <w:r>
              <w:rPr>
                <w:noProof/>
                <w:webHidden/>
              </w:rPr>
              <w:fldChar w:fldCharType="begin"/>
            </w:r>
            <w:r w:rsidR="00A7648A">
              <w:rPr>
                <w:noProof/>
                <w:webHidden/>
              </w:rPr>
              <w:instrText xml:space="preserve"> PAGEREF _Toc200954959 \h </w:instrText>
            </w:r>
            <w:r>
              <w:rPr>
                <w:noProof/>
                <w:webHidden/>
              </w:rPr>
            </w:r>
            <w:r>
              <w:rPr>
                <w:noProof/>
                <w:webHidden/>
              </w:rPr>
              <w:fldChar w:fldCharType="separate"/>
            </w:r>
            <w:r w:rsidR="00C50C68">
              <w:rPr>
                <w:noProof/>
                <w:webHidden/>
              </w:rPr>
              <w:t>65</w:t>
            </w:r>
            <w:r>
              <w:rPr>
                <w:noProof/>
                <w:webHidden/>
              </w:rPr>
              <w:fldChar w:fldCharType="end"/>
            </w:r>
          </w:hyperlink>
        </w:p>
        <w:p w:rsidR="00A7648A" w:rsidRDefault="00162FFE">
          <w:pPr>
            <w:pStyle w:val="71"/>
            <w:rPr>
              <w:rFonts w:eastAsiaTheme="minorEastAsia"/>
              <w:noProof/>
              <w:sz w:val="22"/>
              <w:szCs w:val="22"/>
              <w:lang w:eastAsia="ru-RU"/>
            </w:rPr>
          </w:pPr>
          <w:hyperlink w:anchor="_Toc200954960" w:history="1">
            <w:r w:rsidR="00A7648A" w:rsidRPr="00260274">
              <w:rPr>
                <w:rStyle w:val="af1"/>
                <w:rFonts w:ascii="Times New Roman" w:hAnsi="Times New Roman"/>
                <w:b/>
                <w:noProof/>
                <w:lang w:bidi="en-US"/>
              </w:rPr>
              <w:t>в) основания, в том числе критерии, в соответствии с которыми теплоснабжающей организации присвоен статус единой теплоснабжающей организации</w:t>
            </w:r>
            <w:r w:rsidR="00A7648A">
              <w:rPr>
                <w:noProof/>
                <w:webHidden/>
              </w:rPr>
              <w:tab/>
            </w:r>
            <w:r>
              <w:rPr>
                <w:noProof/>
                <w:webHidden/>
              </w:rPr>
              <w:fldChar w:fldCharType="begin"/>
            </w:r>
            <w:r w:rsidR="00A7648A">
              <w:rPr>
                <w:noProof/>
                <w:webHidden/>
              </w:rPr>
              <w:instrText xml:space="preserve"> PAGEREF _Toc200954960 \h </w:instrText>
            </w:r>
            <w:r>
              <w:rPr>
                <w:noProof/>
                <w:webHidden/>
              </w:rPr>
            </w:r>
            <w:r>
              <w:rPr>
                <w:noProof/>
                <w:webHidden/>
              </w:rPr>
              <w:fldChar w:fldCharType="separate"/>
            </w:r>
            <w:r w:rsidR="00C50C68">
              <w:rPr>
                <w:noProof/>
                <w:webHidden/>
              </w:rPr>
              <w:t>66</w:t>
            </w:r>
            <w:r>
              <w:rPr>
                <w:noProof/>
                <w:webHidden/>
              </w:rPr>
              <w:fldChar w:fldCharType="end"/>
            </w:r>
          </w:hyperlink>
        </w:p>
        <w:p w:rsidR="00A7648A" w:rsidRDefault="00162FFE">
          <w:pPr>
            <w:pStyle w:val="71"/>
            <w:rPr>
              <w:rFonts w:eastAsiaTheme="minorEastAsia"/>
              <w:noProof/>
              <w:sz w:val="22"/>
              <w:szCs w:val="22"/>
              <w:lang w:eastAsia="ru-RU"/>
            </w:rPr>
          </w:pPr>
          <w:hyperlink w:anchor="_Toc200954961" w:history="1">
            <w:r w:rsidR="00A7648A" w:rsidRPr="00260274">
              <w:rPr>
                <w:rStyle w:val="af1"/>
                <w:rFonts w:ascii="Times New Roman" w:hAnsi="Times New Roman"/>
                <w:b/>
                <w:noProof/>
                <w:lang w:bidi="en-US"/>
              </w:rPr>
              <w:t xml:space="preserve">г) </w:t>
            </w:r>
            <w:r w:rsidR="00A7648A" w:rsidRPr="00260274">
              <w:rPr>
                <w:rStyle w:val="af1"/>
                <w:rFonts w:ascii="Times New Roman" w:eastAsia="Calibri" w:hAnsi="Times New Roman"/>
                <w:b/>
                <w:noProof/>
                <w:lang w:eastAsia="ru-RU" w:bidi="en-US"/>
              </w:rPr>
              <w:t>сведения о величине тепловой нагрузки, распределяемой (перераспределяемой) между источниками тепловой энергии</w:t>
            </w:r>
            <w:r w:rsidR="00A7648A">
              <w:rPr>
                <w:noProof/>
                <w:webHidden/>
              </w:rPr>
              <w:tab/>
            </w:r>
            <w:r>
              <w:rPr>
                <w:noProof/>
                <w:webHidden/>
              </w:rPr>
              <w:fldChar w:fldCharType="begin"/>
            </w:r>
            <w:r w:rsidR="00A7648A">
              <w:rPr>
                <w:noProof/>
                <w:webHidden/>
              </w:rPr>
              <w:instrText xml:space="preserve"> PAGEREF _Toc200954961 \h </w:instrText>
            </w:r>
            <w:r>
              <w:rPr>
                <w:noProof/>
                <w:webHidden/>
              </w:rPr>
            </w:r>
            <w:r>
              <w:rPr>
                <w:noProof/>
                <w:webHidden/>
              </w:rPr>
              <w:fldChar w:fldCharType="separate"/>
            </w:r>
            <w:r w:rsidR="00C50C68">
              <w:rPr>
                <w:noProof/>
                <w:webHidden/>
              </w:rPr>
              <w:t>67</w:t>
            </w:r>
            <w:r>
              <w:rPr>
                <w:noProof/>
                <w:webHidden/>
              </w:rPr>
              <w:fldChar w:fldCharType="end"/>
            </w:r>
          </w:hyperlink>
        </w:p>
        <w:p w:rsidR="00A7648A" w:rsidRDefault="00162FFE">
          <w:pPr>
            <w:pStyle w:val="71"/>
            <w:rPr>
              <w:rFonts w:eastAsiaTheme="minorEastAsia"/>
              <w:noProof/>
              <w:sz w:val="22"/>
              <w:szCs w:val="22"/>
              <w:lang w:eastAsia="ru-RU"/>
            </w:rPr>
          </w:pPr>
          <w:hyperlink w:anchor="_Toc200954962" w:history="1">
            <w:r w:rsidR="00A7648A" w:rsidRPr="00260274">
              <w:rPr>
                <w:rStyle w:val="af1"/>
                <w:rFonts w:ascii="Times New Roman" w:hAnsi="Times New Roman"/>
                <w:b/>
                <w:noProof/>
                <w:lang w:bidi="en-US"/>
              </w:rPr>
              <w:t>д) информация о поданных теплоснабжающими организациями заявках на присвоение статуса единой теплоснабжающей организации</w:t>
            </w:r>
            <w:r w:rsidR="00A7648A">
              <w:rPr>
                <w:noProof/>
                <w:webHidden/>
              </w:rPr>
              <w:tab/>
            </w:r>
            <w:r>
              <w:rPr>
                <w:noProof/>
                <w:webHidden/>
              </w:rPr>
              <w:fldChar w:fldCharType="begin"/>
            </w:r>
            <w:r w:rsidR="00A7648A">
              <w:rPr>
                <w:noProof/>
                <w:webHidden/>
              </w:rPr>
              <w:instrText xml:space="preserve"> PAGEREF _Toc200954962 \h </w:instrText>
            </w:r>
            <w:r>
              <w:rPr>
                <w:noProof/>
                <w:webHidden/>
              </w:rPr>
            </w:r>
            <w:r>
              <w:rPr>
                <w:noProof/>
                <w:webHidden/>
              </w:rPr>
              <w:fldChar w:fldCharType="separate"/>
            </w:r>
            <w:r w:rsidR="00C50C68">
              <w:rPr>
                <w:noProof/>
                <w:webHidden/>
              </w:rPr>
              <w:t>67</w:t>
            </w:r>
            <w:r>
              <w:rPr>
                <w:noProof/>
                <w:webHidden/>
              </w:rPr>
              <w:fldChar w:fldCharType="end"/>
            </w:r>
          </w:hyperlink>
        </w:p>
        <w:p w:rsidR="00A7648A" w:rsidRDefault="00162FFE">
          <w:pPr>
            <w:pStyle w:val="71"/>
            <w:rPr>
              <w:rFonts w:eastAsiaTheme="minorEastAsia"/>
              <w:noProof/>
              <w:sz w:val="22"/>
              <w:szCs w:val="22"/>
              <w:lang w:eastAsia="ru-RU"/>
            </w:rPr>
          </w:pPr>
          <w:hyperlink w:anchor="_Toc200954963" w:history="1">
            <w:r w:rsidR="00A7648A" w:rsidRPr="00260274">
              <w:rPr>
                <w:rStyle w:val="af1"/>
                <w:rFonts w:ascii="Times New Roman" w:hAnsi="Times New Roman"/>
                <w:b/>
                <w:noProof/>
                <w:lang w:bidi="en-US"/>
              </w:rPr>
              <w:t>е)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образования, города федерального значения</w:t>
            </w:r>
            <w:r w:rsidR="00A7648A">
              <w:rPr>
                <w:noProof/>
                <w:webHidden/>
              </w:rPr>
              <w:tab/>
            </w:r>
            <w:r>
              <w:rPr>
                <w:noProof/>
                <w:webHidden/>
              </w:rPr>
              <w:fldChar w:fldCharType="begin"/>
            </w:r>
            <w:r w:rsidR="00A7648A">
              <w:rPr>
                <w:noProof/>
                <w:webHidden/>
              </w:rPr>
              <w:instrText xml:space="preserve"> PAGEREF _Toc200954963 \h </w:instrText>
            </w:r>
            <w:r>
              <w:rPr>
                <w:noProof/>
                <w:webHidden/>
              </w:rPr>
            </w:r>
            <w:r>
              <w:rPr>
                <w:noProof/>
                <w:webHidden/>
              </w:rPr>
              <w:fldChar w:fldCharType="separate"/>
            </w:r>
            <w:r w:rsidR="00C50C68">
              <w:rPr>
                <w:noProof/>
                <w:webHidden/>
              </w:rPr>
              <w:t>67</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64" w:history="1">
            <w:r w:rsidR="00A7648A" w:rsidRPr="00260274">
              <w:rPr>
                <w:rStyle w:val="af1"/>
                <w:noProof/>
              </w:rPr>
              <w:t>РАЗДЕЛ 11. РЕШЕНИЕ О РАСПРЕДЕЛЕНИИ ТЕПЛОВОЙ НАГРУЗКИ МЕЖДУ ИСТОЧНИКАМИ ТЕПЛОВОЙ ЭНЕРГИИ</w:t>
            </w:r>
            <w:r w:rsidR="00A7648A">
              <w:rPr>
                <w:noProof/>
                <w:webHidden/>
              </w:rPr>
              <w:tab/>
            </w:r>
            <w:r>
              <w:rPr>
                <w:noProof/>
                <w:webHidden/>
              </w:rPr>
              <w:fldChar w:fldCharType="begin"/>
            </w:r>
            <w:r w:rsidR="00A7648A">
              <w:rPr>
                <w:noProof/>
                <w:webHidden/>
              </w:rPr>
              <w:instrText xml:space="preserve"> PAGEREF _Toc200954964 \h </w:instrText>
            </w:r>
            <w:r>
              <w:rPr>
                <w:noProof/>
                <w:webHidden/>
              </w:rPr>
            </w:r>
            <w:r>
              <w:rPr>
                <w:noProof/>
                <w:webHidden/>
              </w:rPr>
              <w:fldChar w:fldCharType="separate"/>
            </w:r>
            <w:r w:rsidR="00C50C68">
              <w:rPr>
                <w:noProof/>
                <w:webHidden/>
              </w:rPr>
              <w:t>68</w:t>
            </w:r>
            <w:r>
              <w:rPr>
                <w:noProof/>
                <w:webHidden/>
              </w:rPr>
              <w:fldChar w:fldCharType="end"/>
            </w:r>
          </w:hyperlink>
        </w:p>
        <w:p w:rsidR="00A7648A" w:rsidRDefault="00162FFE">
          <w:pPr>
            <w:pStyle w:val="71"/>
            <w:rPr>
              <w:rFonts w:eastAsiaTheme="minorEastAsia"/>
              <w:noProof/>
              <w:sz w:val="22"/>
              <w:szCs w:val="22"/>
              <w:lang w:eastAsia="ru-RU"/>
            </w:rPr>
          </w:pPr>
          <w:hyperlink w:anchor="_Toc200954965" w:history="1">
            <w:r w:rsidR="00A7648A" w:rsidRPr="00260274">
              <w:rPr>
                <w:rStyle w:val="af1"/>
                <w:rFonts w:ascii="Times New Roman" w:hAnsi="Times New Roman"/>
                <w:b/>
                <w:noProof/>
                <w:lang w:bidi="en-US"/>
              </w:rPr>
              <w:t>б) сроки выполнения перераспределения для каждого этапа.</w:t>
            </w:r>
            <w:r w:rsidR="00A7648A">
              <w:rPr>
                <w:noProof/>
                <w:webHidden/>
              </w:rPr>
              <w:tab/>
            </w:r>
            <w:r>
              <w:rPr>
                <w:noProof/>
                <w:webHidden/>
              </w:rPr>
              <w:fldChar w:fldCharType="begin"/>
            </w:r>
            <w:r w:rsidR="00A7648A">
              <w:rPr>
                <w:noProof/>
                <w:webHidden/>
              </w:rPr>
              <w:instrText xml:space="preserve"> PAGEREF _Toc200954965 \h </w:instrText>
            </w:r>
            <w:r>
              <w:rPr>
                <w:noProof/>
                <w:webHidden/>
              </w:rPr>
            </w:r>
            <w:r>
              <w:rPr>
                <w:noProof/>
                <w:webHidden/>
              </w:rPr>
              <w:fldChar w:fldCharType="separate"/>
            </w:r>
            <w:r w:rsidR="00C50C68">
              <w:rPr>
                <w:noProof/>
                <w:webHidden/>
              </w:rPr>
              <w:t>68</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66" w:history="1">
            <w:r w:rsidR="00A7648A" w:rsidRPr="00260274">
              <w:rPr>
                <w:rStyle w:val="af1"/>
                <w:noProof/>
              </w:rPr>
              <w:t>РАЗДЕЛ 12. РЕШЕНИЯ ПО ТЕПЛОВЫМ СЕТЯМ, ЯВЛЯЮЩИМИСЯ БЕСХОЗЯЙНЫМИ ОБЪЕКТАМИ ТЕПЛОСНАБЖЕНИЯ</w:t>
            </w:r>
            <w:r w:rsidR="00A7648A">
              <w:rPr>
                <w:noProof/>
                <w:webHidden/>
              </w:rPr>
              <w:tab/>
            </w:r>
            <w:r>
              <w:rPr>
                <w:noProof/>
                <w:webHidden/>
              </w:rPr>
              <w:fldChar w:fldCharType="begin"/>
            </w:r>
            <w:r w:rsidR="00A7648A">
              <w:rPr>
                <w:noProof/>
                <w:webHidden/>
              </w:rPr>
              <w:instrText xml:space="preserve"> PAGEREF _Toc200954966 \h </w:instrText>
            </w:r>
            <w:r>
              <w:rPr>
                <w:noProof/>
                <w:webHidden/>
              </w:rPr>
            </w:r>
            <w:r>
              <w:rPr>
                <w:noProof/>
                <w:webHidden/>
              </w:rPr>
              <w:fldChar w:fldCharType="separate"/>
            </w:r>
            <w:r w:rsidR="00C50C68">
              <w:rPr>
                <w:noProof/>
                <w:webHidden/>
              </w:rPr>
              <w:t>69</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67" w:history="1">
            <w:r w:rsidR="00A7648A" w:rsidRPr="00260274">
              <w:rPr>
                <w:rStyle w:val="af1"/>
                <w:noProof/>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ЭЛЕКТРОЭНЕРГИИ, А ТАКЖЕ СО СХЕМОЙ ВОДОСНАБЖЕНИЯ И ВОДООТВЕДЕНИЯ ПОСЕЛЕНИЯ, МУНИЦИПАЛЬНОГО ОБРАЗОВАНИЯ, ГОРОДА ФЕДЕРАЛЬНОГО ЗНАЧЕНИЯ</w:t>
            </w:r>
            <w:r w:rsidR="00A7648A">
              <w:rPr>
                <w:noProof/>
                <w:webHidden/>
              </w:rPr>
              <w:tab/>
            </w:r>
            <w:r>
              <w:rPr>
                <w:noProof/>
                <w:webHidden/>
              </w:rPr>
              <w:fldChar w:fldCharType="begin"/>
            </w:r>
            <w:r w:rsidR="00A7648A">
              <w:rPr>
                <w:noProof/>
                <w:webHidden/>
              </w:rPr>
              <w:instrText xml:space="preserve"> PAGEREF _Toc200954967 \h </w:instrText>
            </w:r>
            <w:r>
              <w:rPr>
                <w:noProof/>
                <w:webHidden/>
              </w:rPr>
            </w:r>
            <w:r>
              <w:rPr>
                <w:noProof/>
                <w:webHidden/>
              </w:rPr>
              <w:fldChar w:fldCharType="separate"/>
            </w:r>
            <w:r w:rsidR="00C50C68">
              <w:rPr>
                <w:noProof/>
                <w:webHidden/>
              </w:rPr>
              <w:t>71</w:t>
            </w:r>
            <w:r>
              <w:rPr>
                <w:noProof/>
                <w:webHidden/>
              </w:rPr>
              <w:fldChar w:fldCharType="end"/>
            </w:r>
          </w:hyperlink>
        </w:p>
        <w:p w:rsidR="00A7648A" w:rsidRDefault="00162FFE">
          <w:pPr>
            <w:pStyle w:val="71"/>
            <w:rPr>
              <w:rFonts w:eastAsiaTheme="minorEastAsia"/>
              <w:noProof/>
              <w:sz w:val="22"/>
              <w:szCs w:val="22"/>
              <w:lang w:eastAsia="ru-RU"/>
            </w:rPr>
          </w:pPr>
          <w:hyperlink w:anchor="_Toc200954968" w:history="1">
            <w:r w:rsidR="00A7648A" w:rsidRPr="00260274">
              <w:rPr>
                <w:rStyle w:val="af1"/>
                <w:rFonts w:ascii="Times New Roman" w:hAnsi="Times New Roman"/>
                <w:b/>
                <w:noProof/>
                <w:lang w:bidi="en-US"/>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A7648A">
              <w:rPr>
                <w:noProof/>
                <w:webHidden/>
              </w:rPr>
              <w:tab/>
            </w:r>
            <w:r>
              <w:rPr>
                <w:noProof/>
                <w:webHidden/>
              </w:rPr>
              <w:fldChar w:fldCharType="begin"/>
            </w:r>
            <w:r w:rsidR="00A7648A">
              <w:rPr>
                <w:noProof/>
                <w:webHidden/>
              </w:rPr>
              <w:instrText xml:space="preserve"> PAGEREF _Toc200954968 \h </w:instrText>
            </w:r>
            <w:r>
              <w:rPr>
                <w:noProof/>
                <w:webHidden/>
              </w:rPr>
            </w:r>
            <w:r>
              <w:rPr>
                <w:noProof/>
                <w:webHidden/>
              </w:rPr>
              <w:fldChar w:fldCharType="separate"/>
            </w:r>
            <w:r w:rsidR="00C50C68">
              <w:rPr>
                <w:noProof/>
                <w:webHidden/>
              </w:rPr>
              <w:t>71</w:t>
            </w:r>
            <w:r>
              <w:rPr>
                <w:noProof/>
                <w:webHidden/>
              </w:rPr>
              <w:fldChar w:fldCharType="end"/>
            </w:r>
          </w:hyperlink>
        </w:p>
        <w:p w:rsidR="00A7648A" w:rsidRDefault="00162FFE">
          <w:pPr>
            <w:pStyle w:val="71"/>
            <w:rPr>
              <w:rFonts w:eastAsiaTheme="minorEastAsia"/>
              <w:noProof/>
              <w:sz w:val="22"/>
              <w:szCs w:val="22"/>
              <w:lang w:eastAsia="ru-RU"/>
            </w:rPr>
          </w:pPr>
          <w:hyperlink w:anchor="_Toc200954969" w:history="1">
            <w:r w:rsidR="00A7648A" w:rsidRPr="00260274">
              <w:rPr>
                <w:rStyle w:val="af1"/>
                <w:rFonts w:ascii="Times New Roman" w:hAnsi="Times New Roman"/>
                <w:b/>
                <w:noProof/>
                <w:lang w:bidi="en-US"/>
              </w:rPr>
              <w:t>б) описание проблем организации газоснабжения источников тепловой энергии</w:t>
            </w:r>
            <w:r w:rsidR="00A7648A">
              <w:rPr>
                <w:noProof/>
                <w:webHidden/>
              </w:rPr>
              <w:tab/>
            </w:r>
            <w:r>
              <w:rPr>
                <w:noProof/>
                <w:webHidden/>
              </w:rPr>
              <w:fldChar w:fldCharType="begin"/>
            </w:r>
            <w:r w:rsidR="00A7648A">
              <w:rPr>
                <w:noProof/>
                <w:webHidden/>
              </w:rPr>
              <w:instrText xml:space="preserve"> PAGEREF _Toc200954969 \h </w:instrText>
            </w:r>
            <w:r>
              <w:rPr>
                <w:noProof/>
                <w:webHidden/>
              </w:rPr>
            </w:r>
            <w:r>
              <w:rPr>
                <w:noProof/>
                <w:webHidden/>
              </w:rPr>
              <w:fldChar w:fldCharType="separate"/>
            </w:r>
            <w:r w:rsidR="00C50C68">
              <w:rPr>
                <w:noProof/>
                <w:webHidden/>
              </w:rPr>
              <w:t>71</w:t>
            </w:r>
            <w:r>
              <w:rPr>
                <w:noProof/>
                <w:webHidden/>
              </w:rPr>
              <w:fldChar w:fldCharType="end"/>
            </w:r>
          </w:hyperlink>
        </w:p>
        <w:p w:rsidR="00A7648A" w:rsidRDefault="00162FFE">
          <w:pPr>
            <w:pStyle w:val="71"/>
            <w:rPr>
              <w:rFonts w:eastAsiaTheme="minorEastAsia"/>
              <w:noProof/>
              <w:sz w:val="22"/>
              <w:szCs w:val="22"/>
              <w:lang w:eastAsia="ru-RU"/>
            </w:rPr>
          </w:pPr>
          <w:hyperlink w:anchor="_Toc200954970" w:history="1">
            <w:r w:rsidR="00A7648A" w:rsidRPr="00260274">
              <w:rPr>
                <w:rStyle w:val="af1"/>
                <w:rFonts w:ascii="Times New Roman" w:hAnsi="Times New Roman"/>
                <w:b/>
                <w:noProof/>
                <w:lang w:bidi="en-US"/>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A7648A">
              <w:rPr>
                <w:noProof/>
                <w:webHidden/>
              </w:rPr>
              <w:tab/>
            </w:r>
            <w:r>
              <w:rPr>
                <w:noProof/>
                <w:webHidden/>
              </w:rPr>
              <w:fldChar w:fldCharType="begin"/>
            </w:r>
            <w:r w:rsidR="00A7648A">
              <w:rPr>
                <w:noProof/>
                <w:webHidden/>
              </w:rPr>
              <w:instrText xml:space="preserve"> PAGEREF _Toc200954970 \h </w:instrText>
            </w:r>
            <w:r>
              <w:rPr>
                <w:noProof/>
                <w:webHidden/>
              </w:rPr>
            </w:r>
            <w:r>
              <w:rPr>
                <w:noProof/>
                <w:webHidden/>
              </w:rPr>
              <w:fldChar w:fldCharType="separate"/>
            </w:r>
            <w:r w:rsidR="00C50C68">
              <w:rPr>
                <w:noProof/>
                <w:webHidden/>
              </w:rPr>
              <w:t>72</w:t>
            </w:r>
            <w:r>
              <w:rPr>
                <w:noProof/>
                <w:webHidden/>
              </w:rPr>
              <w:fldChar w:fldCharType="end"/>
            </w:r>
          </w:hyperlink>
        </w:p>
        <w:p w:rsidR="00A7648A" w:rsidRDefault="00162FFE">
          <w:pPr>
            <w:pStyle w:val="71"/>
            <w:rPr>
              <w:rFonts w:eastAsiaTheme="minorEastAsia"/>
              <w:noProof/>
              <w:sz w:val="22"/>
              <w:szCs w:val="22"/>
              <w:lang w:eastAsia="ru-RU"/>
            </w:rPr>
          </w:pPr>
          <w:hyperlink w:anchor="_Toc200954971" w:history="1">
            <w:r w:rsidR="00A7648A" w:rsidRPr="00260274">
              <w:rPr>
                <w:rStyle w:val="af1"/>
                <w:rFonts w:ascii="Times New Roman" w:hAnsi="Times New Roman"/>
                <w:b/>
                <w:noProof/>
                <w:lang w:bidi="en-US"/>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A7648A">
              <w:rPr>
                <w:noProof/>
                <w:webHidden/>
              </w:rPr>
              <w:tab/>
            </w:r>
            <w:r>
              <w:rPr>
                <w:noProof/>
                <w:webHidden/>
              </w:rPr>
              <w:fldChar w:fldCharType="begin"/>
            </w:r>
            <w:r w:rsidR="00A7648A">
              <w:rPr>
                <w:noProof/>
                <w:webHidden/>
              </w:rPr>
              <w:instrText xml:space="preserve"> PAGEREF _Toc200954971 \h </w:instrText>
            </w:r>
            <w:r>
              <w:rPr>
                <w:noProof/>
                <w:webHidden/>
              </w:rPr>
            </w:r>
            <w:r>
              <w:rPr>
                <w:noProof/>
                <w:webHidden/>
              </w:rPr>
              <w:fldChar w:fldCharType="separate"/>
            </w:r>
            <w:r w:rsidR="00C50C68">
              <w:rPr>
                <w:noProof/>
                <w:webHidden/>
              </w:rPr>
              <w:t>73</w:t>
            </w:r>
            <w:r>
              <w:rPr>
                <w:noProof/>
                <w:webHidden/>
              </w:rPr>
              <w:fldChar w:fldCharType="end"/>
            </w:r>
          </w:hyperlink>
        </w:p>
        <w:p w:rsidR="00A7648A" w:rsidRDefault="00162FFE">
          <w:pPr>
            <w:pStyle w:val="71"/>
            <w:rPr>
              <w:rFonts w:eastAsiaTheme="minorEastAsia"/>
              <w:noProof/>
              <w:sz w:val="22"/>
              <w:szCs w:val="22"/>
              <w:lang w:eastAsia="ru-RU"/>
            </w:rPr>
          </w:pPr>
          <w:hyperlink w:anchor="_Toc200954972" w:history="1">
            <w:r w:rsidR="00A7648A" w:rsidRPr="00260274">
              <w:rPr>
                <w:rStyle w:val="af1"/>
                <w:rFonts w:ascii="Times New Roman" w:hAnsi="Times New Roman"/>
                <w:b/>
                <w:noProof/>
                <w:lang w:bidi="en-US"/>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A7648A">
              <w:rPr>
                <w:noProof/>
                <w:webHidden/>
              </w:rPr>
              <w:tab/>
            </w:r>
            <w:r>
              <w:rPr>
                <w:noProof/>
                <w:webHidden/>
              </w:rPr>
              <w:fldChar w:fldCharType="begin"/>
            </w:r>
            <w:r w:rsidR="00A7648A">
              <w:rPr>
                <w:noProof/>
                <w:webHidden/>
              </w:rPr>
              <w:instrText xml:space="preserve"> PAGEREF _Toc200954972 \h </w:instrText>
            </w:r>
            <w:r>
              <w:rPr>
                <w:noProof/>
                <w:webHidden/>
              </w:rPr>
            </w:r>
            <w:r>
              <w:rPr>
                <w:noProof/>
                <w:webHidden/>
              </w:rPr>
              <w:fldChar w:fldCharType="separate"/>
            </w:r>
            <w:r w:rsidR="00C50C68">
              <w:rPr>
                <w:noProof/>
                <w:webHidden/>
              </w:rPr>
              <w:t>73</w:t>
            </w:r>
            <w:r>
              <w:rPr>
                <w:noProof/>
                <w:webHidden/>
              </w:rPr>
              <w:fldChar w:fldCharType="end"/>
            </w:r>
          </w:hyperlink>
        </w:p>
        <w:p w:rsidR="00A7648A" w:rsidRDefault="00162FFE">
          <w:pPr>
            <w:pStyle w:val="71"/>
            <w:rPr>
              <w:rFonts w:eastAsiaTheme="minorEastAsia"/>
              <w:noProof/>
              <w:sz w:val="22"/>
              <w:szCs w:val="22"/>
              <w:lang w:eastAsia="ru-RU"/>
            </w:rPr>
          </w:pPr>
          <w:hyperlink w:anchor="_Toc200954973" w:history="1">
            <w:r w:rsidR="00A7648A" w:rsidRPr="00260274">
              <w:rPr>
                <w:rStyle w:val="af1"/>
                <w:rFonts w:ascii="Times New Roman" w:hAnsi="Times New Roman"/>
                <w:b/>
                <w:noProof/>
                <w:lang w:bidi="en-US"/>
              </w:rPr>
              <w:t>е) описание решений (вырабатываемых с учетом положений утвержденной схемы водоснабжения поселения, муниципального образования, города федерального значения) о развитии соответствующей системы водоснабжения в части, относящейся к системам теплоснабжения</w:t>
            </w:r>
            <w:r w:rsidR="00A7648A">
              <w:rPr>
                <w:noProof/>
                <w:webHidden/>
              </w:rPr>
              <w:tab/>
            </w:r>
            <w:r>
              <w:rPr>
                <w:noProof/>
                <w:webHidden/>
              </w:rPr>
              <w:fldChar w:fldCharType="begin"/>
            </w:r>
            <w:r w:rsidR="00A7648A">
              <w:rPr>
                <w:noProof/>
                <w:webHidden/>
              </w:rPr>
              <w:instrText xml:space="preserve"> PAGEREF _Toc200954973 \h </w:instrText>
            </w:r>
            <w:r>
              <w:rPr>
                <w:noProof/>
                <w:webHidden/>
              </w:rPr>
            </w:r>
            <w:r>
              <w:rPr>
                <w:noProof/>
                <w:webHidden/>
              </w:rPr>
              <w:fldChar w:fldCharType="separate"/>
            </w:r>
            <w:r w:rsidR="00C50C68">
              <w:rPr>
                <w:noProof/>
                <w:webHidden/>
              </w:rPr>
              <w:t>73</w:t>
            </w:r>
            <w:r>
              <w:rPr>
                <w:noProof/>
                <w:webHidden/>
              </w:rPr>
              <w:fldChar w:fldCharType="end"/>
            </w:r>
          </w:hyperlink>
        </w:p>
        <w:p w:rsidR="00A7648A" w:rsidRDefault="00162FFE">
          <w:pPr>
            <w:pStyle w:val="71"/>
            <w:rPr>
              <w:rFonts w:eastAsiaTheme="minorEastAsia"/>
              <w:noProof/>
              <w:sz w:val="22"/>
              <w:szCs w:val="22"/>
              <w:lang w:eastAsia="ru-RU"/>
            </w:rPr>
          </w:pPr>
          <w:hyperlink w:anchor="_Toc200954974" w:history="1">
            <w:r w:rsidR="00A7648A" w:rsidRPr="00260274">
              <w:rPr>
                <w:rStyle w:val="af1"/>
                <w:rFonts w:ascii="Times New Roman" w:hAnsi="Times New Roman"/>
                <w:b/>
                <w:noProof/>
                <w:lang w:bidi="en-US"/>
              </w:rPr>
              <w:t>ж) предложения по корректировке, утвержденной (разработке) схемы водоснабжения поселения, муниципального образования,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A7648A">
              <w:rPr>
                <w:noProof/>
                <w:webHidden/>
              </w:rPr>
              <w:tab/>
            </w:r>
            <w:r>
              <w:rPr>
                <w:noProof/>
                <w:webHidden/>
              </w:rPr>
              <w:fldChar w:fldCharType="begin"/>
            </w:r>
            <w:r w:rsidR="00A7648A">
              <w:rPr>
                <w:noProof/>
                <w:webHidden/>
              </w:rPr>
              <w:instrText xml:space="preserve"> PAGEREF _Toc200954974 \h </w:instrText>
            </w:r>
            <w:r>
              <w:rPr>
                <w:noProof/>
                <w:webHidden/>
              </w:rPr>
            </w:r>
            <w:r>
              <w:rPr>
                <w:noProof/>
                <w:webHidden/>
              </w:rPr>
              <w:fldChar w:fldCharType="separate"/>
            </w:r>
            <w:r w:rsidR="00C50C68">
              <w:rPr>
                <w:noProof/>
                <w:webHidden/>
              </w:rPr>
              <w:t>74</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75" w:history="1">
            <w:r w:rsidR="00A7648A" w:rsidRPr="00260274">
              <w:rPr>
                <w:rStyle w:val="af1"/>
                <w:noProof/>
              </w:rPr>
              <w:t>РАЗДЕЛ 14. ИНДИКАТОРЫ РАЗВИТИЯ СИСТЕМ ТЕПЛОСНАБЖЕНИЯ ПОСЕЛЕНИЯ, МУНИЦИПАЛЬНОГО ОБРАЗОВАНИЯ, ГОРОДА ФЕДЕРАЛЬНОГО ЗНАЧЕНИЯ</w:t>
            </w:r>
            <w:r w:rsidR="00A7648A">
              <w:rPr>
                <w:noProof/>
                <w:webHidden/>
              </w:rPr>
              <w:tab/>
            </w:r>
            <w:r>
              <w:rPr>
                <w:noProof/>
                <w:webHidden/>
              </w:rPr>
              <w:fldChar w:fldCharType="begin"/>
            </w:r>
            <w:r w:rsidR="00A7648A">
              <w:rPr>
                <w:noProof/>
                <w:webHidden/>
              </w:rPr>
              <w:instrText xml:space="preserve"> PAGEREF _Toc200954975 \h </w:instrText>
            </w:r>
            <w:r>
              <w:rPr>
                <w:noProof/>
                <w:webHidden/>
              </w:rPr>
            </w:r>
            <w:r>
              <w:rPr>
                <w:noProof/>
                <w:webHidden/>
              </w:rPr>
              <w:fldChar w:fldCharType="separate"/>
            </w:r>
            <w:r w:rsidR="00C50C68">
              <w:rPr>
                <w:noProof/>
                <w:webHidden/>
              </w:rPr>
              <w:t>74</w:t>
            </w:r>
            <w:r>
              <w:rPr>
                <w:noProof/>
                <w:webHidden/>
              </w:rPr>
              <w:fldChar w:fldCharType="end"/>
            </w:r>
          </w:hyperlink>
        </w:p>
        <w:p w:rsidR="00A7648A" w:rsidRDefault="00162FFE">
          <w:pPr>
            <w:pStyle w:val="71"/>
            <w:rPr>
              <w:rFonts w:eastAsiaTheme="minorEastAsia"/>
              <w:noProof/>
              <w:sz w:val="22"/>
              <w:szCs w:val="22"/>
              <w:lang w:eastAsia="ru-RU"/>
            </w:rPr>
          </w:pPr>
          <w:hyperlink w:anchor="_Toc200954976" w:history="1">
            <w:r w:rsidR="00A7648A" w:rsidRPr="00260274">
              <w:rPr>
                <w:rStyle w:val="af1"/>
                <w:rFonts w:ascii="Times New Roman" w:hAnsi="Times New Roman"/>
                <w:b/>
                <w:noProof/>
                <w:lang w:bidi="en-US"/>
              </w:rPr>
              <w:t>а) количество прекращений подачи тепловой энергии, теплоносителя в результате технологических нарушений на тепловых сетях</w:t>
            </w:r>
            <w:r w:rsidR="00A7648A">
              <w:rPr>
                <w:noProof/>
                <w:webHidden/>
              </w:rPr>
              <w:tab/>
            </w:r>
            <w:r>
              <w:rPr>
                <w:noProof/>
                <w:webHidden/>
              </w:rPr>
              <w:fldChar w:fldCharType="begin"/>
            </w:r>
            <w:r w:rsidR="00A7648A">
              <w:rPr>
                <w:noProof/>
                <w:webHidden/>
              </w:rPr>
              <w:instrText xml:space="preserve"> PAGEREF _Toc200954976 \h </w:instrText>
            </w:r>
            <w:r>
              <w:rPr>
                <w:noProof/>
                <w:webHidden/>
              </w:rPr>
            </w:r>
            <w:r>
              <w:rPr>
                <w:noProof/>
                <w:webHidden/>
              </w:rPr>
              <w:fldChar w:fldCharType="separate"/>
            </w:r>
            <w:r w:rsidR="00C50C68">
              <w:rPr>
                <w:noProof/>
                <w:webHidden/>
              </w:rPr>
              <w:t>74</w:t>
            </w:r>
            <w:r>
              <w:rPr>
                <w:noProof/>
                <w:webHidden/>
              </w:rPr>
              <w:fldChar w:fldCharType="end"/>
            </w:r>
          </w:hyperlink>
        </w:p>
        <w:p w:rsidR="00A7648A" w:rsidRDefault="00162FFE">
          <w:pPr>
            <w:pStyle w:val="71"/>
            <w:rPr>
              <w:rFonts w:eastAsiaTheme="minorEastAsia"/>
              <w:noProof/>
              <w:sz w:val="22"/>
              <w:szCs w:val="22"/>
              <w:lang w:eastAsia="ru-RU"/>
            </w:rPr>
          </w:pPr>
          <w:hyperlink w:anchor="_Toc200954977" w:history="1">
            <w:r w:rsidR="00A7648A" w:rsidRPr="00260274">
              <w:rPr>
                <w:rStyle w:val="af1"/>
                <w:rFonts w:ascii="Times New Roman" w:hAnsi="Times New Roman"/>
                <w:b/>
                <w:noProof/>
                <w:lang w:bidi="en-US"/>
              </w:rPr>
              <w:t>б) описание существующих и перспективных значений целевых показателей реализации схемы теплоснабжения поселения, муниципального образования, подлежащие достижению каждой единой теплоснабжающей организацией, функционирующей на территории такого поселения, муниципального образования</w:t>
            </w:r>
            <w:r w:rsidR="00A7648A">
              <w:rPr>
                <w:noProof/>
                <w:webHidden/>
              </w:rPr>
              <w:tab/>
            </w:r>
            <w:r>
              <w:rPr>
                <w:noProof/>
                <w:webHidden/>
              </w:rPr>
              <w:fldChar w:fldCharType="begin"/>
            </w:r>
            <w:r w:rsidR="00A7648A">
              <w:rPr>
                <w:noProof/>
                <w:webHidden/>
              </w:rPr>
              <w:instrText xml:space="preserve"> PAGEREF _Toc200954977 \h </w:instrText>
            </w:r>
            <w:r>
              <w:rPr>
                <w:noProof/>
                <w:webHidden/>
              </w:rPr>
            </w:r>
            <w:r>
              <w:rPr>
                <w:noProof/>
                <w:webHidden/>
              </w:rPr>
              <w:fldChar w:fldCharType="separate"/>
            </w:r>
            <w:r w:rsidR="00C50C68">
              <w:rPr>
                <w:noProof/>
                <w:webHidden/>
              </w:rPr>
              <w:t>74</w:t>
            </w:r>
            <w:r>
              <w:rPr>
                <w:noProof/>
                <w:webHidden/>
              </w:rPr>
              <w:fldChar w:fldCharType="end"/>
            </w:r>
          </w:hyperlink>
        </w:p>
        <w:p w:rsidR="00A7648A" w:rsidRDefault="00162FFE">
          <w:pPr>
            <w:pStyle w:val="71"/>
            <w:rPr>
              <w:rFonts w:eastAsiaTheme="minorEastAsia"/>
              <w:noProof/>
              <w:sz w:val="22"/>
              <w:szCs w:val="22"/>
              <w:lang w:eastAsia="ru-RU"/>
            </w:rPr>
          </w:pPr>
          <w:hyperlink w:anchor="_Toc200954978" w:history="1">
            <w:r w:rsidR="00A7648A" w:rsidRPr="00260274">
              <w:rPr>
                <w:rStyle w:val="af1"/>
                <w:rFonts w:ascii="Times New Roman" w:hAnsi="Times New Roman"/>
                <w:b/>
                <w:noProof/>
                <w:lang w:bidi="en-US"/>
              </w:rPr>
              <w:t>в) предложения по строительству (реконструкции) генерирующих объектов, функционирующих в режиме комбинированной выработки электрической и тепловой энергии, указанные в подпункте "д" Раздела 13 настоящего документа</w:t>
            </w:r>
            <w:r w:rsidR="00A7648A">
              <w:rPr>
                <w:noProof/>
                <w:webHidden/>
              </w:rPr>
              <w:tab/>
            </w:r>
            <w:r>
              <w:rPr>
                <w:noProof/>
                <w:webHidden/>
              </w:rPr>
              <w:fldChar w:fldCharType="begin"/>
            </w:r>
            <w:r w:rsidR="00A7648A">
              <w:rPr>
                <w:noProof/>
                <w:webHidden/>
              </w:rPr>
              <w:instrText xml:space="preserve"> PAGEREF _Toc200954978 \h </w:instrText>
            </w:r>
            <w:r>
              <w:rPr>
                <w:noProof/>
                <w:webHidden/>
              </w:rPr>
            </w:r>
            <w:r>
              <w:rPr>
                <w:noProof/>
                <w:webHidden/>
              </w:rPr>
              <w:fldChar w:fldCharType="separate"/>
            </w:r>
            <w:r w:rsidR="00C50C68">
              <w:rPr>
                <w:noProof/>
                <w:webHidden/>
              </w:rPr>
              <w:t>81</w:t>
            </w:r>
            <w:r>
              <w:rPr>
                <w:noProof/>
                <w:webHidden/>
              </w:rPr>
              <w:fldChar w:fldCharType="end"/>
            </w:r>
          </w:hyperlink>
        </w:p>
        <w:p w:rsidR="00A7648A" w:rsidRDefault="00162FFE">
          <w:pPr>
            <w:pStyle w:val="12"/>
            <w:tabs>
              <w:tab w:val="right" w:leader="dot" w:pos="9345"/>
            </w:tabs>
            <w:rPr>
              <w:rFonts w:eastAsiaTheme="minorEastAsia"/>
              <w:b w:val="0"/>
              <w:bCs w:val="0"/>
              <w:caps w:val="0"/>
              <w:noProof/>
              <w:sz w:val="22"/>
              <w:szCs w:val="22"/>
              <w:lang w:eastAsia="ru-RU"/>
            </w:rPr>
          </w:pPr>
          <w:hyperlink w:anchor="_Toc200954979" w:history="1">
            <w:r w:rsidR="00A7648A" w:rsidRPr="00260274">
              <w:rPr>
                <w:rStyle w:val="af1"/>
                <w:noProof/>
              </w:rPr>
              <w:t>РАЗДЕЛ 15. ЦЕНОВЫЕ (ТАРИФНЫЕ) ПОСЛЕДСТВИЯ</w:t>
            </w:r>
            <w:r w:rsidR="00A7648A">
              <w:rPr>
                <w:noProof/>
                <w:webHidden/>
              </w:rPr>
              <w:tab/>
            </w:r>
            <w:r>
              <w:rPr>
                <w:noProof/>
                <w:webHidden/>
              </w:rPr>
              <w:fldChar w:fldCharType="begin"/>
            </w:r>
            <w:r w:rsidR="00A7648A">
              <w:rPr>
                <w:noProof/>
                <w:webHidden/>
              </w:rPr>
              <w:instrText xml:space="preserve"> PAGEREF _Toc200954979 \h </w:instrText>
            </w:r>
            <w:r>
              <w:rPr>
                <w:noProof/>
                <w:webHidden/>
              </w:rPr>
            </w:r>
            <w:r>
              <w:rPr>
                <w:noProof/>
                <w:webHidden/>
              </w:rPr>
              <w:fldChar w:fldCharType="separate"/>
            </w:r>
            <w:r w:rsidR="00C50C68">
              <w:rPr>
                <w:noProof/>
                <w:webHidden/>
              </w:rPr>
              <w:t>81</w:t>
            </w:r>
            <w:r>
              <w:rPr>
                <w:noProof/>
                <w:webHidden/>
              </w:rPr>
              <w:fldChar w:fldCharType="end"/>
            </w:r>
          </w:hyperlink>
        </w:p>
        <w:p w:rsidR="00A7648A" w:rsidRDefault="00162FFE">
          <w:pPr>
            <w:pStyle w:val="71"/>
            <w:rPr>
              <w:rFonts w:eastAsiaTheme="minorEastAsia"/>
              <w:noProof/>
              <w:sz w:val="22"/>
              <w:szCs w:val="22"/>
              <w:lang w:eastAsia="ru-RU"/>
            </w:rPr>
          </w:pPr>
          <w:hyperlink w:anchor="_Toc200954980" w:history="1">
            <w:r w:rsidR="00A7648A" w:rsidRPr="00260274">
              <w:rPr>
                <w:rStyle w:val="af1"/>
                <w:rFonts w:ascii="Times New Roman" w:hAnsi="Times New Roman"/>
                <w:b/>
                <w:noProof/>
                <w:lang w:bidi="en-US"/>
              </w:rPr>
              <w:t>а) тарифно-балансовые расчетные модели теплоснабжения потребителей по каждой системе теплоснабжения</w:t>
            </w:r>
            <w:r w:rsidR="00A7648A">
              <w:rPr>
                <w:noProof/>
                <w:webHidden/>
              </w:rPr>
              <w:tab/>
            </w:r>
            <w:r>
              <w:rPr>
                <w:noProof/>
                <w:webHidden/>
              </w:rPr>
              <w:fldChar w:fldCharType="begin"/>
            </w:r>
            <w:r w:rsidR="00A7648A">
              <w:rPr>
                <w:noProof/>
                <w:webHidden/>
              </w:rPr>
              <w:instrText xml:space="preserve"> PAGEREF _Toc200954980 \h </w:instrText>
            </w:r>
            <w:r>
              <w:rPr>
                <w:noProof/>
                <w:webHidden/>
              </w:rPr>
            </w:r>
            <w:r>
              <w:rPr>
                <w:noProof/>
                <w:webHidden/>
              </w:rPr>
              <w:fldChar w:fldCharType="separate"/>
            </w:r>
            <w:r w:rsidR="00C50C68">
              <w:rPr>
                <w:noProof/>
                <w:webHidden/>
              </w:rPr>
              <w:t>81</w:t>
            </w:r>
            <w:r>
              <w:rPr>
                <w:noProof/>
                <w:webHidden/>
              </w:rPr>
              <w:fldChar w:fldCharType="end"/>
            </w:r>
          </w:hyperlink>
        </w:p>
        <w:p w:rsidR="00A7648A" w:rsidRDefault="00162FFE">
          <w:pPr>
            <w:pStyle w:val="71"/>
            <w:rPr>
              <w:rFonts w:eastAsiaTheme="minorEastAsia"/>
              <w:noProof/>
              <w:sz w:val="22"/>
              <w:szCs w:val="22"/>
              <w:lang w:eastAsia="ru-RU"/>
            </w:rPr>
          </w:pPr>
          <w:hyperlink w:anchor="_Toc200954981" w:history="1">
            <w:r w:rsidR="00A7648A" w:rsidRPr="00260274">
              <w:rPr>
                <w:rStyle w:val="af1"/>
                <w:rFonts w:ascii="Times New Roman" w:hAnsi="Times New Roman"/>
                <w:b/>
                <w:noProof/>
                <w:lang w:bidi="en-US"/>
              </w:rPr>
              <w:t>б) тарифно-балансовые расчетные модели теплоснабжения потребителей по каждой единой теплоснабжающей организации</w:t>
            </w:r>
            <w:r w:rsidR="00A7648A">
              <w:rPr>
                <w:noProof/>
                <w:webHidden/>
              </w:rPr>
              <w:tab/>
            </w:r>
            <w:r>
              <w:rPr>
                <w:noProof/>
                <w:webHidden/>
              </w:rPr>
              <w:fldChar w:fldCharType="begin"/>
            </w:r>
            <w:r w:rsidR="00A7648A">
              <w:rPr>
                <w:noProof/>
                <w:webHidden/>
              </w:rPr>
              <w:instrText xml:space="preserve"> PAGEREF _Toc200954981 \h </w:instrText>
            </w:r>
            <w:r>
              <w:rPr>
                <w:noProof/>
                <w:webHidden/>
              </w:rPr>
            </w:r>
            <w:r>
              <w:rPr>
                <w:noProof/>
                <w:webHidden/>
              </w:rPr>
              <w:fldChar w:fldCharType="separate"/>
            </w:r>
            <w:r w:rsidR="00C50C68">
              <w:rPr>
                <w:noProof/>
                <w:webHidden/>
              </w:rPr>
              <w:t>88</w:t>
            </w:r>
            <w:r>
              <w:rPr>
                <w:noProof/>
                <w:webHidden/>
              </w:rPr>
              <w:fldChar w:fldCharType="end"/>
            </w:r>
          </w:hyperlink>
        </w:p>
        <w:p w:rsidR="00A7648A" w:rsidRDefault="00162FFE">
          <w:pPr>
            <w:pStyle w:val="71"/>
            <w:rPr>
              <w:rFonts w:eastAsiaTheme="minorEastAsia"/>
              <w:noProof/>
              <w:sz w:val="22"/>
              <w:szCs w:val="22"/>
              <w:lang w:eastAsia="ru-RU"/>
            </w:rPr>
          </w:pPr>
          <w:hyperlink w:anchor="_Toc200954982" w:history="1">
            <w:r w:rsidR="00A7648A" w:rsidRPr="00260274">
              <w:rPr>
                <w:rStyle w:val="af1"/>
                <w:rFonts w:ascii="Times New Roman" w:hAnsi="Times New Roman"/>
                <w:b/>
                <w:noProof/>
                <w:lang w:bidi="en-US"/>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A7648A">
              <w:rPr>
                <w:noProof/>
                <w:webHidden/>
              </w:rPr>
              <w:tab/>
            </w:r>
            <w:r>
              <w:rPr>
                <w:noProof/>
                <w:webHidden/>
              </w:rPr>
              <w:fldChar w:fldCharType="begin"/>
            </w:r>
            <w:r w:rsidR="00A7648A">
              <w:rPr>
                <w:noProof/>
                <w:webHidden/>
              </w:rPr>
              <w:instrText xml:space="preserve"> PAGEREF _Toc200954982 \h </w:instrText>
            </w:r>
            <w:r>
              <w:rPr>
                <w:noProof/>
                <w:webHidden/>
              </w:rPr>
            </w:r>
            <w:r>
              <w:rPr>
                <w:noProof/>
                <w:webHidden/>
              </w:rPr>
              <w:fldChar w:fldCharType="separate"/>
            </w:r>
            <w:r w:rsidR="00C50C68">
              <w:rPr>
                <w:noProof/>
                <w:webHidden/>
              </w:rPr>
              <w:t>88</w:t>
            </w:r>
            <w:r>
              <w:rPr>
                <w:noProof/>
                <w:webHidden/>
              </w:rPr>
              <w:fldChar w:fldCharType="end"/>
            </w:r>
          </w:hyperlink>
        </w:p>
        <w:p w:rsidR="00256F35" w:rsidRPr="00BA55AE" w:rsidRDefault="00162FFE" w:rsidP="00BA55AE">
          <w:pPr>
            <w:pStyle w:val="12"/>
            <w:tabs>
              <w:tab w:val="right" w:leader="dot" w:pos="9345"/>
            </w:tabs>
            <w:spacing w:before="0" w:after="0"/>
            <w:jc w:val="both"/>
            <w:rPr>
              <w:rFonts w:ascii="Times New Roman" w:hAnsi="Times New Roman" w:cs="Times New Roman"/>
              <w:sz w:val="28"/>
              <w:szCs w:val="28"/>
            </w:rPr>
          </w:pPr>
          <w:r w:rsidRPr="00BA55AE">
            <w:rPr>
              <w:rFonts w:ascii="Times New Roman" w:hAnsi="Times New Roman" w:cs="Times New Roman"/>
              <w:b w:val="0"/>
              <w:sz w:val="22"/>
              <w:szCs w:val="22"/>
            </w:rPr>
            <w:fldChar w:fldCharType="end"/>
          </w:r>
        </w:p>
      </w:sdtContent>
    </w:sdt>
    <w:p w:rsidR="00820527" w:rsidRPr="00BA55AE" w:rsidRDefault="00820527" w:rsidP="00BA55AE">
      <w:pPr>
        <w:spacing w:after="0" w:line="240" w:lineRule="auto"/>
        <w:rPr>
          <w:rFonts w:cs="Times New Roman"/>
          <w:szCs w:val="28"/>
        </w:rPr>
      </w:pPr>
    </w:p>
    <w:p w:rsidR="00403274" w:rsidRPr="00BA55AE" w:rsidRDefault="00403274" w:rsidP="00BA55AE">
      <w:pPr>
        <w:spacing w:after="0" w:line="240" w:lineRule="auto"/>
        <w:rPr>
          <w:rFonts w:cs="Times New Roman"/>
          <w:szCs w:val="28"/>
        </w:rPr>
      </w:pPr>
      <w:bookmarkStart w:id="1" w:name="_Toc32306865"/>
      <w:bookmarkStart w:id="2" w:name="_Hlk32306851"/>
      <w:bookmarkEnd w:id="0"/>
    </w:p>
    <w:p w:rsidR="00403274" w:rsidRPr="00BA55AE" w:rsidRDefault="00403274" w:rsidP="00BA55AE">
      <w:pPr>
        <w:spacing w:after="0" w:line="240" w:lineRule="auto"/>
        <w:rPr>
          <w:rFonts w:cs="Times New Roman"/>
          <w:szCs w:val="28"/>
        </w:rPr>
      </w:pPr>
    </w:p>
    <w:p w:rsidR="00403274" w:rsidRPr="00BA55AE" w:rsidRDefault="00403274" w:rsidP="00BA55AE">
      <w:pPr>
        <w:spacing w:after="0" w:line="240" w:lineRule="auto"/>
        <w:rPr>
          <w:rFonts w:cs="Times New Roman"/>
          <w:szCs w:val="28"/>
        </w:rPr>
      </w:pPr>
    </w:p>
    <w:p w:rsidR="00403274" w:rsidRDefault="00403274"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BA55AE" w:rsidRDefault="00BA55AE" w:rsidP="00BA55AE">
      <w:pPr>
        <w:spacing w:after="0" w:line="240" w:lineRule="auto"/>
        <w:rPr>
          <w:rFonts w:cs="Times New Roman"/>
          <w:szCs w:val="28"/>
        </w:rPr>
      </w:pPr>
    </w:p>
    <w:p w:rsidR="00AC0A93" w:rsidRPr="00BA55AE" w:rsidRDefault="00AC0A93" w:rsidP="00BA55AE">
      <w:pPr>
        <w:pStyle w:val="1"/>
        <w:ind w:left="0" w:right="-1"/>
        <w:rPr>
          <w:sz w:val="28"/>
          <w:szCs w:val="28"/>
          <w:lang w:val="ru-RU"/>
        </w:rPr>
      </w:pPr>
      <w:bookmarkStart w:id="3" w:name="_Toc200954890"/>
      <w:r w:rsidRPr="00BA55AE">
        <w:rPr>
          <w:sz w:val="28"/>
          <w:szCs w:val="28"/>
          <w:lang w:val="ru-RU"/>
        </w:rPr>
        <w:lastRenderedPageBreak/>
        <w:t>Паспортсхемытеплоснабжения</w:t>
      </w:r>
      <w:bookmarkEnd w:id="1"/>
      <w:bookmarkEnd w:id="3"/>
    </w:p>
    <w:p w:rsidR="00E37662" w:rsidRPr="00BA55AE" w:rsidRDefault="00E37662" w:rsidP="00BA55AE">
      <w:pPr>
        <w:pStyle w:val="afffa"/>
        <w:rPr>
          <w:sz w:val="28"/>
          <w:szCs w:val="28"/>
        </w:rPr>
      </w:pPr>
    </w:p>
    <w:tbl>
      <w:tblPr>
        <w:tblW w:w="10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741"/>
        <w:gridCol w:w="7276"/>
      </w:tblGrid>
      <w:tr w:rsidR="00BA55AE" w:rsidRPr="002D0727" w:rsidTr="00342FC5">
        <w:trPr>
          <w:trHeight w:val="510"/>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jc w:val="center"/>
              <w:rPr>
                <w:rFonts w:cs="Times New Roman"/>
                <w:sz w:val="24"/>
                <w:szCs w:val="24"/>
              </w:rPr>
            </w:pPr>
            <w:bookmarkStart w:id="4" w:name="_Toc32305881"/>
            <w:bookmarkStart w:id="5" w:name="_Toc32306866"/>
            <w:bookmarkEnd w:id="2"/>
            <w:r w:rsidRPr="002D0727">
              <w:rPr>
                <w:rFonts w:eastAsia="Times New Roman" w:cs="Times New Roman"/>
                <w:color w:val="000000"/>
                <w:sz w:val="24"/>
                <w:szCs w:val="24"/>
              </w:rPr>
              <w:t>Наименование схемы</w:t>
            </w:r>
          </w:p>
        </w:tc>
        <w:tc>
          <w:tcPr>
            <w:tcW w:w="7276" w:type="dxa"/>
            <w:shd w:val="clear" w:color="auto" w:fill="FFFFFF"/>
          </w:tcPr>
          <w:p w:rsidR="00BA55AE" w:rsidRPr="002D0727" w:rsidRDefault="00BA55AE" w:rsidP="00BA55AE">
            <w:pPr>
              <w:shd w:val="clear" w:color="auto" w:fill="FFFFFF"/>
              <w:autoSpaceDE w:val="0"/>
              <w:autoSpaceDN w:val="0"/>
              <w:adjustRightInd w:val="0"/>
              <w:spacing w:after="0" w:line="240" w:lineRule="auto"/>
              <w:jc w:val="both"/>
              <w:rPr>
                <w:rFonts w:cs="Times New Roman"/>
                <w:sz w:val="24"/>
                <w:szCs w:val="24"/>
              </w:rPr>
            </w:pPr>
            <w:r w:rsidRPr="002D0727">
              <w:rPr>
                <w:rFonts w:eastAsia="Times New Roman" w:cs="Times New Roman"/>
                <w:color w:val="000000"/>
                <w:sz w:val="24"/>
                <w:szCs w:val="24"/>
              </w:rPr>
              <w:t>Актуализация схем теплоснабжения в Думиничском районе Калужской области</w:t>
            </w:r>
          </w:p>
        </w:tc>
      </w:tr>
      <w:tr w:rsidR="00BA55AE" w:rsidRPr="002D0727" w:rsidTr="00342FC5">
        <w:trPr>
          <w:trHeight w:val="4605"/>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rPr>
                <w:rFonts w:cs="Times New Roman"/>
                <w:sz w:val="24"/>
                <w:szCs w:val="24"/>
              </w:rPr>
            </w:pPr>
            <w:r w:rsidRPr="002D0727">
              <w:rPr>
                <w:rFonts w:eastAsia="Times New Roman" w:cs="Times New Roman"/>
                <w:color w:val="000000"/>
                <w:sz w:val="24"/>
                <w:szCs w:val="24"/>
              </w:rPr>
              <w:t>Основание для разработки схемы теплоснабжения</w:t>
            </w:r>
          </w:p>
        </w:tc>
        <w:tc>
          <w:tcPr>
            <w:tcW w:w="7276" w:type="dxa"/>
            <w:shd w:val="clear" w:color="auto" w:fill="FFFFFF"/>
          </w:tcPr>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Генеральные планы поселений Думиничского района (в актуальной редакции);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Приказ Минэнерго России от 05.03.2019 N 212 "Об утверждении Методических указаний по разработке схем теплоснабжения";</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Федеральный закон от 06.10.2003г. № 131 «Об общих принципах организации местного самоуправления в Российской Федерации»;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Федеральный закон от 27.07.2010 № 190 "О теплоснабжении";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Свод правил СНиП 41-02-2003 «Тепловые сети»;</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Постановление Правительства Российской Федерации № 452 от 16.05.2014 г.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BA55AE" w:rsidRPr="002D0727" w:rsidRDefault="00BA55AE" w:rsidP="00BA55AE">
            <w:pPr>
              <w:suppressAutoHyphens/>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Постановление Правительства РФ от 08.08.2012 N 808 "Об организации теплоснабжения в Российской Федерации и о внесении изменений в некоторые акты Правительства Российской Федерации";</w:t>
            </w:r>
          </w:p>
          <w:p w:rsidR="00BA55AE" w:rsidRPr="002D0727" w:rsidRDefault="00BA55AE" w:rsidP="00BA55AE">
            <w:pPr>
              <w:shd w:val="clear" w:color="auto" w:fill="FFFFFF"/>
              <w:autoSpaceDE w:val="0"/>
              <w:autoSpaceDN w:val="0"/>
              <w:adjustRightInd w:val="0"/>
              <w:spacing w:after="0" w:line="240" w:lineRule="auto"/>
              <w:jc w:val="both"/>
              <w:rPr>
                <w:rFonts w:eastAsia="Calibri Light" w:cs="Times New Roman"/>
                <w:sz w:val="24"/>
                <w:szCs w:val="24"/>
              </w:rPr>
            </w:pPr>
            <w:r w:rsidRPr="002D0727">
              <w:rPr>
                <w:rFonts w:eastAsia="Calibri Light" w:cs="Times New Roman"/>
                <w:sz w:val="24"/>
                <w:szCs w:val="24"/>
              </w:rPr>
              <w:t>•</w:t>
            </w:r>
            <w:r w:rsidRPr="002D0727">
              <w:rPr>
                <w:rFonts w:eastAsia="Calibri Light" w:cs="Times New Roman"/>
                <w:sz w:val="24"/>
                <w:szCs w:val="24"/>
              </w:rPr>
              <w:tab/>
              <w:t>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Перечень исходной документации, предоставленной заказчиком:</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xml:space="preserve">– проект генерального плана муниципального образования </w:t>
            </w:r>
            <w:r w:rsidR="001F094E">
              <w:rPr>
                <w:rFonts w:eastAsia="Times New Roman" w:cs="Times New Roman"/>
                <w:color w:val="000000"/>
                <w:sz w:val="24"/>
                <w:szCs w:val="24"/>
              </w:rPr>
              <w:t>сельского поселения«Деревня Буда»</w:t>
            </w:r>
            <w:r w:rsidRPr="002D0727">
              <w:rPr>
                <w:rFonts w:eastAsia="Times New Roman" w:cs="Times New Roman"/>
                <w:color w:val="000000"/>
                <w:sz w:val="24"/>
                <w:szCs w:val="24"/>
              </w:rPr>
              <w:t xml:space="preserve"> Думиничского района, Калужской области;</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проект схемы территориального планирования муниципального района «Думиничский район» в Калужской области;</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программа «Комплексное развитие систем коммунальной инфраструктуры муниципального района «Думиничский район»;</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инвестиционная программа по развитию теплоснабжения в МР «Думиничский район»;</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данные</w:t>
            </w:r>
            <w:r w:rsidR="00320ECF">
              <w:rPr>
                <w:rFonts w:eastAsia="Times New Roman" w:cs="Times New Roman"/>
                <w:color w:val="000000"/>
                <w:sz w:val="24"/>
                <w:szCs w:val="24"/>
              </w:rPr>
              <w:t>,</w:t>
            </w:r>
            <w:r w:rsidRPr="002D0727">
              <w:rPr>
                <w:rFonts w:eastAsia="Times New Roman" w:cs="Times New Roman"/>
                <w:color w:val="000000"/>
                <w:sz w:val="24"/>
                <w:szCs w:val="24"/>
              </w:rPr>
              <w:t xml:space="preserve"> предоставленные теплоснабжающей организацией;</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eastAsia="Times New Roman" w:cs="Times New Roman"/>
                <w:color w:val="000000"/>
                <w:sz w:val="24"/>
                <w:szCs w:val="24"/>
              </w:rPr>
              <w:t xml:space="preserve">– техническое задание на актуализацию схемы теплоснабжения </w:t>
            </w:r>
            <w:r w:rsidR="001F094E">
              <w:rPr>
                <w:rFonts w:eastAsia="Times New Roman" w:cs="Times New Roman"/>
                <w:color w:val="000000"/>
                <w:sz w:val="24"/>
                <w:szCs w:val="24"/>
              </w:rPr>
              <w:t>сельского поселения«Деревня Буда»</w:t>
            </w:r>
            <w:r w:rsidRPr="002D0727">
              <w:rPr>
                <w:rFonts w:eastAsia="Times New Roman" w:cs="Times New Roman"/>
                <w:color w:val="000000"/>
                <w:sz w:val="24"/>
                <w:szCs w:val="24"/>
              </w:rPr>
              <w:t>.</w:t>
            </w:r>
          </w:p>
        </w:tc>
      </w:tr>
      <w:tr w:rsidR="00BA55AE" w:rsidRPr="002D0727" w:rsidTr="00342FC5">
        <w:trPr>
          <w:trHeight w:val="562"/>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rPr>
                <w:rFonts w:cs="Times New Roman"/>
                <w:sz w:val="24"/>
                <w:szCs w:val="24"/>
                <w:lang w:val="en-US"/>
              </w:rPr>
            </w:pPr>
            <w:r w:rsidRPr="002D0727">
              <w:rPr>
                <w:rFonts w:eastAsia="Times New Roman" w:cs="Times New Roman"/>
                <w:color w:val="000000"/>
                <w:sz w:val="24"/>
                <w:szCs w:val="24"/>
              </w:rPr>
              <w:lastRenderedPageBreak/>
              <w:t>Разработчик схемы теплоснабжения</w:t>
            </w:r>
          </w:p>
        </w:tc>
        <w:tc>
          <w:tcPr>
            <w:tcW w:w="7276" w:type="dxa"/>
            <w:shd w:val="clear" w:color="auto" w:fill="FFFFFF"/>
          </w:tcPr>
          <w:p w:rsidR="00BA55AE" w:rsidRPr="00320ECF" w:rsidRDefault="00320ECF"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320ECF">
              <w:rPr>
                <w:rFonts w:eastAsia="Times New Roman" w:cs="Times New Roman"/>
                <w:color w:val="000000"/>
                <w:sz w:val="24"/>
                <w:szCs w:val="24"/>
              </w:rPr>
              <w:t>Индивидуальный предприниматель Н.Н. Сивухо</w:t>
            </w:r>
          </w:p>
        </w:tc>
      </w:tr>
      <w:tr w:rsidR="00BA55AE" w:rsidRPr="002D0727" w:rsidTr="00342FC5">
        <w:trPr>
          <w:trHeight w:val="562"/>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rPr>
                <w:rFonts w:eastAsia="Times New Roman" w:cs="Times New Roman"/>
                <w:color w:val="000000"/>
                <w:sz w:val="24"/>
                <w:szCs w:val="24"/>
              </w:rPr>
            </w:pPr>
            <w:r w:rsidRPr="002D0727">
              <w:rPr>
                <w:rFonts w:eastAsia="Times New Roman" w:cs="Times New Roman"/>
                <w:color w:val="000000"/>
                <w:sz w:val="24"/>
                <w:szCs w:val="24"/>
              </w:rPr>
              <w:t>Цель разработки</w:t>
            </w:r>
          </w:p>
        </w:tc>
        <w:tc>
          <w:tcPr>
            <w:tcW w:w="7276" w:type="dxa"/>
            <w:shd w:val="clear" w:color="auto" w:fill="FFFFFF"/>
            <w:vAlign w:val="center"/>
          </w:tcPr>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 xml:space="preserve">Актуализация схем теплоснабжения на период </w:t>
            </w:r>
            <w:r w:rsidR="00320ECF">
              <w:rPr>
                <w:rFonts w:eastAsia="Times New Roman" w:cs="Times New Roman"/>
                <w:color w:val="000000"/>
                <w:sz w:val="24"/>
                <w:szCs w:val="24"/>
              </w:rPr>
              <w:t>2025-2040</w:t>
            </w:r>
            <w:r w:rsidRPr="002D0727">
              <w:rPr>
                <w:rFonts w:eastAsia="Times New Roman" w:cs="Times New Roman"/>
                <w:color w:val="000000"/>
                <w:sz w:val="24"/>
                <w:szCs w:val="24"/>
              </w:rPr>
              <w:t>г.г. как базового документа, содержащего материалы по обоснованию  эффективного и безопасного  функционирования  системы  теплоснабжения  района, ее  развития  с  учетом  правового  регулирования  в  области энергосбережения и  повышения  энергетической  эффективности проводится в целях:</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-охраны здоровья населения и улучшения качества жизни населения путём обеспечения бесперебойного и качественного теплоснабжения;</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-повышения энергетической эффективности путём оптимизации процессов производства, транспорта и распределения;</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-снижения негативного воздействия на окружающую среду;</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-обеспечения доступности теплоснабжения для потребителей за счёт повышения эффективности деятельности организаций, осуществляющих производство, транспорт и распределение тепла;</w:t>
            </w:r>
          </w:p>
          <w:p w:rsidR="00BA55AE" w:rsidRPr="002D0727" w:rsidRDefault="00BA55AE" w:rsidP="00BA55AE">
            <w:pPr>
              <w:widowControl w:val="0"/>
              <w:tabs>
                <w:tab w:val="left" w:pos="177"/>
              </w:tabs>
              <w:spacing w:after="0" w:line="240" w:lineRule="auto"/>
              <w:ind w:firstLine="388"/>
              <w:jc w:val="both"/>
              <w:textAlignment w:val="baseline"/>
              <w:rPr>
                <w:rFonts w:eastAsia="Times New Roman" w:cs="Times New Roman"/>
                <w:color w:val="000000"/>
                <w:sz w:val="24"/>
                <w:szCs w:val="24"/>
              </w:rPr>
            </w:pPr>
            <w:r w:rsidRPr="002D0727">
              <w:rPr>
                <w:rFonts w:eastAsia="Times New Roman" w:cs="Times New Roman"/>
                <w:color w:val="000000"/>
                <w:sz w:val="24"/>
                <w:szCs w:val="24"/>
              </w:rPr>
              <w:t>-обеспечения развития централизованных систем теплоснабжения путём развития эффективных форм управления этими системами, привлечения инвестиций и развития кадрового потенциала организаций, осуществляющих  производство, транспорт и сбыт тепла.</w:t>
            </w:r>
          </w:p>
        </w:tc>
      </w:tr>
      <w:tr w:rsidR="00BA55AE" w:rsidRPr="002D0727" w:rsidTr="00342FC5">
        <w:trPr>
          <w:trHeight w:val="562"/>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jc w:val="both"/>
              <w:rPr>
                <w:rFonts w:cs="Times New Roman"/>
                <w:sz w:val="24"/>
                <w:szCs w:val="24"/>
              </w:rPr>
            </w:pPr>
            <w:r w:rsidRPr="002D0727">
              <w:rPr>
                <w:rFonts w:eastAsia="Times New Roman" w:cs="Times New Roman"/>
                <w:color w:val="000000"/>
                <w:sz w:val="24"/>
                <w:szCs w:val="24"/>
              </w:rPr>
              <w:t>Сроки и этапы реализации схемы теплоснабжения</w:t>
            </w:r>
          </w:p>
        </w:tc>
        <w:tc>
          <w:tcPr>
            <w:tcW w:w="7276" w:type="dxa"/>
            <w:shd w:val="clear" w:color="auto" w:fill="FFFFFF"/>
          </w:tcPr>
          <w:p w:rsidR="00BA55AE" w:rsidRPr="002D0727" w:rsidRDefault="00BA55AE" w:rsidP="00BA55AE">
            <w:pPr>
              <w:shd w:val="clear" w:color="auto" w:fill="FFFFFF"/>
              <w:autoSpaceDE w:val="0"/>
              <w:autoSpaceDN w:val="0"/>
              <w:adjustRightInd w:val="0"/>
              <w:spacing w:after="0" w:line="240" w:lineRule="auto"/>
              <w:rPr>
                <w:rFonts w:cs="Times New Roman"/>
                <w:sz w:val="24"/>
                <w:szCs w:val="24"/>
              </w:rPr>
            </w:pPr>
            <w:r w:rsidRPr="002D0727">
              <w:rPr>
                <w:rFonts w:cs="Times New Roman"/>
                <w:color w:val="000000"/>
                <w:sz w:val="24"/>
                <w:szCs w:val="24"/>
              </w:rPr>
              <w:t xml:space="preserve">Расчетный срок: на период </w:t>
            </w:r>
            <w:r w:rsidR="00320ECF">
              <w:rPr>
                <w:rFonts w:cs="Times New Roman"/>
                <w:color w:val="000000"/>
                <w:sz w:val="24"/>
                <w:szCs w:val="24"/>
              </w:rPr>
              <w:t>2025-2040</w:t>
            </w:r>
            <w:r w:rsidRPr="002D0727">
              <w:rPr>
                <w:rFonts w:cs="Times New Roman"/>
                <w:color w:val="000000"/>
                <w:sz w:val="24"/>
                <w:szCs w:val="24"/>
              </w:rPr>
              <w:t>г.г.</w:t>
            </w:r>
          </w:p>
        </w:tc>
      </w:tr>
      <w:tr w:rsidR="00BA55AE" w:rsidRPr="002D0727" w:rsidTr="00342FC5">
        <w:trPr>
          <w:trHeight w:val="562"/>
          <w:jc w:val="center"/>
        </w:trPr>
        <w:tc>
          <w:tcPr>
            <w:tcW w:w="2741" w:type="dxa"/>
            <w:shd w:val="clear" w:color="auto" w:fill="FFFFFF"/>
            <w:vAlign w:val="center"/>
          </w:tcPr>
          <w:p w:rsidR="00BA55AE" w:rsidRPr="002D0727" w:rsidRDefault="00BA55AE" w:rsidP="00BA55AE">
            <w:pPr>
              <w:shd w:val="clear" w:color="auto" w:fill="FFFFFF"/>
              <w:autoSpaceDE w:val="0"/>
              <w:autoSpaceDN w:val="0"/>
              <w:adjustRightInd w:val="0"/>
              <w:spacing w:after="0" w:line="240" w:lineRule="auto"/>
              <w:jc w:val="both"/>
              <w:rPr>
                <w:rFonts w:cs="Times New Roman"/>
                <w:sz w:val="24"/>
                <w:szCs w:val="24"/>
              </w:rPr>
            </w:pPr>
            <w:r w:rsidRPr="002D0727">
              <w:rPr>
                <w:rFonts w:cs="Times New Roman"/>
                <w:sz w:val="24"/>
                <w:szCs w:val="24"/>
              </w:rPr>
              <w:t>Основные индикаторы и</w:t>
            </w:r>
          </w:p>
          <w:p w:rsidR="00BA55AE" w:rsidRPr="002D0727" w:rsidRDefault="00BA55AE" w:rsidP="00BA55AE">
            <w:pPr>
              <w:shd w:val="clear" w:color="auto" w:fill="FFFFFF"/>
              <w:autoSpaceDE w:val="0"/>
              <w:autoSpaceDN w:val="0"/>
              <w:adjustRightInd w:val="0"/>
              <w:spacing w:after="0" w:line="240" w:lineRule="auto"/>
              <w:jc w:val="both"/>
              <w:rPr>
                <w:rFonts w:eastAsia="Times New Roman" w:cs="Times New Roman"/>
                <w:color w:val="000000"/>
                <w:sz w:val="24"/>
                <w:szCs w:val="24"/>
              </w:rPr>
            </w:pPr>
            <w:r w:rsidRPr="002D0727">
              <w:rPr>
                <w:rFonts w:cs="Times New Roman"/>
                <w:sz w:val="24"/>
                <w:szCs w:val="24"/>
              </w:rPr>
              <w:t xml:space="preserve">показатели, позволяющие оценить ход реализации мероприятий схемы и ожидаемые результаты реализации мероприятий из схемы </w:t>
            </w:r>
            <w:r w:rsidRPr="002D0727">
              <w:rPr>
                <w:rFonts w:eastAsia="Times New Roman" w:cs="Times New Roman"/>
                <w:color w:val="000000"/>
                <w:sz w:val="24"/>
                <w:szCs w:val="24"/>
              </w:rPr>
              <w:t>теплоснабжения</w:t>
            </w:r>
          </w:p>
        </w:tc>
        <w:tc>
          <w:tcPr>
            <w:tcW w:w="7276" w:type="dxa"/>
            <w:shd w:val="clear" w:color="auto" w:fill="FFFFFF"/>
          </w:tcPr>
          <w:p w:rsidR="00BA55AE" w:rsidRPr="002D0727" w:rsidRDefault="00BA55AE" w:rsidP="00BA55AE">
            <w:pPr>
              <w:shd w:val="clear" w:color="auto" w:fill="FFFFFF"/>
              <w:autoSpaceDE w:val="0"/>
              <w:autoSpaceDN w:val="0"/>
              <w:adjustRightInd w:val="0"/>
              <w:spacing w:after="0" w:line="240" w:lineRule="auto"/>
              <w:jc w:val="both"/>
              <w:rPr>
                <w:rFonts w:cs="Times New Roman"/>
                <w:sz w:val="24"/>
                <w:szCs w:val="24"/>
              </w:rPr>
            </w:pPr>
            <w:r w:rsidRPr="002D0727">
              <w:rPr>
                <w:rFonts w:cs="Times New Roman"/>
                <w:sz w:val="24"/>
                <w:szCs w:val="24"/>
              </w:rPr>
              <w:t>–Снижение потерь воды и тепловой энергии в сетях централизованного отопления и горячего водоснабжения в установленные сроки. Реконструкция, наладка и шайбирование тепловых сетей.</w:t>
            </w:r>
          </w:p>
          <w:p w:rsidR="00BA55AE" w:rsidRPr="002D0727" w:rsidRDefault="00BA55AE" w:rsidP="00BA55AE">
            <w:pPr>
              <w:shd w:val="clear" w:color="auto" w:fill="FFFFFF"/>
              <w:autoSpaceDE w:val="0"/>
              <w:autoSpaceDN w:val="0"/>
              <w:adjustRightInd w:val="0"/>
              <w:spacing w:after="0" w:line="240" w:lineRule="auto"/>
              <w:jc w:val="both"/>
              <w:rPr>
                <w:rFonts w:cs="Times New Roman"/>
                <w:color w:val="000000"/>
                <w:sz w:val="24"/>
                <w:szCs w:val="24"/>
              </w:rPr>
            </w:pPr>
            <w:r w:rsidRPr="002D0727">
              <w:rPr>
                <w:rFonts w:cs="Times New Roman"/>
                <w:sz w:val="24"/>
                <w:szCs w:val="24"/>
              </w:rPr>
              <w:t>–Установка общедомовых приборов учета тепловой энергии во всех домах, подключенных к системе централизованного теплоснабжения в установленные сроки.</w:t>
            </w:r>
          </w:p>
        </w:tc>
      </w:tr>
    </w:tbl>
    <w:p w:rsidR="004646E2" w:rsidRPr="002D0727" w:rsidRDefault="004646E2" w:rsidP="00BA55AE">
      <w:pPr>
        <w:spacing w:after="0" w:line="240" w:lineRule="auto"/>
        <w:jc w:val="center"/>
        <w:rPr>
          <w:rFonts w:eastAsia="ArialMT" w:cs="Times New Roman"/>
          <w:sz w:val="24"/>
          <w:szCs w:val="24"/>
          <w:u w:val="single"/>
        </w:rPr>
      </w:pPr>
    </w:p>
    <w:p w:rsidR="004646E2" w:rsidRDefault="004646E2"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320ECF" w:rsidRDefault="00320ECF" w:rsidP="00BA55AE">
      <w:pPr>
        <w:spacing w:after="0" w:line="240" w:lineRule="auto"/>
        <w:jc w:val="center"/>
        <w:rPr>
          <w:rFonts w:eastAsia="ArialMT" w:cs="Times New Roman"/>
          <w:szCs w:val="28"/>
          <w:u w:val="single"/>
        </w:rPr>
      </w:pPr>
    </w:p>
    <w:p w:rsidR="00320ECF" w:rsidRDefault="00320ECF" w:rsidP="00BA55AE">
      <w:pPr>
        <w:spacing w:after="0" w:line="240" w:lineRule="auto"/>
        <w:jc w:val="center"/>
        <w:rPr>
          <w:rFonts w:eastAsia="ArialMT" w:cs="Times New Roman"/>
          <w:szCs w:val="28"/>
          <w:u w:val="single"/>
        </w:rPr>
      </w:pPr>
    </w:p>
    <w:p w:rsidR="00320ECF" w:rsidRDefault="00320ECF"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026E90" w:rsidRDefault="00026E90" w:rsidP="00BA55AE">
      <w:pPr>
        <w:spacing w:after="0" w:line="240" w:lineRule="auto"/>
        <w:jc w:val="center"/>
        <w:rPr>
          <w:rFonts w:eastAsia="ArialMT" w:cs="Times New Roman"/>
          <w:szCs w:val="28"/>
          <w:u w:val="single"/>
        </w:rPr>
      </w:pPr>
    </w:p>
    <w:p w:rsidR="002D0727" w:rsidRDefault="002D0727" w:rsidP="00BA55AE">
      <w:pPr>
        <w:spacing w:after="0" w:line="240" w:lineRule="auto"/>
        <w:jc w:val="center"/>
        <w:rPr>
          <w:rFonts w:eastAsia="ArialMT" w:cs="Times New Roman"/>
          <w:szCs w:val="28"/>
          <w:u w:val="single"/>
        </w:rPr>
      </w:pPr>
    </w:p>
    <w:p w:rsidR="002D0727" w:rsidRPr="00BA55AE" w:rsidRDefault="002D0727" w:rsidP="00BA55AE">
      <w:pPr>
        <w:spacing w:after="0" w:line="240" w:lineRule="auto"/>
        <w:jc w:val="center"/>
        <w:rPr>
          <w:rFonts w:eastAsia="ArialMT" w:cs="Times New Roman"/>
          <w:szCs w:val="28"/>
          <w:u w:val="single"/>
        </w:rPr>
      </w:pPr>
    </w:p>
    <w:p w:rsidR="00E91B71" w:rsidRPr="00BA55AE" w:rsidRDefault="00E91B71" w:rsidP="00BA55AE">
      <w:pPr>
        <w:spacing w:after="0" w:line="240" w:lineRule="auto"/>
        <w:jc w:val="center"/>
        <w:rPr>
          <w:rFonts w:eastAsia="ArialMT" w:cs="Times New Roman"/>
          <w:szCs w:val="28"/>
          <w:u w:val="single"/>
        </w:rPr>
      </w:pPr>
    </w:p>
    <w:p w:rsidR="001F094E" w:rsidRPr="00D22502" w:rsidRDefault="00441D70" w:rsidP="001F094E">
      <w:pPr>
        <w:spacing w:after="0" w:line="240" w:lineRule="auto"/>
        <w:jc w:val="center"/>
        <w:rPr>
          <w:rFonts w:eastAsia="ArialMT" w:cs="Times New Roman"/>
          <w:b/>
          <w:bCs/>
          <w:szCs w:val="28"/>
          <w:u w:val="single"/>
        </w:rPr>
      </w:pPr>
      <w:bookmarkStart w:id="6" w:name="_Toc50639366"/>
      <w:r w:rsidRPr="00D22502">
        <w:rPr>
          <w:rFonts w:eastAsia="ArialMT" w:cs="Times New Roman"/>
          <w:b/>
          <w:bCs/>
          <w:szCs w:val="28"/>
          <w:u w:val="single"/>
        </w:rPr>
        <w:t xml:space="preserve">Основные понятия и терминология, используемые при актуализации схемы теплоснабжения муниципального образования </w:t>
      </w:r>
    </w:p>
    <w:p w:rsidR="001F094E" w:rsidRPr="00D22502" w:rsidRDefault="001F094E" w:rsidP="001F094E">
      <w:pPr>
        <w:spacing w:after="0" w:line="240" w:lineRule="auto"/>
        <w:jc w:val="center"/>
        <w:rPr>
          <w:rFonts w:eastAsia="ArialMT" w:cs="Times New Roman"/>
          <w:b/>
          <w:bCs/>
          <w:szCs w:val="28"/>
          <w:u w:val="single"/>
        </w:rPr>
      </w:pPr>
      <w:r w:rsidRPr="00D22502">
        <w:rPr>
          <w:rFonts w:eastAsia="ArialMT" w:cs="Times New Roman"/>
          <w:b/>
          <w:bCs/>
          <w:szCs w:val="28"/>
          <w:u w:val="single"/>
        </w:rPr>
        <w:t xml:space="preserve">сельское поселение «Деревня Буда» </w:t>
      </w:r>
    </w:p>
    <w:p w:rsidR="00441D70" w:rsidRPr="00D22502" w:rsidRDefault="00BA55AE" w:rsidP="00BA55AE">
      <w:pPr>
        <w:spacing w:after="0" w:line="240" w:lineRule="auto"/>
        <w:jc w:val="center"/>
        <w:rPr>
          <w:rFonts w:eastAsia="ArialMT" w:cs="Times New Roman"/>
          <w:b/>
          <w:bCs/>
          <w:szCs w:val="28"/>
          <w:u w:val="single"/>
        </w:rPr>
      </w:pPr>
      <w:r w:rsidRPr="00D22502">
        <w:rPr>
          <w:rFonts w:eastAsia="ArialMT" w:cs="Times New Roman"/>
          <w:b/>
          <w:bCs/>
          <w:szCs w:val="28"/>
          <w:u w:val="single"/>
        </w:rPr>
        <w:t>Думиничского</w:t>
      </w:r>
      <w:r w:rsidR="00441D70" w:rsidRPr="00D22502">
        <w:rPr>
          <w:rFonts w:eastAsia="ArialMT" w:cs="Times New Roman"/>
          <w:b/>
          <w:bCs/>
          <w:szCs w:val="28"/>
          <w:u w:val="single"/>
        </w:rPr>
        <w:t xml:space="preserve"> муниципального района </w:t>
      </w:r>
      <w:r w:rsidRPr="00D22502">
        <w:rPr>
          <w:rFonts w:eastAsia="ArialMT" w:cs="Times New Roman"/>
          <w:b/>
          <w:bCs/>
          <w:szCs w:val="28"/>
          <w:u w:val="single"/>
        </w:rPr>
        <w:t>Калужской</w:t>
      </w:r>
      <w:r w:rsidR="00441D70" w:rsidRPr="00D22502">
        <w:rPr>
          <w:rFonts w:eastAsia="ArialMT" w:cs="Times New Roman"/>
          <w:b/>
          <w:bCs/>
          <w:szCs w:val="28"/>
          <w:u w:val="single"/>
        </w:rPr>
        <w:t xml:space="preserve"> области</w:t>
      </w:r>
    </w:p>
    <w:p w:rsidR="00B274CA" w:rsidRPr="00BA55AE" w:rsidRDefault="00B274CA" w:rsidP="00BA55AE">
      <w:pPr>
        <w:spacing w:after="0" w:line="240" w:lineRule="auto"/>
        <w:jc w:val="both"/>
        <w:rPr>
          <w:rFonts w:cs="Times New Roman"/>
          <w:szCs w:val="28"/>
        </w:rPr>
      </w:pPr>
      <w:r w:rsidRPr="00BA55AE">
        <w:rPr>
          <w:rFonts w:cs="Times New Roman"/>
          <w:szCs w:val="28"/>
          <w:u w:val="single"/>
        </w:rPr>
        <w:t>Тепловая энергия</w:t>
      </w:r>
      <w:r w:rsidRPr="00BA55AE">
        <w:rPr>
          <w:rFonts w:cs="Times New Roman"/>
          <w:szCs w:val="28"/>
        </w:rPr>
        <w:t xml:space="preserve"> - энергетический ресурс, при потреблении которого изменяются термодинамические параметры теплоносителей (температура, давление);</w:t>
      </w:r>
      <w:bookmarkEnd w:id="6"/>
    </w:p>
    <w:p w:rsidR="00B274CA" w:rsidRPr="00BA55AE" w:rsidRDefault="00B274CA" w:rsidP="00BA55AE">
      <w:pPr>
        <w:spacing w:after="0" w:line="240" w:lineRule="auto"/>
        <w:jc w:val="both"/>
        <w:rPr>
          <w:rFonts w:cs="Times New Roman"/>
          <w:szCs w:val="28"/>
        </w:rPr>
      </w:pPr>
      <w:bookmarkStart w:id="7" w:name="_Toc50639367"/>
      <w:r w:rsidRPr="00BA55AE">
        <w:rPr>
          <w:rFonts w:cs="Times New Roman"/>
          <w:szCs w:val="28"/>
        </w:rPr>
        <w:t>Источник тепловой энергии - устройство, предназначенное для производства тепловой энергии;</w:t>
      </w:r>
      <w:bookmarkEnd w:id="7"/>
    </w:p>
    <w:p w:rsidR="00B274CA" w:rsidRPr="00BA55AE" w:rsidRDefault="00B274CA" w:rsidP="00BA55AE">
      <w:pPr>
        <w:spacing w:after="0" w:line="240" w:lineRule="auto"/>
        <w:jc w:val="both"/>
        <w:rPr>
          <w:rFonts w:cs="Times New Roman"/>
          <w:szCs w:val="28"/>
        </w:rPr>
      </w:pPr>
      <w:bookmarkStart w:id="8" w:name="_Toc50639368"/>
      <w:r w:rsidRPr="00BA55AE">
        <w:rPr>
          <w:rFonts w:cs="Times New Roman"/>
          <w:szCs w:val="28"/>
          <w:u w:val="single"/>
        </w:rPr>
        <w:t>Теплопотребляющая установка</w:t>
      </w:r>
      <w:r w:rsidRPr="00BA55AE">
        <w:rPr>
          <w:rFonts w:cs="Times New Roman"/>
          <w:szCs w:val="28"/>
        </w:rPr>
        <w:t xml:space="preserve"> - устройство, предназначенное для использования тепловой энергии, теплоносителя для нужд потребителя тепловой энергии;</w:t>
      </w:r>
      <w:bookmarkEnd w:id="8"/>
    </w:p>
    <w:p w:rsidR="00B274CA" w:rsidRPr="00BA55AE" w:rsidRDefault="00B274CA" w:rsidP="00BA55AE">
      <w:pPr>
        <w:spacing w:after="0" w:line="240" w:lineRule="auto"/>
        <w:jc w:val="both"/>
        <w:rPr>
          <w:rFonts w:cs="Times New Roman"/>
          <w:szCs w:val="28"/>
        </w:rPr>
      </w:pPr>
      <w:bookmarkStart w:id="9" w:name="_Toc50639369"/>
      <w:r w:rsidRPr="00BA55AE">
        <w:rPr>
          <w:rFonts w:cs="Times New Roman"/>
          <w:szCs w:val="28"/>
          <w:u w:val="single"/>
        </w:rPr>
        <w:t>Тепловая сеть</w:t>
      </w:r>
      <w:r w:rsidRPr="00BA55AE">
        <w:rPr>
          <w:rFonts w:cs="Times New Roman"/>
          <w:szCs w:val="28"/>
        </w:rPr>
        <w:t xml:space="preserve"> - совокупность устройств (включая центральные тепло</w:t>
      </w:r>
      <w:bookmarkStart w:id="10" w:name="_Toc50639370"/>
      <w:bookmarkEnd w:id="9"/>
      <w:r w:rsidRPr="00BA55AE">
        <w:rPr>
          <w:rFonts w:cs="Times New Roman"/>
          <w:szCs w:val="28"/>
        </w:rPr>
        <w:t>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bookmarkEnd w:id="10"/>
    </w:p>
    <w:p w:rsidR="00B274CA" w:rsidRPr="00BA55AE" w:rsidRDefault="00B274CA" w:rsidP="00BA55AE">
      <w:pPr>
        <w:spacing w:after="0" w:line="240" w:lineRule="auto"/>
        <w:jc w:val="both"/>
        <w:rPr>
          <w:rFonts w:cs="Times New Roman"/>
          <w:szCs w:val="28"/>
        </w:rPr>
      </w:pPr>
      <w:bookmarkStart w:id="11" w:name="_Toc50639371"/>
      <w:r w:rsidRPr="00BA55AE">
        <w:rPr>
          <w:rFonts w:cs="Times New Roman"/>
          <w:szCs w:val="28"/>
          <w:u w:val="single"/>
        </w:rPr>
        <w:t>Тепловая нагрузка</w:t>
      </w:r>
      <w:r w:rsidRPr="00BA55AE">
        <w:rPr>
          <w:rFonts w:cs="Times New Roman"/>
          <w:szCs w:val="28"/>
        </w:rPr>
        <w:t xml:space="preserve"> - количество тепловой энергии, которое может быть принято потребителем тепловой энергии за единицу времени;</w:t>
      </w:r>
      <w:bookmarkEnd w:id="11"/>
    </w:p>
    <w:p w:rsidR="00B274CA" w:rsidRPr="00BA55AE" w:rsidRDefault="00B274CA" w:rsidP="00BA55AE">
      <w:pPr>
        <w:spacing w:after="0" w:line="240" w:lineRule="auto"/>
        <w:jc w:val="both"/>
        <w:rPr>
          <w:rFonts w:cs="Times New Roman"/>
          <w:szCs w:val="28"/>
        </w:rPr>
      </w:pPr>
      <w:bookmarkStart w:id="12" w:name="_Toc50639372"/>
      <w:r w:rsidRPr="00BA55AE">
        <w:rPr>
          <w:rFonts w:cs="Times New Roman"/>
          <w:szCs w:val="28"/>
          <w:u w:val="single"/>
        </w:rPr>
        <w:t>Теплоснабжение</w:t>
      </w:r>
      <w:r w:rsidRPr="00BA55AE">
        <w:rPr>
          <w:rFonts w:cs="Times New Roman"/>
          <w:szCs w:val="28"/>
        </w:rPr>
        <w:t xml:space="preserve"> - обеспечение потребителей тепловой энергии тепловой энергией, теплоносителем, в том числе поддержание мощности;</w:t>
      </w:r>
      <w:bookmarkEnd w:id="12"/>
    </w:p>
    <w:p w:rsidR="00B274CA" w:rsidRPr="00BA55AE" w:rsidRDefault="00B274CA" w:rsidP="00BA55AE">
      <w:pPr>
        <w:spacing w:after="0" w:line="240" w:lineRule="auto"/>
        <w:jc w:val="both"/>
        <w:rPr>
          <w:rFonts w:cs="Times New Roman"/>
          <w:szCs w:val="28"/>
        </w:rPr>
      </w:pPr>
      <w:bookmarkStart w:id="13" w:name="_Toc50639373"/>
      <w:r w:rsidRPr="00BA55AE">
        <w:rPr>
          <w:rFonts w:cs="Times New Roman"/>
          <w:szCs w:val="28"/>
          <w:u w:val="single"/>
        </w:rPr>
        <w:t>Теплоснабжающая организация</w:t>
      </w:r>
      <w:r w:rsidRPr="00BA55AE">
        <w:rPr>
          <w:rFonts w:cs="Times New Roman"/>
          <w:szCs w:val="28"/>
        </w:rPr>
        <w:t xml:space="preserve">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bookmarkEnd w:id="13"/>
    </w:p>
    <w:p w:rsidR="00B274CA" w:rsidRPr="00BA55AE" w:rsidRDefault="00B274CA" w:rsidP="00BA55AE">
      <w:pPr>
        <w:spacing w:after="0" w:line="240" w:lineRule="auto"/>
        <w:jc w:val="both"/>
        <w:rPr>
          <w:rFonts w:cs="Times New Roman"/>
          <w:szCs w:val="28"/>
        </w:rPr>
      </w:pPr>
      <w:bookmarkStart w:id="14" w:name="_Toc50639374"/>
      <w:r w:rsidRPr="00BA55AE">
        <w:rPr>
          <w:rFonts w:cs="Times New Roman"/>
          <w:szCs w:val="28"/>
        </w:rPr>
        <w:t>Передача тепловой энергии, теплоносителя - совокупность организационно и технологически связанных действий, обеспечивающих поддержание тепловых сетей в состоянии, соответствующем установленным техническими регламентами требованиям, прием, преобразование и доставку тепловой энергии, теплоносителя;</w:t>
      </w:r>
      <w:bookmarkEnd w:id="14"/>
    </w:p>
    <w:p w:rsidR="00B274CA" w:rsidRPr="00BA55AE" w:rsidRDefault="00B274CA" w:rsidP="00BA55AE">
      <w:pPr>
        <w:spacing w:after="0" w:line="240" w:lineRule="auto"/>
        <w:jc w:val="both"/>
        <w:rPr>
          <w:rFonts w:cs="Times New Roman"/>
          <w:szCs w:val="28"/>
        </w:rPr>
      </w:pPr>
      <w:bookmarkStart w:id="15" w:name="_Toc50639375"/>
      <w:r w:rsidRPr="00BA55AE">
        <w:rPr>
          <w:rFonts w:cs="Times New Roman"/>
          <w:szCs w:val="28"/>
          <w:u w:val="single"/>
        </w:rPr>
        <w:t>Теплосетевая организация</w:t>
      </w:r>
      <w:r w:rsidRPr="00BA55AE">
        <w:rPr>
          <w:rFonts w:cs="Times New Roman"/>
          <w:szCs w:val="28"/>
        </w:rPr>
        <w:t xml:space="preserve"> - 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bookmarkEnd w:id="15"/>
    </w:p>
    <w:p w:rsidR="00B274CA" w:rsidRPr="00BA55AE" w:rsidRDefault="00B274CA" w:rsidP="00BA55AE">
      <w:pPr>
        <w:spacing w:after="0" w:line="240" w:lineRule="auto"/>
        <w:jc w:val="both"/>
        <w:rPr>
          <w:rFonts w:cs="Times New Roman"/>
          <w:szCs w:val="28"/>
        </w:rPr>
      </w:pPr>
      <w:bookmarkStart w:id="16" w:name="_Toc50639376"/>
      <w:r w:rsidRPr="00BA55AE">
        <w:rPr>
          <w:rFonts w:cs="Times New Roman"/>
          <w:szCs w:val="28"/>
          <w:u w:val="single"/>
        </w:rPr>
        <w:t>Схема теплоснабжения</w:t>
      </w:r>
      <w:r w:rsidRPr="00BA55AE">
        <w:rPr>
          <w:rFonts w:cs="Times New Roman"/>
          <w:szCs w:val="28"/>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bookmarkEnd w:id="16"/>
    </w:p>
    <w:p w:rsidR="00B274CA" w:rsidRPr="00BA55AE" w:rsidRDefault="00B274CA" w:rsidP="00BA55AE">
      <w:pPr>
        <w:spacing w:after="0" w:line="240" w:lineRule="auto"/>
        <w:jc w:val="both"/>
        <w:rPr>
          <w:rFonts w:cs="Times New Roman"/>
          <w:szCs w:val="28"/>
        </w:rPr>
      </w:pPr>
      <w:bookmarkStart w:id="17" w:name="_Toc50639377"/>
      <w:r w:rsidRPr="00BA55AE">
        <w:rPr>
          <w:rFonts w:cs="Times New Roman"/>
          <w:szCs w:val="28"/>
          <w:u w:val="single"/>
        </w:rPr>
        <w:lastRenderedPageBreak/>
        <w:t>Резервная тепловая мощность</w:t>
      </w:r>
      <w:r w:rsidRPr="00BA55AE">
        <w:rPr>
          <w:rFonts w:cs="Times New Roman"/>
          <w:szCs w:val="28"/>
        </w:rPr>
        <w:t xml:space="preserve">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w:t>
      </w:r>
      <w:bookmarkEnd w:id="17"/>
    </w:p>
    <w:p w:rsidR="00B274CA" w:rsidRPr="00BA55AE" w:rsidRDefault="00B274CA" w:rsidP="00BA55AE">
      <w:pPr>
        <w:spacing w:after="0" w:line="240" w:lineRule="auto"/>
        <w:jc w:val="both"/>
        <w:rPr>
          <w:rFonts w:cs="Times New Roman"/>
          <w:szCs w:val="28"/>
        </w:rPr>
      </w:pPr>
      <w:bookmarkStart w:id="18" w:name="_Toc50639378"/>
      <w:r w:rsidRPr="00BA55AE">
        <w:rPr>
          <w:rFonts w:cs="Times New Roman"/>
          <w:szCs w:val="28"/>
          <w:u w:val="single"/>
        </w:rPr>
        <w:t>Единая теплоснабжающая организация в системе теплоснабжения (далее - единая теплоснабжающая организация)</w:t>
      </w:r>
      <w:r w:rsidRPr="00BA55AE">
        <w:rPr>
          <w:rFonts w:cs="Times New Roman"/>
          <w:szCs w:val="28"/>
        </w:rPr>
        <w:t xml:space="preserve"> - теплоснабжающая организация, которая определяется в схеме теплоснабжения органом местного самоуправления на основании </w:t>
      </w:r>
      <w:hyperlink r:id="rId15" w:history="1">
        <w:r w:rsidR="00890623" w:rsidRPr="00BA55AE">
          <w:rPr>
            <w:rFonts w:cs="Times New Roman"/>
            <w:szCs w:val="28"/>
          </w:rPr>
          <w:t>требований</w:t>
        </w:r>
      </w:hyperlink>
      <w:r w:rsidRPr="00BA55AE">
        <w:rPr>
          <w:rFonts w:cs="Times New Roman"/>
          <w:szCs w:val="28"/>
        </w:rPr>
        <w:t>, которые установлены правилами организации теплоснабжения, утвержденными Правительством Российской Федерации;</w:t>
      </w:r>
      <w:bookmarkEnd w:id="18"/>
    </w:p>
    <w:p w:rsidR="00B274CA" w:rsidRPr="00BA55AE" w:rsidRDefault="00B274CA" w:rsidP="00BA55AE">
      <w:pPr>
        <w:spacing w:after="0" w:line="240" w:lineRule="auto"/>
        <w:jc w:val="both"/>
        <w:rPr>
          <w:rFonts w:cs="Times New Roman"/>
          <w:szCs w:val="28"/>
        </w:rPr>
      </w:pPr>
      <w:bookmarkStart w:id="19" w:name="_Toc50639379"/>
      <w:r w:rsidRPr="00BA55AE">
        <w:rPr>
          <w:rFonts w:cs="Times New Roman"/>
          <w:szCs w:val="28"/>
          <w:u w:val="single"/>
        </w:rPr>
        <w:t>Радиус эффективного теплоснабжения</w:t>
      </w:r>
      <w:r w:rsidRPr="00BA55AE">
        <w:rPr>
          <w:rFonts w:cs="Times New Roman"/>
          <w:szCs w:val="28"/>
        </w:rPr>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bookmarkEnd w:id="19"/>
    </w:p>
    <w:p w:rsidR="00B274CA" w:rsidRPr="00BA55AE" w:rsidRDefault="00B274CA" w:rsidP="00BA55AE">
      <w:pPr>
        <w:pStyle w:val="ConsPlusNormal"/>
        <w:ind w:firstLine="540"/>
        <w:jc w:val="both"/>
        <w:rPr>
          <w:rFonts w:ascii="Times New Roman" w:eastAsiaTheme="minorHAnsi" w:hAnsi="Times New Roman" w:cs="Times New Roman"/>
          <w:sz w:val="28"/>
          <w:szCs w:val="28"/>
          <w:lang w:eastAsia="en-US"/>
        </w:rPr>
      </w:pPr>
    </w:p>
    <w:p w:rsidR="00BA55AE" w:rsidRPr="00BA55AE" w:rsidRDefault="00BA55AE" w:rsidP="00BA55AE">
      <w:pPr>
        <w:pStyle w:val="ConsPlusNormal"/>
        <w:ind w:firstLine="540"/>
        <w:jc w:val="both"/>
        <w:rPr>
          <w:rFonts w:ascii="Times New Roman" w:eastAsiaTheme="minorHAnsi" w:hAnsi="Times New Roman" w:cs="Times New Roman"/>
          <w:sz w:val="28"/>
          <w:szCs w:val="28"/>
          <w:lang w:eastAsia="en-US"/>
        </w:rPr>
      </w:pPr>
    </w:p>
    <w:p w:rsidR="00B274CA" w:rsidRPr="00BA55AE" w:rsidRDefault="00B274CA" w:rsidP="00BA55AE">
      <w:pPr>
        <w:spacing w:after="0" w:line="240" w:lineRule="auto"/>
        <w:jc w:val="center"/>
        <w:rPr>
          <w:rFonts w:cs="Times New Roman"/>
          <w:b/>
          <w:szCs w:val="28"/>
        </w:rPr>
      </w:pPr>
      <w:r w:rsidRPr="00BA55AE">
        <w:rPr>
          <w:rFonts w:cs="Times New Roman"/>
          <w:b/>
          <w:szCs w:val="28"/>
        </w:rPr>
        <w:t>Основные цели и задачи схемы теплоснабжения</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xml:space="preserve">- обследование системы теплоснабжения и анализ существующей ситуации в теплоснабжении </w:t>
      </w:r>
      <w:r w:rsidR="001F094E">
        <w:rPr>
          <w:rFonts w:cs="Times New Roman"/>
          <w:szCs w:val="28"/>
        </w:rPr>
        <w:t>сельского поселения«Деревня Буда»</w:t>
      </w:r>
      <w:r w:rsidR="00BA55AE">
        <w:rPr>
          <w:rFonts w:cs="Times New Roman"/>
          <w:szCs w:val="28"/>
        </w:rPr>
        <w:t xml:space="preserve"> (далее по тексту </w:t>
      </w:r>
      <w:r w:rsidR="00EE0288">
        <w:rPr>
          <w:rFonts w:cs="Times New Roman"/>
          <w:szCs w:val="28"/>
        </w:rPr>
        <w:t>СП «Деревня Буда»</w:t>
      </w:r>
      <w:r w:rsidR="00BA55AE">
        <w:rPr>
          <w:rFonts w:cs="Times New Roman"/>
          <w:szCs w:val="28"/>
        </w:rPr>
        <w:t>)</w:t>
      </w:r>
      <w:r w:rsidRPr="00BA55AE">
        <w:rPr>
          <w:rFonts w:cs="Times New Roman"/>
          <w:szCs w:val="28"/>
        </w:rPr>
        <w:t>.</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выявление дефицита и резерва тепловой мощности, формирование вариантов развития системы теплоснабжения для ликвидации данного дефицита.</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xml:space="preserve">- выбор оптимального варианта развития теплоснабжения и основные рекомендации по развитию системы теплоснабжения </w:t>
      </w:r>
      <w:r w:rsidR="00EE0288">
        <w:rPr>
          <w:rFonts w:cs="Times New Roman"/>
          <w:szCs w:val="28"/>
        </w:rPr>
        <w:t>СП «Деревня Буда»</w:t>
      </w:r>
      <w:r w:rsidRPr="00BA55AE">
        <w:rPr>
          <w:rFonts w:cs="Times New Roman"/>
          <w:szCs w:val="28"/>
        </w:rPr>
        <w:t xml:space="preserve"> в установленные сроки.</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разработка технических решений, направленных на обеспечение наиболее качественного, надежного и оптимального теплоснабжения потребителей.</w:t>
      </w:r>
    </w:p>
    <w:p w:rsidR="00441D70" w:rsidRPr="00BA55AE" w:rsidRDefault="00441D70" w:rsidP="00BA55AE">
      <w:pPr>
        <w:spacing w:after="0" w:line="240" w:lineRule="auto"/>
        <w:ind w:firstLine="284"/>
        <w:jc w:val="both"/>
        <w:rPr>
          <w:rFonts w:cs="Times New Roman"/>
          <w:szCs w:val="28"/>
        </w:rPr>
      </w:pPr>
      <w:r w:rsidRPr="00BA55AE">
        <w:rPr>
          <w:rFonts w:cs="Times New Roman"/>
          <w:szCs w:val="28"/>
        </w:rPr>
        <w:t>- определение возможности подключения к сетям теплоснабжения объекта капитального строительства.</w:t>
      </w:r>
    </w:p>
    <w:p w:rsidR="00E811E3" w:rsidRPr="00BA55AE" w:rsidRDefault="00E811E3" w:rsidP="00BA55AE">
      <w:pPr>
        <w:spacing w:after="0" w:line="240" w:lineRule="auto"/>
        <w:ind w:firstLine="284"/>
        <w:jc w:val="both"/>
        <w:rPr>
          <w:rFonts w:cs="Times New Roman"/>
          <w:i/>
          <w:iCs/>
          <w:color w:val="000000"/>
          <w:szCs w:val="28"/>
        </w:rPr>
      </w:pPr>
    </w:p>
    <w:p w:rsidR="00D93B86" w:rsidRPr="00BA55AE" w:rsidRDefault="00D93B86" w:rsidP="00BA55AE">
      <w:pPr>
        <w:spacing w:after="0" w:line="240" w:lineRule="auto"/>
        <w:ind w:firstLine="284"/>
        <w:jc w:val="both"/>
        <w:rPr>
          <w:rFonts w:cs="Times New Roman"/>
          <w:i/>
          <w:iCs/>
          <w:color w:val="000000"/>
          <w:szCs w:val="28"/>
        </w:rPr>
      </w:pPr>
    </w:p>
    <w:p w:rsidR="00D93B86" w:rsidRDefault="00D93B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355001" w:rsidRDefault="00355001" w:rsidP="00BA55AE">
      <w:pPr>
        <w:spacing w:after="0" w:line="240" w:lineRule="auto"/>
        <w:ind w:firstLine="284"/>
        <w:jc w:val="both"/>
        <w:rPr>
          <w:rFonts w:cs="Times New Roman"/>
          <w:i/>
          <w:iCs/>
          <w:color w:val="000000"/>
          <w:szCs w:val="28"/>
        </w:rPr>
      </w:pPr>
    </w:p>
    <w:p w:rsidR="00355001" w:rsidRDefault="00355001" w:rsidP="00BA55AE">
      <w:pPr>
        <w:spacing w:after="0" w:line="240" w:lineRule="auto"/>
        <w:ind w:firstLine="284"/>
        <w:jc w:val="both"/>
        <w:rPr>
          <w:rFonts w:cs="Times New Roman"/>
          <w:i/>
          <w:iCs/>
          <w:color w:val="000000"/>
          <w:szCs w:val="28"/>
        </w:rPr>
      </w:pPr>
    </w:p>
    <w:p w:rsidR="000D3686" w:rsidRDefault="000D3686" w:rsidP="00BA55AE">
      <w:pPr>
        <w:spacing w:after="0" w:line="240" w:lineRule="auto"/>
        <w:ind w:firstLine="284"/>
        <w:jc w:val="both"/>
        <w:rPr>
          <w:rFonts w:cs="Times New Roman"/>
          <w:i/>
          <w:iCs/>
          <w:color w:val="000000"/>
          <w:szCs w:val="28"/>
        </w:rPr>
      </w:pPr>
    </w:p>
    <w:p w:rsidR="00320ECF" w:rsidRPr="00BA55AE" w:rsidRDefault="00320ECF" w:rsidP="00BA55AE">
      <w:pPr>
        <w:spacing w:after="0" w:line="240" w:lineRule="auto"/>
        <w:ind w:firstLine="284"/>
        <w:jc w:val="both"/>
        <w:rPr>
          <w:rFonts w:cs="Times New Roman"/>
          <w:i/>
          <w:iCs/>
          <w:color w:val="000000"/>
          <w:szCs w:val="28"/>
        </w:rPr>
      </w:pPr>
    </w:p>
    <w:p w:rsidR="002623BC" w:rsidRPr="00BA55AE" w:rsidRDefault="002623BC" w:rsidP="00BA55AE">
      <w:pPr>
        <w:spacing w:after="0" w:line="240" w:lineRule="auto"/>
        <w:ind w:firstLine="284"/>
        <w:jc w:val="both"/>
        <w:rPr>
          <w:rFonts w:cs="Times New Roman"/>
          <w:i/>
          <w:iCs/>
          <w:color w:val="000000"/>
          <w:szCs w:val="28"/>
        </w:rPr>
      </w:pPr>
    </w:p>
    <w:p w:rsidR="00441D70" w:rsidRPr="00BA55AE" w:rsidRDefault="00441D70" w:rsidP="00BA55AE">
      <w:pPr>
        <w:pStyle w:val="1"/>
        <w:ind w:firstLine="709"/>
        <w:rPr>
          <w:sz w:val="28"/>
          <w:szCs w:val="28"/>
          <w:lang w:val="ru-RU"/>
        </w:rPr>
      </w:pPr>
      <w:bookmarkStart w:id="20" w:name="_Toc168141560"/>
      <w:bookmarkStart w:id="21" w:name="_Toc200954891"/>
      <w:bookmarkStart w:id="22" w:name="_Toc166049999"/>
      <w:bookmarkStart w:id="23" w:name="_Toc32305882"/>
      <w:bookmarkStart w:id="24" w:name="_Toc32306867"/>
      <w:bookmarkEnd w:id="4"/>
      <w:bookmarkEnd w:id="5"/>
      <w:r w:rsidRPr="00BA55AE">
        <w:rPr>
          <w:sz w:val="28"/>
          <w:szCs w:val="28"/>
          <w:lang w:val="ru-RU"/>
        </w:rPr>
        <w:t>Общие сведения о муниципальном образовании</w:t>
      </w:r>
      <w:bookmarkEnd w:id="20"/>
      <w:bookmarkEnd w:id="21"/>
    </w:p>
    <w:p w:rsidR="00441D70" w:rsidRPr="00BA55AE" w:rsidRDefault="000D3686" w:rsidP="00BA55AE">
      <w:pPr>
        <w:pStyle w:val="S1"/>
        <w:jc w:val="center"/>
        <w:rPr>
          <w:b/>
          <w:szCs w:val="28"/>
        </w:rPr>
      </w:pPr>
      <w:r>
        <w:rPr>
          <w:b/>
          <w:szCs w:val="28"/>
        </w:rPr>
        <w:t>сельское поселение «Деревня Буда»</w:t>
      </w:r>
    </w:p>
    <w:p w:rsidR="00441D70" w:rsidRPr="00BA55AE" w:rsidRDefault="00BA55AE" w:rsidP="00BA55AE">
      <w:pPr>
        <w:pStyle w:val="S1"/>
        <w:jc w:val="center"/>
        <w:rPr>
          <w:b/>
          <w:szCs w:val="28"/>
        </w:rPr>
      </w:pPr>
      <w:r w:rsidRPr="00BA55AE">
        <w:rPr>
          <w:b/>
          <w:szCs w:val="28"/>
        </w:rPr>
        <w:t>Думиничского</w:t>
      </w:r>
      <w:r w:rsidR="00441D70" w:rsidRPr="00BA55AE">
        <w:rPr>
          <w:b/>
          <w:szCs w:val="28"/>
        </w:rPr>
        <w:t xml:space="preserve"> муниципального района</w:t>
      </w:r>
      <w:bookmarkEnd w:id="22"/>
      <w:r w:rsidRPr="00BA55AE">
        <w:rPr>
          <w:b/>
          <w:szCs w:val="28"/>
        </w:rPr>
        <w:t>Калужской</w:t>
      </w:r>
      <w:r w:rsidR="00441D70" w:rsidRPr="00BA55AE">
        <w:rPr>
          <w:b/>
          <w:szCs w:val="28"/>
        </w:rPr>
        <w:t xml:space="preserve"> области</w:t>
      </w:r>
    </w:p>
    <w:p w:rsidR="000D3686" w:rsidRPr="00D1480E" w:rsidRDefault="000D3686" w:rsidP="00320ECF">
      <w:pPr>
        <w:spacing w:after="0"/>
        <w:ind w:firstLine="709"/>
        <w:jc w:val="both"/>
        <w:rPr>
          <w:rFonts w:eastAsia="Times New Roman" w:cs="Times New Roman"/>
          <w:szCs w:val="28"/>
          <w:lang w:eastAsia="ru-RU"/>
        </w:rPr>
      </w:pPr>
      <w:r w:rsidRPr="00D1480E">
        <w:rPr>
          <w:rFonts w:eastAsia="Times New Roman" w:cs="Times New Roman"/>
          <w:szCs w:val="28"/>
          <w:lang w:eastAsia="ru-RU"/>
        </w:rPr>
        <w:t>Сельское поселение «Деревня Буда» расположено на территории Думиничского района Калужской области. Центр сельского поселения - деревня Буда расположен в 12 км от районного центра п. Думиничи. В состав сельского поселения «Деревня Буда» входят следующие населенные пункты: дер. Буда, ж/д ст. Палики, дер. Кремичное, дер. Марьинка, пос. Новый, дер. Палики, с. Паликского кирпичного завода, с. Усты, дер. Усадьба.</w:t>
      </w:r>
    </w:p>
    <w:p w:rsidR="000D3686" w:rsidRDefault="000D3686" w:rsidP="00320ECF">
      <w:pPr>
        <w:spacing w:after="0"/>
        <w:ind w:firstLine="709"/>
        <w:jc w:val="both"/>
        <w:rPr>
          <w:rFonts w:eastAsia="Times New Roman" w:cs="Times New Roman"/>
          <w:szCs w:val="28"/>
          <w:lang w:eastAsia="ru-RU"/>
        </w:rPr>
      </w:pPr>
      <w:r w:rsidRPr="00D1480E">
        <w:rPr>
          <w:rFonts w:eastAsia="Times New Roman" w:cs="Times New Roman"/>
          <w:szCs w:val="28"/>
          <w:lang w:eastAsia="ru-RU"/>
        </w:rPr>
        <w:t xml:space="preserve">Площадь сельского поселения составляет 112,1 кв.км, численность населения </w:t>
      </w:r>
      <w:r w:rsidRPr="00985D24">
        <w:rPr>
          <w:rFonts w:eastAsia="Times New Roman" w:cs="Times New Roman"/>
          <w:szCs w:val="28"/>
          <w:lang w:eastAsia="ru-RU"/>
        </w:rPr>
        <w:t>1161 человека.</w:t>
      </w:r>
    </w:p>
    <w:p w:rsidR="000D3686" w:rsidRDefault="000D3686" w:rsidP="00320ECF">
      <w:pPr>
        <w:spacing w:after="0"/>
        <w:ind w:firstLine="567"/>
        <w:jc w:val="both"/>
        <w:rPr>
          <w:szCs w:val="28"/>
        </w:rPr>
      </w:pPr>
      <w:r>
        <w:rPr>
          <w:szCs w:val="28"/>
        </w:rPr>
        <w:t>Жилой фонд поселка сформирован несколькими типами жилой застройки и включает в себя малоэтажную и среднеэтажную жилую застройку.</w:t>
      </w:r>
    </w:p>
    <w:p w:rsidR="000D3686" w:rsidRPr="00421BD5" w:rsidRDefault="000D3686" w:rsidP="00320ECF">
      <w:pPr>
        <w:spacing w:after="0"/>
        <w:ind w:firstLine="567"/>
        <w:jc w:val="both"/>
        <w:rPr>
          <w:szCs w:val="28"/>
        </w:rPr>
      </w:pPr>
      <w:r w:rsidRPr="00421BD5">
        <w:rPr>
          <w:szCs w:val="28"/>
        </w:rPr>
        <w:t xml:space="preserve">Жилищный фонд МО </w:t>
      </w:r>
      <w:r>
        <w:rPr>
          <w:szCs w:val="28"/>
        </w:rPr>
        <w:t>СП «Деревня Буда»</w:t>
      </w:r>
      <w:r w:rsidRPr="00421BD5">
        <w:rPr>
          <w:szCs w:val="28"/>
        </w:rPr>
        <w:t xml:space="preserve"> по состоянию на </w:t>
      </w:r>
      <w:r w:rsidRPr="00ED1ED8">
        <w:rPr>
          <w:color w:val="000000" w:themeColor="text1"/>
          <w:szCs w:val="28"/>
        </w:rPr>
        <w:t>01.01.2019 г. (по данным Администрации Муниципального образования) составил 38192 м</w:t>
      </w:r>
      <w:r w:rsidRPr="00ED1ED8">
        <w:rPr>
          <w:color w:val="000000" w:themeColor="text1"/>
          <w:szCs w:val="28"/>
          <w:vertAlign w:val="superscript"/>
        </w:rPr>
        <w:t>2</w:t>
      </w:r>
      <w:r w:rsidRPr="00421BD5">
        <w:rPr>
          <w:szCs w:val="28"/>
        </w:rPr>
        <w:t>общей площади.</w:t>
      </w:r>
    </w:p>
    <w:p w:rsidR="000D3686" w:rsidRDefault="000D3686" w:rsidP="00320ECF">
      <w:pPr>
        <w:spacing w:after="0"/>
        <w:ind w:firstLine="567"/>
        <w:jc w:val="both"/>
        <w:rPr>
          <w:szCs w:val="28"/>
        </w:rPr>
      </w:pPr>
      <w:r w:rsidRPr="00421BD5">
        <w:rPr>
          <w:szCs w:val="28"/>
        </w:rPr>
        <w:t>В настоящее время в поселении по материалу стен преобладают каменные и кирпичные жилые дома.</w:t>
      </w:r>
    </w:p>
    <w:p w:rsidR="000D3686" w:rsidRDefault="000D3686" w:rsidP="00320ECF">
      <w:pPr>
        <w:spacing w:after="0"/>
        <w:ind w:firstLine="567"/>
        <w:jc w:val="both"/>
        <w:rPr>
          <w:szCs w:val="28"/>
        </w:rPr>
      </w:pPr>
      <w:r w:rsidRPr="000D14E5">
        <w:rPr>
          <w:szCs w:val="28"/>
        </w:rPr>
        <w:t xml:space="preserve">На территории сельского поселения </w:t>
      </w:r>
      <w:r>
        <w:rPr>
          <w:szCs w:val="28"/>
        </w:rPr>
        <w:t>«Деревня Буда»</w:t>
      </w:r>
      <w:r w:rsidRPr="000D14E5">
        <w:rPr>
          <w:szCs w:val="28"/>
        </w:rPr>
        <w:t xml:space="preserve"> централизованное теплоснабжение присутствует в </w:t>
      </w:r>
      <w:r>
        <w:rPr>
          <w:bCs/>
          <w:szCs w:val="28"/>
        </w:rPr>
        <w:t>пос. Новый</w:t>
      </w:r>
      <w:r>
        <w:rPr>
          <w:szCs w:val="28"/>
        </w:rPr>
        <w:t xml:space="preserve"> и в </w:t>
      </w:r>
      <w:r w:rsidRPr="00421BD5">
        <w:rPr>
          <w:bCs/>
          <w:szCs w:val="28"/>
        </w:rPr>
        <w:t>с. Паликского</w:t>
      </w:r>
      <w:r>
        <w:rPr>
          <w:bCs/>
          <w:szCs w:val="28"/>
        </w:rPr>
        <w:t>К</w:t>
      </w:r>
      <w:r w:rsidRPr="00421BD5">
        <w:rPr>
          <w:bCs/>
          <w:szCs w:val="28"/>
        </w:rPr>
        <w:t xml:space="preserve">ирпичного </w:t>
      </w:r>
      <w:r>
        <w:rPr>
          <w:bCs/>
          <w:szCs w:val="28"/>
        </w:rPr>
        <w:t>З</w:t>
      </w:r>
      <w:r w:rsidRPr="00421BD5">
        <w:rPr>
          <w:bCs/>
          <w:szCs w:val="28"/>
        </w:rPr>
        <w:t>авода</w:t>
      </w:r>
      <w:r>
        <w:rPr>
          <w:bCs/>
          <w:szCs w:val="28"/>
        </w:rPr>
        <w:t xml:space="preserve">. </w:t>
      </w:r>
      <w:r>
        <w:rPr>
          <w:szCs w:val="28"/>
        </w:rPr>
        <w:t>Централизованное горячее водоснабжение в населенном пункте отсутствует.</w:t>
      </w:r>
    </w:p>
    <w:p w:rsidR="000D3686" w:rsidRDefault="000D3686" w:rsidP="00320ECF">
      <w:pPr>
        <w:spacing w:after="0"/>
        <w:ind w:firstLine="567"/>
        <w:jc w:val="both"/>
        <w:rPr>
          <w:szCs w:val="28"/>
        </w:rPr>
      </w:pPr>
      <w:r w:rsidRPr="00D277D5">
        <w:rPr>
          <w:szCs w:val="28"/>
        </w:rPr>
        <w:t>Распределение газа осуществляется от ГРС Палики (д</w:t>
      </w:r>
      <w:r>
        <w:rPr>
          <w:szCs w:val="28"/>
        </w:rPr>
        <w:t xml:space="preserve">. Буда, п. Новый, с.Усты, </w:t>
      </w:r>
      <w:r w:rsidRPr="00D277D5">
        <w:rPr>
          <w:szCs w:val="28"/>
        </w:rPr>
        <w:t>с. Паликского</w:t>
      </w:r>
      <w:r>
        <w:rPr>
          <w:szCs w:val="28"/>
        </w:rPr>
        <w:t>К</w:t>
      </w:r>
      <w:r w:rsidRPr="00D277D5">
        <w:rPr>
          <w:szCs w:val="28"/>
        </w:rPr>
        <w:t xml:space="preserve">ирпичного </w:t>
      </w:r>
      <w:r>
        <w:rPr>
          <w:szCs w:val="28"/>
        </w:rPr>
        <w:t>З</w:t>
      </w:r>
      <w:r w:rsidRPr="00D277D5">
        <w:rPr>
          <w:szCs w:val="28"/>
        </w:rPr>
        <w:t>авода). Распределение газа по давлению осуществляется по 3-х ступенчатой схеме</w:t>
      </w:r>
    </w:p>
    <w:p w:rsidR="000D3686" w:rsidRDefault="000D3686" w:rsidP="00320ECF">
      <w:pPr>
        <w:spacing w:after="0"/>
        <w:ind w:firstLine="567"/>
        <w:jc w:val="both"/>
        <w:rPr>
          <w:szCs w:val="28"/>
        </w:rPr>
      </w:pPr>
      <w:r>
        <w:rPr>
          <w:szCs w:val="28"/>
        </w:rPr>
        <w:t>Также в СП «Деревня Буда» расположены д</w:t>
      </w:r>
      <w:r w:rsidRPr="008046F5">
        <w:rPr>
          <w:szCs w:val="28"/>
        </w:rPr>
        <w:t>етские дошкольные учреждения</w:t>
      </w:r>
      <w:r>
        <w:rPr>
          <w:szCs w:val="28"/>
        </w:rPr>
        <w:t>, образовательные учреждения, у</w:t>
      </w:r>
      <w:r w:rsidRPr="008046F5">
        <w:rPr>
          <w:szCs w:val="28"/>
        </w:rPr>
        <w:t>чреждения здравоохранения</w:t>
      </w:r>
      <w:r>
        <w:rPr>
          <w:szCs w:val="28"/>
        </w:rPr>
        <w:t>, учреждения культуры.</w:t>
      </w:r>
    </w:p>
    <w:p w:rsidR="000D3686" w:rsidRPr="00320ECF" w:rsidRDefault="000D3686" w:rsidP="00320ECF">
      <w:pPr>
        <w:pStyle w:val="afffa"/>
        <w:spacing w:line="276" w:lineRule="auto"/>
        <w:jc w:val="center"/>
        <w:rPr>
          <w:b/>
          <w:bCs/>
          <w:sz w:val="28"/>
          <w:szCs w:val="28"/>
        </w:rPr>
      </w:pPr>
      <w:bookmarkStart w:id="25" w:name="_Toc371962027"/>
      <w:r w:rsidRPr="00320ECF">
        <w:rPr>
          <w:b/>
          <w:bCs/>
          <w:sz w:val="28"/>
          <w:szCs w:val="28"/>
        </w:rPr>
        <w:t>Ландшафтно-геоморфологические особенности территории.</w:t>
      </w:r>
      <w:bookmarkEnd w:id="25"/>
    </w:p>
    <w:p w:rsidR="000D3686" w:rsidRPr="00156792" w:rsidRDefault="000D3686" w:rsidP="00320ECF">
      <w:pPr>
        <w:spacing w:after="0"/>
        <w:ind w:firstLine="566"/>
        <w:jc w:val="both"/>
        <w:rPr>
          <w:szCs w:val="28"/>
        </w:rPr>
      </w:pPr>
      <w:r w:rsidRPr="00156792">
        <w:rPr>
          <w:szCs w:val="28"/>
        </w:rPr>
        <w:t xml:space="preserve">Территория муниципального образования </w:t>
      </w:r>
      <w:r>
        <w:rPr>
          <w:szCs w:val="28"/>
        </w:rPr>
        <w:t>СП «Деревня Буда»</w:t>
      </w:r>
      <w:r w:rsidRPr="00156792">
        <w:rPr>
          <w:szCs w:val="28"/>
        </w:rPr>
        <w:t xml:space="preserve"> расположена в междуречье Жиздры и ее притока Рессеты. Рельеф в целом представляет собой эрозионно-зандровую пологоволнистую слабо-среднерасчлененную равнину. </w:t>
      </w:r>
    </w:p>
    <w:p w:rsidR="000D3686" w:rsidRPr="0032015A" w:rsidRDefault="000D3686" w:rsidP="00320ECF">
      <w:pPr>
        <w:spacing w:after="0"/>
        <w:ind w:firstLine="566"/>
        <w:jc w:val="both"/>
        <w:rPr>
          <w:szCs w:val="28"/>
        </w:rPr>
      </w:pPr>
      <w:r w:rsidRPr="00156792">
        <w:rPr>
          <w:szCs w:val="28"/>
        </w:rPr>
        <w:lastRenderedPageBreak/>
        <w:t>Наивысшая отметка рельефа 240м., низшая урез вод р. Жиздры 155,4 м., абсолютный перепад высот рельефа составляет 84,6 м. Относительные перепады по долинно-балочной сети составляют 10-20 м. по ручьям и оврагам и до 40 м. на реке Жиздра. Основной геологической особенностью территории является малая мощность четвертичных отложений и близповерхностноезалегание коренных пород. Согласно общей градации типов ландшафтов для Думиничского района, на данной площади наблюдаются следующие типы ландшафтов.</w:t>
      </w:r>
    </w:p>
    <w:p w:rsidR="000D3686" w:rsidRPr="0032015A" w:rsidRDefault="000D3686" w:rsidP="00320ECF">
      <w:pPr>
        <w:pStyle w:val="a4"/>
        <w:numPr>
          <w:ilvl w:val="0"/>
          <w:numId w:val="20"/>
        </w:numPr>
        <w:spacing w:after="0"/>
        <w:ind w:left="0" w:hanging="142"/>
        <w:jc w:val="both"/>
        <w:rPr>
          <w:szCs w:val="28"/>
        </w:rPr>
      </w:pPr>
      <w:r w:rsidRPr="00156792">
        <w:rPr>
          <w:szCs w:val="28"/>
        </w:rPr>
        <w:t>Полого–волнистая, денудационная–зандровая, среднерасчлененная равнина</w:t>
      </w:r>
      <w:r w:rsidRPr="00596CF4">
        <w:rPr>
          <w:szCs w:val="28"/>
        </w:rPr>
        <w:t>;</w:t>
      </w:r>
    </w:p>
    <w:p w:rsidR="000D3686" w:rsidRPr="0032015A" w:rsidRDefault="000D3686" w:rsidP="00320ECF">
      <w:pPr>
        <w:pStyle w:val="a4"/>
        <w:numPr>
          <w:ilvl w:val="0"/>
          <w:numId w:val="20"/>
        </w:numPr>
        <w:spacing w:after="0"/>
        <w:ind w:left="0" w:hanging="142"/>
        <w:jc w:val="both"/>
        <w:rPr>
          <w:szCs w:val="28"/>
        </w:rPr>
      </w:pPr>
      <w:r w:rsidRPr="00156792">
        <w:rPr>
          <w:szCs w:val="28"/>
        </w:rPr>
        <w:t>Плоская, полого-наклонная, аллювиально-водноледниковая, слаборасчлененная равнина</w:t>
      </w:r>
      <w:r>
        <w:rPr>
          <w:szCs w:val="28"/>
        </w:rPr>
        <w:t>;</w:t>
      </w:r>
    </w:p>
    <w:p w:rsidR="000D3686" w:rsidRPr="0032015A" w:rsidRDefault="000D3686" w:rsidP="00320ECF">
      <w:pPr>
        <w:pStyle w:val="a4"/>
        <w:numPr>
          <w:ilvl w:val="0"/>
          <w:numId w:val="20"/>
        </w:numPr>
        <w:spacing w:after="0"/>
        <w:ind w:left="0" w:hanging="142"/>
        <w:jc w:val="both"/>
        <w:rPr>
          <w:szCs w:val="28"/>
        </w:rPr>
      </w:pPr>
      <w:r w:rsidRPr="00156792">
        <w:rPr>
          <w:szCs w:val="28"/>
        </w:rPr>
        <w:t>Плоская, пологонаклонная, водноледниковаясреднерасчлененная равнина</w:t>
      </w:r>
      <w:r>
        <w:rPr>
          <w:szCs w:val="28"/>
        </w:rPr>
        <w:t>;</w:t>
      </w:r>
    </w:p>
    <w:p w:rsidR="000D3686" w:rsidRPr="00156792" w:rsidRDefault="000D3686" w:rsidP="00320ECF">
      <w:pPr>
        <w:pStyle w:val="a4"/>
        <w:numPr>
          <w:ilvl w:val="0"/>
          <w:numId w:val="20"/>
        </w:numPr>
        <w:spacing w:after="0"/>
        <w:ind w:left="0" w:hanging="142"/>
        <w:jc w:val="both"/>
        <w:rPr>
          <w:szCs w:val="28"/>
        </w:rPr>
      </w:pPr>
      <w:r w:rsidRPr="0032015A">
        <w:rPr>
          <w:color w:val="000000"/>
          <w:szCs w:val="28"/>
        </w:rPr>
        <w:t>Плоская аллювиальная равнина (пойма, высокая пойма) с прирусловыми валами, западинами, со староречиями, болтами и отдельными холмами дюн.</w:t>
      </w:r>
    </w:p>
    <w:p w:rsidR="000D3686" w:rsidRPr="0032015A" w:rsidRDefault="000D3686" w:rsidP="00320ECF">
      <w:pPr>
        <w:pStyle w:val="a4"/>
        <w:numPr>
          <w:ilvl w:val="0"/>
          <w:numId w:val="20"/>
        </w:numPr>
        <w:spacing w:after="0"/>
        <w:ind w:left="0" w:hanging="142"/>
        <w:jc w:val="both"/>
        <w:rPr>
          <w:szCs w:val="28"/>
        </w:rPr>
      </w:pPr>
      <w:r w:rsidRPr="00156792">
        <w:rPr>
          <w:szCs w:val="28"/>
        </w:rPr>
        <w:t>Плоская аллювиальная равнина-первая надпойменная терраса</w:t>
      </w:r>
      <w:r>
        <w:rPr>
          <w:szCs w:val="28"/>
        </w:rPr>
        <w:t>.</w:t>
      </w:r>
    </w:p>
    <w:p w:rsidR="000D3686" w:rsidRPr="00320ECF" w:rsidRDefault="000D3686" w:rsidP="00320ECF">
      <w:pPr>
        <w:pStyle w:val="afffa"/>
        <w:spacing w:line="276" w:lineRule="auto"/>
        <w:jc w:val="center"/>
        <w:rPr>
          <w:b/>
          <w:bCs/>
          <w:sz w:val="28"/>
          <w:szCs w:val="28"/>
        </w:rPr>
      </w:pPr>
      <w:bookmarkStart w:id="26" w:name="_Toc371962028"/>
      <w:r w:rsidRPr="00320ECF">
        <w:rPr>
          <w:b/>
          <w:bCs/>
          <w:sz w:val="28"/>
          <w:szCs w:val="28"/>
        </w:rPr>
        <w:t>Климатические особенности.</w:t>
      </w:r>
      <w:bookmarkEnd w:id="26"/>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 xml:space="preserve">Климат сельского поселения «Деревня Буда»,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 xml:space="preserve">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 xml:space="preserve">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 </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Согласно строительно-климатическому районированию, сельское поселение характеризуется в целом благоприятными условиями для строительства.</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lastRenderedPageBreak/>
        <w:t>Температура воздуха в среднем за год положительная, изменяется по территории с севера на юг от 4,0 до 4,6°С.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январь, с температурой воздуха -8,9° - -10. Минимальная температура воздуха составляет -46</w:t>
      </w:r>
      <w:r>
        <w:rPr>
          <w:sz w:val="28"/>
          <w:szCs w:val="28"/>
          <w:lang w:eastAsia="ru-RU"/>
        </w:rPr>
        <w:t>°</w:t>
      </w:r>
      <w:r w:rsidRPr="00593EDC">
        <w:rPr>
          <w:sz w:val="28"/>
          <w:szCs w:val="28"/>
          <w:lang w:eastAsia="ru-RU"/>
        </w:rPr>
        <w:t>С, а максимальная - +38</w:t>
      </w:r>
      <w:r>
        <w:rPr>
          <w:sz w:val="28"/>
          <w:szCs w:val="28"/>
          <w:lang w:eastAsia="ru-RU"/>
        </w:rPr>
        <w:t>°</w:t>
      </w:r>
      <w:r w:rsidRPr="00593EDC">
        <w:rPr>
          <w:sz w:val="28"/>
          <w:szCs w:val="28"/>
          <w:lang w:eastAsia="ru-RU"/>
        </w:rPr>
        <w:t>С. В пониженных или защищенных от ветра местах абсолютный минимум достигал -48... -52 Многолетняя амплитуда температур воздуха составляет 84</w:t>
      </w:r>
      <w:r>
        <w:rPr>
          <w:sz w:val="28"/>
          <w:szCs w:val="28"/>
          <w:lang w:eastAsia="ru-RU"/>
        </w:rPr>
        <w:t>°</w:t>
      </w:r>
      <w:r w:rsidRPr="00593EDC">
        <w:rPr>
          <w:sz w:val="28"/>
          <w:szCs w:val="28"/>
          <w:lang w:eastAsia="ru-RU"/>
        </w:rPr>
        <w:t xml:space="preserve">С, что говорит о континентальности климата. В течение холодного периода (с ноября по март месяцы) часты оттепели. Оттепелей не бывает только в отдельные суровые зимы. В то же время в некоторые теплые зимы оттепели следуют одна за другой, перемежаясь с непродолжительными и несущественными похолоданиями. Июль - самый теплый месяц года. Средняя температура воздуха в это время, незначительно изменяясь по территории, колеблется около +18°С. В отдельные годы в жаркие дни максимальная температура воздуха достигала +36...+39°С. Весной и осенью характерны заморозки. Весной заморозки заканчиваются, по средним многолетним данным, 8-14 мая, первые осенние заморозки отмечаются 21-28 сентября. </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 xml:space="preserve">Продолжительность безморозного периода колеблется в пределах от 99 до 183 суток, в среднем - 149 суток. </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 xml:space="preserve">В зависимости от характера зим, их снежности и температурного режима изменяется глубина промерзания почвы, которая колеблется в отдельные зимы от 25 до 100 см, в среднем составляя 64 см. </w:t>
      </w:r>
    </w:p>
    <w:p w:rsidR="000D3686" w:rsidRPr="00593EDC" w:rsidRDefault="000D3686" w:rsidP="00320ECF">
      <w:pPr>
        <w:pStyle w:val="Main"/>
        <w:spacing w:line="276" w:lineRule="auto"/>
        <w:ind w:firstLine="567"/>
        <w:rPr>
          <w:sz w:val="28"/>
          <w:szCs w:val="28"/>
          <w:lang w:eastAsia="ru-RU"/>
        </w:rPr>
      </w:pPr>
      <w:r>
        <w:rPr>
          <w:sz w:val="28"/>
          <w:szCs w:val="28"/>
          <w:lang w:eastAsia="ru-RU"/>
        </w:rPr>
        <w:t xml:space="preserve">В таблицениже </w:t>
      </w:r>
      <w:r w:rsidRPr="00593EDC">
        <w:rPr>
          <w:sz w:val="28"/>
          <w:szCs w:val="28"/>
          <w:lang w:eastAsia="ru-RU"/>
        </w:rPr>
        <w:t>представлены основные строительно-климатические характеристики температурного режима.</w:t>
      </w:r>
    </w:p>
    <w:tbl>
      <w:tblPr>
        <w:tblW w:w="5000" w:type="pct"/>
        <w:tblLook w:val="0000"/>
      </w:tblPr>
      <w:tblGrid>
        <w:gridCol w:w="1245"/>
        <w:gridCol w:w="1404"/>
        <w:gridCol w:w="1285"/>
        <w:gridCol w:w="1779"/>
        <w:gridCol w:w="1909"/>
        <w:gridCol w:w="1949"/>
      </w:tblGrid>
      <w:tr w:rsidR="000D3686" w:rsidRPr="000D3686" w:rsidTr="00320ECF">
        <w:trPr>
          <w:cantSplit/>
        </w:trPr>
        <w:tc>
          <w:tcPr>
            <w:tcW w:w="2873" w:type="pct"/>
            <w:gridSpan w:val="4"/>
            <w:tcBorders>
              <w:top w:val="single" w:sz="4" w:space="0" w:color="000000"/>
              <w:left w:val="single" w:sz="4" w:space="0" w:color="000000"/>
              <w:bottom w:val="single" w:sz="4" w:space="0" w:color="000000"/>
            </w:tcBorders>
          </w:tcPr>
          <w:p w:rsidR="000D3686" w:rsidRPr="000D3686" w:rsidRDefault="000D3686" w:rsidP="00320ECF">
            <w:pPr>
              <w:pStyle w:val="Main"/>
              <w:snapToGrid w:val="0"/>
              <w:spacing w:line="276" w:lineRule="auto"/>
              <w:ind w:firstLine="0"/>
              <w:jc w:val="center"/>
              <w:rPr>
                <w:rFonts w:cs="Tahoma"/>
                <w:b/>
                <w:szCs w:val="24"/>
              </w:rPr>
            </w:pPr>
            <w:r w:rsidRPr="000D3686">
              <w:rPr>
                <w:rFonts w:cs="Tahoma"/>
                <w:b/>
                <w:szCs w:val="24"/>
              </w:rPr>
              <w:t xml:space="preserve">Средняя температура наружного воздуха,  </w:t>
            </w:r>
            <w:r w:rsidRPr="000D3686">
              <w:rPr>
                <w:rFonts w:ascii="Symbol" w:hAnsi="Symbol" w:cs="Symbol"/>
                <w:b/>
                <w:szCs w:val="24"/>
              </w:rPr>
              <w:t></w:t>
            </w:r>
            <w:r w:rsidRPr="000D3686">
              <w:rPr>
                <w:rFonts w:cs="Tahoma"/>
                <w:b/>
                <w:szCs w:val="24"/>
              </w:rPr>
              <w:t>С</w:t>
            </w:r>
          </w:p>
        </w:tc>
        <w:tc>
          <w:tcPr>
            <w:tcW w:w="2127" w:type="pct"/>
            <w:gridSpan w:val="2"/>
            <w:tcBorders>
              <w:top w:val="single" w:sz="4" w:space="0" w:color="000000"/>
              <w:left w:val="single" w:sz="4" w:space="0" w:color="000000"/>
              <w:bottom w:val="single" w:sz="4" w:space="0" w:color="000000"/>
              <w:right w:val="single" w:sz="4" w:space="0" w:color="000000"/>
            </w:tcBorders>
          </w:tcPr>
          <w:p w:rsidR="000D3686" w:rsidRPr="000D3686" w:rsidRDefault="000D3686" w:rsidP="00320ECF">
            <w:pPr>
              <w:snapToGrid w:val="0"/>
              <w:spacing w:after="0"/>
              <w:jc w:val="center"/>
              <w:rPr>
                <w:sz w:val="24"/>
                <w:szCs w:val="24"/>
              </w:rPr>
            </w:pPr>
            <w:r w:rsidRPr="000D3686">
              <w:rPr>
                <w:b/>
                <w:sz w:val="24"/>
                <w:szCs w:val="24"/>
              </w:rPr>
              <w:t>Продолжительность периода, сут.</w:t>
            </w:r>
          </w:p>
        </w:tc>
      </w:tr>
      <w:tr w:rsidR="000D3686" w:rsidRPr="000D3686" w:rsidTr="00320ECF">
        <w:tc>
          <w:tcPr>
            <w:tcW w:w="707"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Наиболее</w:t>
            </w:r>
          </w:p>
          <w:p w:rsidR="000D3686" w:rsidRPr="000D3686" w:rsidRDefault="000D3686" w:rsidP="00320ECF">
            <w:pPr>
              <w:spacing w:after="0"/>
              <w:jc w:val="center"/>
              <w:rPr>
                <w:sz w:val="24"/>
                <w:szCs w:val="24"/>
              </w:rPr>
            </w:pPr>
            <w:r w:rsidRPr="000D3686">
              <w:rPr>
                <w:sz w:val="24"/>
                <w:szCs w:val="24"/>
              </w:rPr>
              <w:t xml:space="preserve"> холодных</w:t>
            </w:r>
          </w:p>
          <w:p w:rsidR="000D3686" w:rsidRPr="000D3686" w:rsidRDefault="000D3686" w:rsidP="00320ECF">
            <w:pPr>
              <w:spacing w:after="0"/>
              <w:jc w:val="center"/>
              <w:rPr>
                <w:sz w:val="24"/>
                <w:szCs w:val="24"/>
              </w:rPr>
            </w:pPr>
            <w:r w:rsidRPr="000D3686">
              <w:rPr>
                <w:sz w:val="24"/>
                <w:szCs w:val="24"/>
              </w:rPr>
              <w:t>суток</w:t>
            </w:r>
          </w:p>
        </w:tc>
        <w:tc>
          <w:tcPr>
            <w:tcW w:w="707"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Наиболее</w:t>
            </w:r>
          </w:p>
          <w:p w:rsidR="000D3686" w:rsidRPr="000D3686" w:rsidRDefault="000D3686" w:rsidP="00320ECF">
            <w:pPr>
              <w:spacing w:after="0"/>
              <w:jc w:val="center"/>
              <w:rPr>
                <w:sz w:val="24"/>
                <w:szCs w:val="24"/>
              </w:rPr>
            </w:pPr>
            <w:r w:rsidRPr="000D3686">
              <w:rPr>
                <w:sz w:val="24"/>
                <w:szCs w:val="24"/>
              </w:rPr>
              <w:t xml:space="preserve"> холодной </w:t>
            </w:r>
          </w:p>
          <w:p w:rsidR="000D3686" w:rsidRPr="000D3686" w:rsidRDefault="000D3686" w:rsidP="00320ECF">
            <w:pPr>
              <w:spacing w:after="0"/>
              <w:jc w:val="center"/>
              <w:rPr>
                <w:sz w:val="24"/>
                <w:szCs w:val="24"/>
              </w:rPr>
            </w:pPr>
            <w:r w:rsidRPr="000D3686">
              <w:rPr>
                <w:sz w:val="24"/>
                <w:szCs w:val="24"/>
              </w:rPr>
              <w:t>пятидневки</w:t>
            </w:r>
          </w:p>
        </w:tc>
        <w:tc>
          <w:tcPr>
            <w:tcW w:w="651"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Наиболее</w:t>
            </w:r>
          </w:p>
          <w:p w:rsidR="000D3686" w:rsidRPr="000D3686" w:rsidRDefault="000D3686" w:rsidP="00320ECF">
            <w:pPr>
              <w:spacing w:after="0"/>
              <w:jc w:val="center"/>
              <w:rPr>
                <w:sz w:val="24"/>
                <w:szCs w:val="24"/>
              </w:rPr>
            </w:pPr>
            <w:r w:rsidRPr="000D3686">
              <w:rPr>
                <w:sz w:val="24"/>
                <w:szCs w:val="24"/>
              </w:rPr>
              <w:t>холодного периода</w:t>
            </w:r>
          </w:p>
        </w:tc>
        <w:tc>
          <w:tcPr>
            <w:tcW w:w="808"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Отопительного периода</w:t>
            </w:r>
          </w:p>
        </w:tc>
        <w:tc>
          <w:tcPr>
            <w:tcW w:w="1053"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 xml:space="preserve">Со среднесуточной температурой </w:t>
            </w:r>
            <w:r w:rsidRPr="000D3686">
              <w:rPr>
                <w:rFonts w:ascii="Symbol" w:hAnsi="Symbol" w:cs="Symbol"/>
                <w:sz w:val="24"/>
                <w:szCs w:val="24"/>
              </w:rPr>
              <w:t></w:t>
            </w:r>
            <w:r w:rsidRPr="000D3686">
              <w:rPr>
                <w:sz w:val="24"/>
                <w:szCs w:val="24"/>
              </w:rPr>
              <w:t>8</w:t>
            </w:r>
            <w:r w:rsidRPr="000D3686">
              <w:rPr>
                <w:rFonts w:ascii="Symbol" w:hAnsi="Symbol" w:cs="Symbol"/>
                <w:sz w:val="24"/>
                <w:szCs w:val="24"/>
              </w:rPr>
              <w:t></w:t>
            </w:r>
            <w:r w:rsidRPr="000D3686">
              <w:rPr>
                <w:sz w:val="24"/>
                <w:szCs w:val="24"/>
              </w:rPr>
              <w:t>С (отопительного</w:t>
            </w:r>
          </w:p>
          <w:p w:rsidR="000D3686" w:rsidRPr="000D3686" w:rsidRDefault="000D3686" w:rsidP="00320ECF">
            <w:pPr>
              <w:spacing w:after="0"/>
              <w:jc w:val="center"/>
              <w:rPr>
                <w:sz w:val="24"/>
                <w:szCs w:val="24"/>
              </w:rPr>
            </w:pPr>
            <w:r w:rsidRPr="000D3686">
              <w:rPr>
                <w:sz w:val="24"/>
                <w:szCs w:val="24"/>
              </w:rPr>
              <w:t xml:space="preserve"> периода </w:t>
            </w:r>
          </w:p>
        </w:tc>
        <w:tc>
          <w:tcPr>
            <w:tcW w:w="1074" w:type="pct"/>
            <w:tcBorders>
              <w:top w:val="single" w:sz="4" w:space="0" w:color="000000"/>
              <w:left w:val="single" w:sz="4" w:space="0" w:color="000000"/>
              <w:bottom w:val="single" w:sz="4" w:space="0" w:color="000000"/>
              <w:right w:val="single" w:sz="4" w:space="0" w:color="000000"/>
            </w:tcBorders>
          </w:tcPr>
          <w:p w:rsidR="000D3686" w:rsidRPr="000D3686" w:rsidRDefault="000D3686" w:rsidP="00320ECF">
            <w:pPr>
              <w:snapToGrid w:val="0"/>
              <w:spacing w:after="0"/>
              <w:jc w:val="center"/>
              <w:rPr>
                <w:sz w:val="24"/>
                <w:szCs w:val="24"/>
              </w:rPr>
            </w:pPr>
            <w:r w:rsidRPr="000D3686">
              <w:rPr>
                <w:sz w:val="24"/>
                <w:szCs w:val="24"/>
              </w:rPr>
              <w:t xml:space="preserve">Со средней суточной температурой воздуха </w:t>
            </w:r>
            <w:r w:rsidRPr="000D3686">
              <w:rPr>
                <w:rFonts w:ascii="Symbol" w:hAnsi="Symbol" w:cs="Symbol"/>
                <w:sz w:val="24"/>
                <w:szCs w:val="24"/>
              </w:rPr>
              <w:t></w:t>
            </w:r>
            <w:r w:rsidRPr="000D3686">
              <w:rPr>
                <w:sz w:val="24"/>
                <w:szCs w:val="24"/>
              </w:rPr>
              <w:t>0</w:t>
            </w:r>
            <w:r w:rsidRPr="000D3686">
              <w:rPr>
                <w:rFonts w:ascii="Symbol" w:hAnsi="Symbol" w:cs="Symbol"/>
                <w:sz w:val="24"/>
                <w:szCs w:val="24"/>
              </w:rPr>
              <w:t></w:t>
            </w:r>
            <w:r w:rsidRPr="000D3686">
              <w:rPr>
                <w:sz w:val="24"/>
                <w:szCs w:val="24"/>
              </w:rPr>
              <w:t>С</w:t>
            </w:r>
          </w:p>
        </w:tc>
      </w:tr>
      <w:tr w:rsidR="000D3686" w:rsidRPr="000D3686" w:rsidTr="00320ECF">
        <w:tc>
          <w:tcPr>
            <w:tcW w:w="707"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-31</w:t>
            </w:r>
          </w:p>
        </w:tc>
        <w:tc>
          <w:tcPr>
            <w:tcW w:w="707"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-27</w:t>
            </w:r>
          </w:p>
        </w:tc>
        <w:tc>
          <w:tcPr>
            <w:tcW w:w="651"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-13--14</w:t>
            </w:r>
          </w:p>
        </w:tc>
        <w:tc>
          <w:tcPr>
            <w:tcW w:w="808"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-3 -3,5</w:t>
            </w:r>
          </w:p>
        </w:tc>
        <w:tc>
          <w:tcPr>
            <w:tcW w:w="1053" w:type="pct"/>
            <w:tcBorders>
              <w:top w:val="single" w:sz="4" w:space="0" w:color="000000"/>
              <w:left w:val="single" w:sz="4" w:space="0" w:color="000000"/>
              <w:bottom w:val="single" w:sz="4" w:space="0" w:color="000000"/>
            </w:tcBorders>
          </w:tcPr>
          <w:p w:rsidR="000D3686" w:rsidRPr="000D3686" w:rsidRDefault="000D3686" w:rsidP="00320ECF">
            <w:pPr>
              <w:snapToGrid w:val="0"/>
              <w:spacing w:after="0"/>
              <w:jc w:val="center"/>
              <w:rPr>
                <w:sz w:val="24"/>
                <w:szCs w:val="24"/>
              </w:rPr>
            </w:pPr>
            <w:r w:rsidRPr="000D3686">
              <w:rPr>
                <w:sz w:val="24"/>
                <w:szCs w:val="24"/>
              </w:rPr>
              <w:t>207 -214</w:t>
            </w:r>
          </w:p>
        </w:tc>
        <w:tc>
          <w:tcPr>
            <w:tcW w:w="1074" w:type="pct"/>
            <w:tcBorders>
              <w:top w:val="single" w:sz="4" w:space="0" w:color="000000"/>
              <w:left w:val="single" w:sz="4" w:space="0" w:color="000000"/>
              <w:bottom w:val="single" w:sz="4" w:space="0" w:color="000000"/>
              <w:right w:val="single" w:sz="4" w:space="0" w:color="000000"/>
            </w:tcBorders>
          </w:tcPr>
          <w:p w:rsidR="000D3686" w:rsidRPr="000D3686" w:rsidRDefault="000D3686" w:rsidP="00320ECF">
            <w:pPr>
              <w:snapToGrid w:val="0"/>
              <w:spacing w:after="0"/>
              <w:jc w:val="center"/>
              <w:rPr>
                <w:sz w:val="24"/>
                <w:szCs w:val="24"/>
              </w:rPr>
            </w:pPr>
            <w:r w:rsidRPr="000D3686">
              <w:rPr>
                <w:sz w:val="24"/>
                <w:szCs w:val="24"/>
              </w:rPr>
              <w:t>145-150</w:t>
            </w:r>
          </w:p>
        </w:tc>
      </w:tr>
    </w:tbl>
    <w:p w:rsidR="000D3686" w:rsidRPr="00593EDC" w:rsidRDefault="000D3686" w:rsidP="00320ECF">
      <w:pPr>
        <w:pStyle w:val="Main"/>
        <w:spacing w:line="276" w:lineRule="auto"/>
        <w:ind w:firstLine="567"/>
        <w:rPr>
          <w:sz w:val="28"/>
          <w:szCs w:val="28"/>
          <w:lang w:eastAsia="ru-RU"/>
        </w:rPr>
      </w:pP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Многолетняя средняя продолжительность промерзания почвы составляет 150-180 дней.</w:t>
      </w:r>
    </w:p>
    <w:p w:rsidR="000D3686" w:rsidRPr="00593EDC" w:rsidRDefault="000D3686" w:rsidP="00320ECF">
      <w:pPr>
        <w:pStyle w:val="Main"/>
        <w:spacing w:line="276" w:lineRule="auto"/>
        <w:ind w:firstLine="567"/>
        <w:rPr>
          <w:sz w:val="28"/>
          <w:szCs w:val="28"/>
          <w:lang w:eastAsia="ru-RU"/>
        </w:rPr>
      </w:pPr>
      <w:r w:rsidRPr="00107EFF">
        <w:rPr>
          <w:b/>
          <w:sz w:val="28"/>
          <w:szCs w:val="28"/>
          <w:lang w:eastAsia="ru-RU"/>
        </w:rPr>
        <w:t>Осадки.</w:t>
      </w:r>
      <w:r w:rsidRPr="00593EDC">
        <w:rPr>
          <w:sz w:val="28"/>
          <w:szCs w:val="28"/>
          <w:lang w:eastAsia="ru-RU"/>
        </w:rPr>
        <w:t xml:space="preserve"> По количеству выпадающих осадков территория относится к зоне достаточного увлажнения. Годовое количество осадков, которое по </w:t>
      </w:r>
      <w:r w:rsidRPr="00593EDC">
        <w:rPr>
          <w:sz w:val="28"/>
          <w:szCs w:val="28"/>
          <w:lang w:eastAsia="ru-RU"/>
        </w:rPr>
        <w:lastRenderedPageBreak/>
        <w:t xml:space="preserve">Калужской области в соответствии с СНиП 23-01-99 «Строительная климатология» составляет: Среднее за год 654 мм; в том числе за теплый период года 441 мм, за холодный период года 213 мм. Суточный максимум 89 мм. Пространственное и временное их распределение отличается значительной неравномерностью. Большая часть осадков приходится на теплый период года. В годовом ходе месячных сумм осадков максимум наблюдается в июле, минимум - в марте. Обычно две трети осадков выпадает в теплый период года (апрель - октябрь) в виде дождя, одна треть - зимой в виде снега. </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 xml:space="preserve">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33см, в отдельные многоснежные годы она может достигать 50см на юге и 70см на севере парка, а в малоснежные зимы - не превышать 5см. Число дней со снежным покровом - 130-145.  </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47см, в отдельные годы доходит до 70см. Максимальной высоты снежный покров достигает в конце февраля – начале марта.</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Число дней с относительной влажностью воздуха 80% и более за год составляет 125-133.</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Ветер. Ветровой режим характеризуется преобладанием в течение года потоков западного и юго-западного направления. В зимний период преобладают ветры южного и юго-западного направлений, в летний – северные, северо-восточные и северо-западные.</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Средняя годовая скорость ветра на территории составляет 3,6 м/с. Самые ветреные месяца со средней скоростью ветра более 4,0 м/с–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 западного направления (3,3-3,8 м/сек).</w:t>
      </w:r>
    </w:p>
    <w:p w:rsidR="000D3686" w:rsidRPr="00107EFF" w:rsidRDefault="000D3686" w:rsidP="00320ECF">
      <w:pPr>
        <w:pStyle w:val="Main"/>
        <w:spacing w:line="276" w:lineRule="auto"/>
        <w:ind w:firstLine="567"/>
        <w:jc w:val="center"/>
        <w:rPr>
          <w:b/>
          <w:sz w:val="28"/>
          <w:szCs w:val="28"/>
          <w:lang w:eastAsia="ru-RU"/>
        </w:rPr>
      </w:pPr>
      <w:r w:rsidRPr="00107EFF">
        <w:rPr>
          <w:b/>
          <w:sz w:val="28"/>
          <w:szCs w:val="28"/>
          <w:lang w:eastAsia="ru-RU"/>
        </w:rPr>
        <w:t>Микроклиматические особенности.</w:t>
      </w:r>
    </w:p>
    <w:p w:rsidR="000D3686" w:rsidRPr="00593EDC" w:rsidRDefault="000D3686" w:rsidP="00320ECF">
      <w:pPr>
        <w:pStyle w:val="Main"/>
        <w:spacing w:line="276" w:lineRule="auto"/>
        <w:ind w:firstLine="567"/>
        <w:rPr>
          <w:sz w:val="28"/>
          <w:szCs w:val="28"/>
          <w:lang w:eastAsia="ru-RU"/>
        </w:rPr>
      </w:pPr>
      <w:r w:rsidRPr="00593EDC">
        <w:rPr>
          <w:sz w:val="28"/>
          <w:szCs w:val="28"/>
          <w:lang w:eastAsia="ru-RU"/>
        </w:rPr>
        <w:t>Важное значение в формировании ветрового режима играют орографические особенности рельефа. В непродуваемых долинах рек, ручьев, оврагов отмечается существенное снижение скорости ветрового потока (до 25%), увеличивается вероятно</w:t>
      </w:r>
      <w:r>
        <w:rPr>
          <w:sz w:val="28"/>
          <w:szCs w:val="28"/>
          <w:lang w:eastAsia="ru-RU"/>
        </w:rPr>
        <w:t xml:space="preserve">сть образования застойных зон. </w:t>
      </w:r>
    </w:p>
    <w:p w:rsidR="000D3686" w:rsidRDefault="000D3686" w:rsidP="00320ECF">
      <w:pPr>
        <w:pStyle w:val="Main"/>
        <w:spacing w:line="276" w:lineRule="auto"/>
        <w:ind w:firstLine="567"/>
        <w:rPr>
          <w:color w:val="000000"/>
          <w:sz w:val="28"/>
          <w:szCs w:val="28"/>
        </w:rPr>
      </w:pPr>
      <w:r w:rsidRPr="00593EDC">
        <w:rPr>
          <w:sz w:val="28"/>
          <w:szCs w:val="28"/>
          <w:lang w:eastAsia="ru-RU"/>
        </w:rPr>
        <w:lastRenderedPageBreak/>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городской застройке.</w:t>
      </w:r>
    </w:p>
    <w:p w:rsidR="000D3686" w:rsidRPr="00320ECF" w:rsidRDefault="000D3686" w:rsidP="00320ECF">
      <w:pPr>
        <w:pStyle w:val="afffa"/>
        <w:spacing w:line="276" w:lineRule="auto"/>
        <w:jc w:val="center"/>
        <w:rPr>
          <w:b/>
          <w:bCs/>
          <w:sz w:val="28"/>
          <w:szCs w:val="28"/>
        </w:rPr>
      </w:pPr>
      <w:bookmarkStart w:id="27" w:name="_Toc371962029"/>
      <w:r w:rsidRPr="00320ECF">
        <w:rPr>
          <w:b/>
          <w:bCs/>
          <w:sz w:val="28"/>
          <w:szCs w:val="28"/>
        </w:rPr>
        <w:t>Поверхностные воды.</w:t>
      </w:r>
      <w:bookmarkEnd w:id="27"/>
    </w:p>
    <w:p w:rsidR="000D3686" w:rsidRPr="00020880" w:rsidRDefault="000D3686" w:rsidP="00320ECF">
      <w:pPr>
        <w:pStyle w:val="Main"/>
        <w:spacing w:line="276" w:lineRule="auto"/>
        <w:ind w:right="102" w:firstLine="567"/>
        <w:rPr>
          <w:color w:val="000000"/>
          <w:sz w:val="28"/>
          <w:szCs w:val="28"/>
        </w:rPr>
      </w:pPr>
      <w:r w:rsidRPr="00020880">
        <w:rPr>
          <w:color w:val="000000"/>
          <w:sz w:val="28"/>
          <w:szCs w:val="28"/>
        </w:rPr>
        <w:t>Гидрологическая структура территории принадлежит бассейну р. Оки.</w:t>
      </w:r>
    </w:p>
    <w:p w:rsidR="000D3686" w:rsidRPr="00020880" w:rsidRDefault="000D3686" w:rsidP="00320ECF">
      <w:pPr>
        <w:pStyle w:val="Main"/>
        <w:spacing w:line="276" w:lineRule="auto"/>
        <w:ind w:right="102" w:firstLine="567"/>
        <w:rPr>
          <w:color w:val="000000"/>
          <w:sz w:val="28"/>
          <w:szCs w:val="28"/>
        </w:rPr>
      </w:pPr>
      <w:r w:rsidRPr="00020880">
        <w:rPr>
          <w:color w:val="000000"/>
          <w:sz w:val="28"/>
          <w:szCs w:val="28"/>
        </w:rPr>
        <w:t>Через сельское поселение «Деревня Буда» протекает река Жиздра.</w:t>
      </w:r>
    </w:p>
    <w:p w:rsidR="000D3686" w:rsidRPr="00020880" w:rsidRDefault="000D3686" w:rsidP="00320ECF">
      <w:pPr>
        <w:pStyle w:val="Main"/>
        <w:spacing w:line="276" w:lineRule="auto"/>
        <w:ind w:right="102" w:firstLine="567"/>
        <w:rPr>
          <w:color w:val="000000"/>
          <w:sz w:val="28"/>
          <w:szCs w:val="28"/>
        </w:rPr>
      </w:pPr>
      <w:r w:rsidRPr="00020880">
        <w:rPr>
          <w:color w:val="000000"/>
          <w:sz w:val="28"/>
          <w:szCs w:val="28"/>
        </w:rPr>
        <w:t>Ресурсы поверхностных вод используются в следующих целях:</w:t>
      </w:r>
    </w:p>
    <w:p w:rsidR="000D3686" w:rsidRPr="00020880" w:rsidRDefault="000D3686" w:rsidP="00320ECF">
      <w:pPr>
        <w:pStyle w:val="Main"/>
        <w:numPr>
          <w:ilvl w:val="0"/>
          <w:numId w:val="21"/>
        </w:numPr>
        <w:tabs>
          <w:tab w:val="left" w:pos="994"/>
        </w:tabs>
        <w:spacing w:line="276" w:lineRule="auto"/>
        <w:ind w:left="0" w:right="102" w:firstLine="567"/>
        <w:rPr>
          <w:color w:val="000000"/>
          <w:sz w:val="28"/>
          <w:szCs w:val="28"/>
        </w:rPr>
      </w:pPr>
      <w:r w:rsidRPr="00020880">
        <w:rPr>
          <w:color w:val="000000"/>
          <w:sz w:val="28"/>
          <w:szCs w:val="28"/>
        </w:rPr>
        <w:t>хозяйственно-бытовых;</w:t>
      </w:r>
    </w:p>
    <w:p w:rsidR="000D3686" w:rsidRPr="00020880" w:rsidRDefault="000D3686" w:rsidP="00320ECF">
      <w:pPr>
        <w:pStyle w:val="Main"/>
        <w:numPr>
          <w:ilvl w:val="0"/>
          <w:numId w:val="21"/>
        </w:numPr>
        <w:tabs>
          <w:tab w:val="left" w:pos="994"/>
        </w:tabs>
        <w:spacing w:line="276" w:lineRule="auto"/>
        <w:ind w:left="0" w:right="102" w:firstLine="567"/>
        <w:rPr>
          <w:color w:val="000000"/>
          <w:sz w:val="28"/>
          <w:szCs w:val="28"/>
        </w:rPr>
      </w:pPr>
      <w:r w:rsidRPr="00020880">
        <w:rPr>
          <w:color w:val="000000"/>
          <w:sz w:val="28"/>
          <w:szCs w:val="28"/>
        </w:rPr>
        <w:t>промышленных;</w:t>
      </w:r>
    </w:p>
    <w:p w:rsidR="000D3686" w:rsidRPr="00020880" w:rsidRDefault="000D3686" w:rsidP="00320ECF">
      <w:pPr>
        <w:pStyle w:val="Main"/>
        <w:numPr>
          <w:ilvl w:val="0"/>
          <w:numId w:val="21"/>
        </w:numPr>
        <w:tabs>
          <w:tab w:val="left" w:pos="994"/>
        </w:tabs>
        <w:spacing w:line="276" w:lineRule="auto"/>
        <w:ind w:left="0" w:right="102" w:firstLine="567"/>
        <w:rPr>
          <w:color w:val="000000"/>
          <w:sz w:val="28"/>
          <w:szCs w:val="28"/>
        </w:rPr>
      </w:pPr>
      <w:r w:rsidRPr="00020880">
        <w:rPr>
          <w:color w:val="000000"/>
          <w:sz w:val="28"/>
          <w:szCs w:val="28"/>
        </w:rPr>
        <w:t>транспортных;</w:t>
      </w:r>
    </w:p>
    <w:p w:rsidR="000D3686" w:rsidRPr="00020880" w:rsidRDefault="000D3686" w:rsidP="00320ECF">
      <w:pPr>
        <w:pStyle w:val="Main"/>
        <w:numPr>
          <w:ilvl w:val="0"/>
          <w:numId w:val="21"/>
        </w:numPr>
        <w:tabs>
          <w:tab w:val="left" w:pos="994"/>
        </w:tabs>
        <w:spacing w:line="276" w:lineRule="auto"/>
        <w:ind w:left="0" w:right="102" w:firstLine="567"/>
        <w:rPr>
          <w:color w:val="000000"/>
          <w:sz w:val="28"/>
          <w:szCs w:val="28"/>
        </w:rPr>
      </w:pPr>
      <w:r w:rsidRPr="00020880">
        <w:rPr>
          <w:color w:val="000000"/>
          <w:sz w:val="28"/>
          <w:szCs w:val="28"/>
        </w:rPr>
        <w:t>орошения сель</w:t>
      </w:r>
      <w:r>
        <w:rPr>
          <w:color w:val="000000"/>
          <w:sz w:val="28"/>
          <w:szCs w:val="28"/>
        </w:rPr>
        <w:t>с</w:t>
      </w:r>
      <w:r w:rsidRPr="00020880">
        <w:rPr>
          <w:color w:val="000000"/>
          <w:sz w:val="28"/>
          <w:szCs w:val="28"/>
        </w:rPr>
        <w:t>кохозяйственных полей;</w:t>
      </w:r>
    </w:p>
    <w:p w:rsidR="000D3686" w:rsidRPr="00020880" w:rsidRDefault="000D3686" w:rsidP="00320ECF">
      <w:pPr>
        <w:pStyle w:val="Main"/>
        <w:numPr>
          <w:ilvl w:val="0"/>
          <w:numId w:val="21"/>
        </w:numPr>
        <w:tabs>
          <w:tab w:val="left" w:pos="994"/>
        </w:tabs>
        <w:spacing w:line="276" w:lineRule="auto"/>
        <w:ind w:left="0" w:right="102" w:firstLine="567"/>
        <w:rPr>
          <w:color w:val="000000"/>
          <w:sz w:val="28"/>
          <w:szCs w:val="28"/>
        </w:rPr>
      </w:pPr>
      <w:r w:rsidRPr="00020880">
        <w:rPr>
          <w:color w:val="000000"/>
          <w:sz w:val="28"/>
          <w:szCs w:val="28"/>
        </w:rPr>
        <w:t>рыболовных;</w:t>
      </w:r>
    </w:p>
    <w:p w:rsidR="000D3686" w:rsidRPr="00020880" w:rsidRDefault="000D3686" w:rsidP="00320ECF">
      <w:pPr>
        <w:pStyle w:val="Main"/>
        <w:numPr>
          <w:ilvl w:val="0"/>
          <w:numId w:val="21"/>
        </w:numPr>
        <w:tabs>
          <w:tab w:val="left" w:pos="994"/>
        </w:tabs>
        <w:spacing w:line="276" w:lineRule="auto"/>
        <w:ind w:left="0" w:right="102" w:firstLine="567"/>
        <w:rPr>
          <w:color w:val="000000"/>
          <w:sz w:val="28"/>
          <w:szCs w:val="28"/>
        </w:rPr>
      </w:pPr>
      <w:r w:rsidRPr="00020880">
        <w:rPr>
          <w:color w:val="000000"/>
          <w:sz w:val="28"/>
          <w:szCs w:val="28"/>
        </w:rPr>
        <w:t>рекреационных.</w:t>
      </w:r>
    </w:p>
    <w:p w:rsidR="000D3686" w:rsidRPr="00020880" w:rsidRDefault="000D3686" w:rsidP="00320ECF">
      <w:pPr>
        <w:pStyle w:val="Main"/>
        <w:spacing w:line="276" w:lineRule="auto"/>
        <w:ind w:right="102" w:firstLine="567"/>
        <w:rPr>
          <w:b/>
          <w:i/>
          <w:iCs/>
          <w:sz w:val="28"/>
          <w:szCs w:val="28"/>
        </w:rPr>
      </w:pPr>
      <w:r w:rsidRPr="00020880">
        <w:rPr>
          <w:color w:val="000000"/>
          <w:sz w:val="28"/>
          <w:szCs w:val="28"/>
        </w:rPr>
        <w:t>Возможность использования речных ресурсов в тех или иных целях определяется основными гидрологическими характеристиками водотоков.</w:t>
      </w:r>
    </w:p>
    <w:p w:rsidR="000D3686" w:rsidRPr="00020880" w:rsidRDefault="000D3686" w:rsidP="00320ECF">
      <w:pPr>
        <w:pStyle w:val="Main"/>
        <w:spacing w:line="276" w:lineRule="auto"/>
        <w:ind w:right="102" w:firstLine="567"/>
        <w:rPr>
          <w:sz w:val="28"/>
          <w:szCs w:val="28"/>
        </w:rPr>
      </w:pPr>
      <w:r w:rsidRPr="00020880">
        <w:rPr>
          <w:b/>
          <w:i/>
          <w:iCs/>
          <w:sz w:val="28"/>
          <w:szCs w:val="28"/>
        </w:rPr>
        <w:t>Река Жиздра.</w:t>
      </w:r>
      <w:r w:rsidRPr="00020880">
        <w:rPr>
          <w:sz w:val="28"/>
          <w:szCs w:val="28"/>
        </w:rPr>
        <w:t xml:space="preserve"> Жиздра – левый приток р. Оки с площадью водосбора в устье 9170 км</w:t>
      </w:r>
      <w:r w:rsidRPr="00020880">
        <w:rPr>
          <w:sz w:val="28"/>
          <w:szCs w:val="28"/>
          <w:vertAlign w:val="superscript"/>
        </w:rPr>
        <w:t>2</w:t>
      </w:r>
      <w:r w:rsidRPr="00020880">
        <w:rPr>
          <w:sz w:val="28"/>
          <w:szCs w:val="28"/>
        </w:rPr>
        <w:t xml:space="preserve"> и нормой стока 45,3 м</w:t>
      </w:r>
      <w:r w:rsidRPr="00020880">
        <w:rPr>
          <w:sz w:val="28"/>
          <w:szCs w:val="28"/>
          <w:vertAlign w:val="superscript"/>
        </w:rPr>
        <w:t>3</w:t>
      </w:r>
      <w:r w:rsidRPr="00020880">
        <w:rPr>
          <w:sz w:val="28"/>
          <w:szCs w:val="28"/>
        </w:rPr>
        <w:t>/с. Площадь водосбора почти наполовину залесена и в верхней части течения-заболочена. Антропогенная нагрузка относительно небольшая.</w:t>
      </w:r>
    </w:p>
    <w:p w:rsidR="000D3686" w:rsidRPr="00020880" w:rsidRDefault="000D3686" w:rsidP="00320ECF">
      <w:pPr>
        <w:pStyle w:val="Main"/>
        <w:spacing w:line="276" w:lineRule="auto"/>
        <w:ind w:right="102" w:firstLine="567"/>
        <w:rPr>
          <w:color w:val="000000"/>
          <w:sz w:val="28"/>
          <w:szCs w:val="28"/>
        </w:rPr>
      </w:pPr>
      <w:r w:rsidRPr="00020880">
        <w:rPr>
          <w:sz w:val="28"/>
          <w:szCs w:val="28"/>
        </w:rPr>
        <w:t>Жиздра вытекает из родников у деревень Заболотье Людиновского района и Сужицы Жиздринского района, и впадает в р. Оку на 1158-м км от устья Оки. Длина реки Жиздры составляет от истоков Заболотья, Людиновского района, что за селом Кондрыкино и до устья - впадения ее в Оку 223 км. У р. Жиздры небольшая скорость течения, извилистое русло,</w:t>
      </w:r>
      <w:r w:rsidRPr="00020880">
        <w:rPr>
          <w:color w:val="000000"/>
          <w:sz w:val="28"/>
          <w:szCs w:val="28"/>
        </w:rPr>
        <w:t>дно большей частью песчано-илистое, местами каменистое.</w:t>
      </w:r>
      <w:r w:rsidRPr="00020880">
        <w:rPr>
          <w:sz w:val="28"/>
          <w:szCs w:val="28"/>
        </w:rPr>
        <w:t xml:space="preserve"> Бассейн реки ассиметричный, грушевидной формы. Пойма невысокая, значительно заболочена, сложена песками и супесями с характерным гривистым рельефом и островами надпойменных террас. В верхнем течении Жиздры имеет н</w:t>
      </w:r>
      <w:r>
        <w:rPr>
          <w:sz w:val="28"/>
          <w:szCs w:val="28"/>
        </w:rPr>
        <w:t>еглубокую узкую долину (400-500</w:t>
      </w:r>
      <w:r w:rsidRPr="00020880">
        <w:rPr>
          <w:sz w:val="28"/>
          <w:szCs w:val="28"/>
        </w:rPr>
        <w:t>м), ширина русла не превышает 8-10 м. В среднем и нижнем течении долина расширяется до 5 км. Коренной склон в нижем течении поднимается на 30-60 м над урезом воды широкая пойма изобилует старицами и заболоченными участками. Ширина русла в нижнем течении достигает 60-70 м. Средняя глубина реки 0,7-1 м, средняя скорость течения 0,3</w:t>
      </w:r>
      <w:r w:rsidRPr="00020880">
        <w:rPr>
          <w:sz w:val="28"/>
          <w:szCs w:val="28"/>
          <w:lang w:val="en-US"/>
        </w:rPr>
        <w:t> </w:t>
      </w:r>
      <w:r w:rsidRPr="00020880">
        <w:rPr>
          <w:sz w:val="28"/>
          <w:szCs w:val="28"/>
        </w:rPr>
        <w:t xml:space="preserve">м/с. Подъем воды в период весеннего половодья в верховьях не превышает 1,5-2 м над летней меженью, в низовья может достигать 11 м. Долина реки по-разному освоена. В верхнем и среднем течении река протекает по территории Брянско-Жиздринского полесья </w:t>
      </w:r>
      <w:r w:rsidRPr="00020880">
        <w:rPr>
          <w:sz w:val="28"/>
          <w:szCs w:val="28"/>
        </w:rPr>
        <w:lastRenderedPageBreak/>
        <w:t xml:space="preserve">среди лесов и малозаселенных берегов. Несколько ниже устья р. Вытебети Жиздра становиться естественной восточной границей Мещовского ополья: здесь на ее левобережье располагается безлесные распаханные пространства ополья и многочисленные населенные пункты, вытянутые вдоль долины и почти сливающиеся друг с другом. Река Жиздра питается подземными, дождевыми и талыми снеговыми водами, причем последние значительно преобладают (около 60%). </w:t>
      </w:r>
      <w:r w:rsidRPr="00020880">
        <w:rPr>
          <w:color w:val="000000"/>
          <w:sz w:val="28"/>
          <w:szCs w:val="28"/>
        </w:rPr>
        <w:t>Ихтиофауна Жиздры не отличается от Оки и Угры: лещ, судак, плотва, красноперка, налим, окунь, ёрш.</w:t>
      </w:r>
    </w:p>
    <w:p w:rsidR="000D3686" w:rsidRDefault="000D3686" w:rsidP="00320ECF">
      <w:pPr>
        <w:spacing w:after="0"/>
        <w:ind w:firstLine="567"/>
        <w:jc w:val="both"/>
        <w:rPr>
          <w:color w:val="000000"/>
          <w:szCs w:val="28"/>
        </w:rPr>
      </w:pPr>
      <w:r w:rsidRPr="00020880">
        <w:rPr>
          <w:color w:val="000000"/>
          <w:szCs w:val="28"/>
        </w:rPr>
        <w:t>Река собирает притоки из Брянской, Орловской и Тульской областей. В бассейны реки 28 ее притоков длиной более 10 км и 101 приток длиной менее 100 км с общей длиной 265 км, а общее количество рек в бассейне – 1081, их суммарная длина – 4292 км.</w:t>
      </w:r>
    </w:p>
    <w:p w:rsidR="000D3686" w:rsidRPr="00320ECF" w:rsidRDefault="000D3686" w:rsidP="00320ECF">
      <w:pPr>
        <w:pStyle w:val="afffa"/>
        <w:spacing w:line="276" w:lineRule="auto"/>
        <w:jc w:val="center"/>
        <w:rPr>
          <w:b/>
          <w:bCs/>
          <w:sz w:val="28"/>
          <w:szCs w:val="28"/>
        </w:rPr>
      </w:pPr>
      <w:bookmarkStart w:id="28" w:name="__RefHeading__17_1845098356"/>
      <w:bookmarkStart w:id="29" w:name="_Toc371962030"/>
      <w:bookmarkEnd w:id="28"/>
      <w:r w:rsidRPr="00320ECF">
        <w:rPr>
          <w:b/>
          <w:bCs/>
          <w:sz w:val="28"/>
          <w:szCs w:val="28"/>
        </w:rPr>
        <w:t>Подземные воды.</w:t>
      </w:r>
      <w:bookmarkEnd w:id="29"/>
    </w:p>
    <w:p w:rsidR="000D3686" w:rsidRPr="00F24561" w:rsidRDefault="000D3686" w:rsidP="00320ECF">
      <w:pPr>
        <w:spacing w:after="0"/>
        <w:ind w:firstLine="567"/>
        <w:jc w:val="both"/>
        <w:rPr>
          <w:szCs w:val="28"/>
        </w:rPr>
      </w:pPr>
      <w:r w:rsidRPr="00F24561">
        <w:rPr>
          <w:szCs w:val="28"/>
        </w:rPr>
        <w:t xml:space="preserve">Основными эксплуатационными водоносными горизонтами являются: тульский, успинский и озерско-хованский (заволжский). </w:t>
      </w:r>
    </w:p>
    <w:p w:rsidR="000D3686" w:rsidRPr="00F24561" w:rsidRDefault="000D3686" w:rsidP="00320ECF">
      <w:pPr>
        <w:spacing w:after="0"/>
        <w:ind w:firstLine="567"/>
        <w:jc w:val="both"/>
        <w:rPr>
          <w:szCs w:val="28"/>
        </w:rPr>
      </w:pPr>
      <w:r w:rsidRPr="00F24561">
        <w:rPr>
          <w:szCs w:val="28"/>
        </w:rPr>
        <w:t>Тульский водоносный горизонт развит повсеместно, и наибольшее практическое значение имеет в центральной части района, где он залегает на небольшой глубине. Воды гидрокарбонатно-кальцевые с общей жесткостью от 1,22 до 5,5 млг-экв./л т. е воды мягкие и слабо-жесткие с содержанием железа  от 1,0 до 4,49 млг./л. Удельный дебит скважин с этого горизонта составляет от 0,2 до 14,4 м3/ч.</w:t>
      </w:r>
    </w:p>
    <w:p w:rsidR="000D3686" w:rsidRPr="00F24561" w:rsidRDefault="000D3686" w:rsidP="00320ECF">
      <w:pPr>
        <w:spacing w:after="0"/>
        <w:ind w:firstLine="567"/>
        <w:jc w:val="both"/>
        <w:rPr>
          <w:szCs w:val="28"/>
        </w:rPr>
      </w:pPr>
      <w:r w:rsidRPr="00F24561">
        <w:rPr>
          <w:szCs w:val="28"/>
        </w:rPr>
        <w:t>Упинский водоносный горизонт приурочен к толще известняков нижнего карбона, горизонт развит повсеместно. Водообильность его зависит от степени трещеноватости карбонатных толщ и возможности инфильтрации подземных вод из вышележащего тульского водоносного горизонта. Воды гидрокарбонатно-кальцевые с общей жесткостью от 3,75 до 13,96 млг-экв./л. Большой диапазон показателей жесткости указывает на связь с тульским водоносным горизонтом (понижения значения жесткости) и заволжскими (повышенная жесткость воды). В жестких водах увеличивается содержание сульфатов. Удельный дебит этого горизонта изменяется от 0,4 до 12,0 м3/ч.</w:t>
      </w:r>
    </w:p>
    <w:p w:rsidR="000D3686" w:rsidRPr="00F24561" w:rsidRDefault="000D3686" w:rsidP="00320ECF">
      <w:pPr>
        <w:spacing w:after="0"/>
        <w:ind w:firstLine="567"/>
        <w:jc w:val="both"/>
        <w:rPr>
          <w:szCs w:val="28"/>
        </w:rPr>
      </w:pPr>
      <w:r w:rsidRPr="00F24561">
        <w:rPr>
          <w:szCs w:val="28"/>
        </w:rPr>
        <w:t>Заволжский (озерско-хованский) слабо-минерализованный водоносный горизонт связан с доломитизированными карбонатами загипсованными породами. Содержание железа в этих водах меняется от 0,09 до 4,4 млг/л. Воды в основном сульфатно-гидрокарбонатные с общей жесткостью от 5,3 до 38,0 млг. экв./л., иногда повышенным содержанием магния и фтора. Удельный дебит отдельных скважин сильно колеблется от 0,1 до 35,0 м3/ч.</w:t>
      </w:r>
    </w:p>
    <w:p w:rsidR="000D3686" w:rsidRPr="00F24561" w:rsidRDefault="000D3686" w:rsidP="00320ECF">
      <w:pPr>
        <w:spacing w:after="0"/>
        <w:ind w:firstLine="567"/>
        <w:jc w:val="both"/>
        <w:rPr>
          <w:szCs w:val="28"/>
        </w:rPr>
      </w:pPr>
      <w:r w:rsidRPr="00F24561">
        <w:rPr>
          <w:szCs w:val="28"/>
        </w:rPr>
        <w:t xml:space="preserve">Воды тульского горизонта безнапорные, а упинского и заволжского напорные. Напорные воды из озерско-хованских известняков за счет </w:t>
      </w:r>
      <w:r w:rsidRPr="00F24561">
        <w:rPr>
          <w:szCs w:val="28"/>
        </w:rPr>
        <w:lastRenderedPageBreak/>
        <w:t xml:space="preserve">водообъема с вышележащими водоносными горизонтами увеличивают их жесткость за счет своей повышенной минерализации. Наивысшая минерализация вод заволжского горизонта наблюдается на правобережье р. Жиздры (дер. Буда). </w:t>
      </w:r>
    </w:p>
    <w:p w:rsidR="000D3686" w:rsidRDefault="000D3686" w:rsidP="00320ECF">
      <w:pPr>
        <w:spacing w:after="0"/>
        <w:ind w:firstLine="567"/>
        <w:jc w:val="both"/>
        <w:rPr>
          <w:color w:val="000000"/>
          <w:szCs w:val="28"/>
        </w:rPr>
      </w:pPr>
      <w:r w:rsidRPr="00F24561">
        <w:rPr>
          <w:szCs w:val="28"/>
        </w:rPr>
        <w:t>Наибольшее значение для водоснабжения района имеют тульский и упинские водоносные горизонты наиболее водообильные и имеющие широкое распространение. Заволжский (озерско-хованский) водоносный горизонт из-за повышенной минерализации вод имеет ограниченное применение и может быть использован как резервный.</w:t>
      </w:r>
    </w:p>
    <w:p w:rsidR="000D3686" w:rsidRPr="00F45FCB" w:rsidRDefault="000D3686" w:rsidP="00320ECF">
      <w:pPr>
        <w:suppressAutoHyphens/>
        <w:spacing w:after="0"/>
        <w:ind w:firstLine="567"/>
        <w:jc w:val="both"/>
        <w:rPr>
          <w:rFonts w:eastAsia="Calibri" w:cs="Times New Roman"/>
          <w:szCs w:val="28"/>
          <w:lang w:eastAsia="zh-CN"/>
        </w:rPr>
      </w:pPr>
      <w:r w:rsidRPr="00F45FCB">
        <w:rPr>
          <w:rFonts w:eastAsia="Calibri" w:cs="Times New Roman"/>
          <w:szCs w:val="28"/>
          <w:lang w:eastAsia="zh-CN"/>
        </w:rPr>
        <w:t xml:space="preserve">Собственником объектов теплоснабжения является муниципальное образование </w:t>
      </w:r>
      <w:r>
        <w:rPr>
          <w:rFonts w:eastAsia="Calibri" w:cs="Times New Roman"/>
          <w:szCs w:val="28"/>
          <w:lang w:eastAsia="zh-CN"/>
        </w:rPr>
        <w:t>сельское поселение «Деревня Буда»</w:t>
      </w:r>
      <w:r w:rsidRPr="00F45FCB">
        <w:rPr>
          <w:rFonts w:eastAsia="Calibri" w:cs="Times New Roman"/>
          <w:szCs w:val="28"/>
          <w:lang w:eastAsia="zh-CN"/>
        </w:rPr>
        <w:t xml:space="preserve"> Думиничского района Калужской области. </w:t>
      </w:r>
    </w:p>
    <w:p w:rsidR="000D3686" w:rsidRDefault="000D3686" w:rsidP="00320ECF">
      <w:pPr>
        <w:suppressAutoHyphens/>
        <w:spacing w:after="0"/>
        <w:ind w:firstLine="567"/>
        <w:jc w:val="both"/>
        <w:rPr>
          <w:rFonts w:eastAsia="Calibri" w:cs="Times New Roman"/>
          <w:szCs w:val="28"/>
          <w:lang w:eastAsia="zh-CN"/>
        </w:rPr>
      </w:pPr>
      <w:r w:rsidRPr="002173E1">
        <w:rPr>
          <w:rFonts w:eastAsia="Calibri" w:cs="Times New Roman"/>
          <w:szCs w:val="28"/>
          <w:lang w:eastAsia="zh-CN"/>
        </w:rPr>
        <w:t xml:space="preserve">На территории сельского поселения «Деревня Буда» централизованное теплоснабжение </w:t>
      </w:r>
      <w:r>
        <w:rPr>
          <w:rFonts w:eastAsia="Calibri" w:cs="Times New Roman"/>
          <w:szCs w:val="28"/>
          <w:lang w:eastAsia="zh-CN"/>
        </w:rPr>
        <w:t>осуществляется</w:t>
      </w:r>
      <w:r w:rsidRPr="002173E1">
        <w:rPr>
          <w:rFonts w:eastAsia="Calibri" w:cs="Times New Roman"/>
          <w:szCs w:val="28"/>
          <w:lang w:eastAsia="zh-CN"/>
        </w:rPr>
        <w:t xml:space="preserve"> в пос. Новый и в с. Паликского Кирпичного Завода. </w:t>
      </w:r>
    </w:p>
    <w:p w:rsidR="000D3686" w:rsidRPr="00F45FCB" w:rsidRDefault="000D3686" w:rsidP="00320ECF">
      <w:pPr>
        <w:suppressAutoHyphens/>
        <w:spacing w:after="0"/>
        <w:ind w:firstLine="567"/>
        <w:jc w:val="both"/>
        <w:rPr>
          <w:rFonts w:eastAsia="Calibri" w:cs="Times New Roman"/>
          <w:szCs w:val="28"/>
          <w:lang w:eastAsia="zh-CN"/>
        </w:rPr>
      </w:pPr>
      <w:r w:rsidRPr="00F45FCB">
        <w:rPr>
          <w:rFonts w:eastAsia="Calibri" w:cs="Times New Roman"/>
          <w:szCs w:val="28"/>
          <w:lang w:eastAsia="zh-CN"/>
        </w:rPr>
        <w:t xml:space="preserve">Ресурсоснабжающей организацией в сфере теплоснабжения является </w:t>
      </w:r>
      <w:r>
        <w:rPr>
          <w:rFonts w:eastAsia="Calibri" w:cs="Times New Roman"/>
          <w:szCs w:val="28"/>
          <w:lang w:eastAsia="zh-CN"/>
        </w:rPr>
        <w:t xml:space="preserve">МУП «Теплосеть» МР «Думиничский район» </w:t>
      </w:r>
      <w:r w:rsidRPr="00F45FCB">
        <w:rPr>
          <w:rFonts w:eastAsia="Calibri" w:cs="Times New Roman"/>
          <w:szCs w:val="28"/>
          <w:lang w:eastAsia="zh-CN"/>
        </w:rPr>
        <w:t>(далее по тексту МУП «Т</w:t>
      </w:r>
      <w:r>
        <w:rPr>
          <w:rFonts w:eastAsia="Calibri" w:cs="Times New Roman"/>
          <w:szCs w:val="28"/>
          <w:lang w:eastAsia="zh-CN"/>
        </w:rPr>
        <w:t>еплосеть</w:t>
      </w:r>
      <w:r w:rsidRPr="00F45FCB">
        <w:rPr>
          <w:rFonts w:eastAsia="Calibri" w:cs="Times New Roman"/>
          <w:szCs w:val="28"/>
          <w:lang w:eastAsia="zh-CN"/>
        </w:rPr>
        <w:t>»).</w:t>
      </w:r>
    </w:p>
    <w:p w:rsidR="000D3686" w:rsidRPr="00AC3CC7" w:rsidRDefault="000D3686" w:rsidP="00320ECF">
      <w:pPr>
        <w:suppressAutoHyphens/>
        <w:spacing w:after="0"/>
        <w:ind w:firstLine="567"/>
        <w:jc w:val="both"/>
        <w:rPr>
          <w:rFonts w:eastAsia="Calibri" w:cs="Times New Roman"/>
          <w:szCs w:val="28"/>
          <w:lang w:eastAsia="zh-CN"/>
        </w:rPr>
      </w:pPr>
      <w:r w:rsidRPr="00AC3CC7">
        <w:rPr>
          <w:rFonts w:eastAsia="Calibri" w:cs="Times New Roman"/>
          <w:szCs w:val="28"/>
          <w:lang w:eastAsia="zh-CN"/>
        </w:rPr>
        <w:t>Зоны деятельности ресурсоснабжающих организаций определены в таблице.</w:t>
      </w:r>
    </w:p>
    <w:p w:rsidR="000D3686" w:rsidRDefault="000D3686" w:rsidP="00607A70">
      <w:pPr>
        <w:suppressAutoHyphens/>
        <w:spacing w:after="0"/>
        <w:rPr>
          <w:rFonts w:eastAsia="Calibri" w:cs="Times New Roman"/>
          <w:szCs w:val="28"/>
          <w:lang w:eastAsia="zh-CN"/>
        </w:rPr>
      </w:pPr>
      <w:r w:rsidRPr="00AC3CC7">
        <w:rPr>
          <w:rFonts w:eastAsia="Calibri" w:cs="Times New Roman"/>
          <w:szCs w:val="28"/>
          <w:lang w:eastAsia="zh-CN"/>
        </w:rPr>
        <w:t xml:space="preserve"> Зоны деятельности теплоснабжающих организаций. </w:t>
      </w:r>
    </w:p>
    <w:tbl>
      <w:tblPr>
        <w:tblW w:w="98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1120"/>
        <w:gridCol w:w="3604"/>
      </w:tblGrid>
      <w:tr w:rsidR="000D3686" w:rsidRPr="002173E1" w:rsidTr="008F63BA">
        <w:trPr>
          <w:trHeight w:val="1440"/>
        </w:trPr>
        <w:tc>
          <w:tcPr>
            <w:tcW w:w="5103" w:type="dxa"/>
            <w:vMerge w:val="restart"/>
            <w:shd w:val="clear" w:color="auto" w:fill="auto"/>
            <w:vAlign w:val="center"/>
            <w:hideMark/>
          </w:tcPr>
          <w:p w:rsidR="000D3686" w:rsidRPr="002173E1" w:rsidRDefault="000D3686" w:rsidP="00320ECF">
            <w:pPr>
              <w:spacing w:after="0"/>
              <w:jc w:val="center"/>
              <w:rPr>
                <w:rFonts w:eastAsia="Times New Roman" w:cs="Times New Roman"/>
                <w:sz w:val="24"/>
                <w:szCs w:val="24"/>
                <w:lang w:eastAsia="ru-RU"/>
              </w:rPr>
            </w:pPr>
            <w:r w:rsidRPr="002173E1">
              <w:rPr>
                <w:rFonts w:eastAsia="Times New Roman" w:cs="Times New Roman"/>
                <w:sz w:val="24"/>
                <w:szCs w:val="24"/>
                <w:lang w:eastAsia="ru-RU"/>
              </w:rPr>
              <w:t>Теплоснабжающие и/или теплосетевые организации</w:t>
            </w:r>
          </w:p>
        </w:tc>
        <w:tc>
          <w:tcPr>
            <w:tcW w:w="1120" w:type="dxa"/>
            <w:vMerge w:val="restart"/>
            <w:shd w:val="clear" w:color="auto" w:fill="auto"/>
            <w:vAlign w:val="center"/>
            <w:hideMark/>
          </w:tcPr>
          <w:p w:rsidR="000D3686" w:rsidRPr="002173E1" w:rsidRDefault="000D3686" w:rsidP="00320ECF">
            <w:pPr>
              <w:spacing w:after="0"/>
              <w:jc w:val="center"/>
              <w:rPr>
                <w:rFonts w:eastAsia="Times New Roman" w:cs="Times New Roman"/>
                <w:sz w:val="24"/>
                <w:szCs w:val="24"/>
                <w:lang w:eastAsia="ru-RU"/>
              </w:rPr>
            </w:pPr>
            <w:r w:rsidRPr="002173E1">
              <w:rPr>
                <w:rFonts w:eastAsia="Times New Roman" w:cs="Times New Roman"/>
                <w:sz w:val="24"/>
                <w:szCs w:val="24"/>
                <w:lang w:eastAsia="ru-RU"/>
              </w:rPr>
              <w:t>№ п/п</w:t>
            </w:r>
          </w:p>
        </w:tc>
        <w:tc>
          <w:tcPr>
            <w:tcW w:w="3604" w:type="dxa"/>
            <w:vMerge w:val="restart"/>
            <w:shd w:val="clear" w:color="auto" w:fill="auto"/>
            <w:vAlign w:val="center"/>
            <w:hideMark/>
          </w:tcPr>
          <w:p w:rsidR="000D3686" w:rsidRPr="002173E1" w:rsidRDefault="000D3686" w:rsidP="00320ECF">
            <w:pPr>
              <w:spacing w:after="0"/>
              <w:jc w:val="center"/>
              <w:rPr>
                <w:rFonts w:eastAsia="Times New Roman" w:cs="Times New Roman"/>
                <w:sz w:val="24"/>
                <w:szCs w:val="24"/>
                <w:lang w:eastAsia="ru-RU"/>
              </w:rPr>
            </w:pPr>
            <w:r w:rsidRPr="002173E1">
              <w:rPr>
                <w:rFonts w:eastAsia="Times New Roman" w:cs="Times New Roman"/>
                <w:sz w:val="24"/>
                <w:szCs w:val="24"/>
                <w:lang w:eastAsia="ru-RU"/>
              </w:rPr>
              <w:t>Наименование теплоисточника</w:t>
            </w:r>
          </w:p>
        </w:tc>
      </w:tr>
      <w:tr w:rsidR="000D3686" w:rsidRPr="002173E1" w:rsidTr="008F63BA">
        <w:trPr>
          <w:trHeight w:val="570"/>
        </w:trPr>
        <w:tc>
          <w:tcPr>
            <w:tcW w:w="5103" w:type="dxa"/>
            <w:vMerge/>
            <w:vAlign w:val="center"/>
            <w:hideMark/>
          </w:tcPr>
          <w:p w:rsidR="000D3686" w:rsidRPr="002173E1" w:rsidRDefault="000D3686" w:rsidP="00320ECF">
            <w:pPr>
              <w:spacing w:after="0"/>
              <w:rPr>
                <w:rFonts w:eastAsia="Times New Roman" w:cs="Times New Roman"/>
                <w:sz w:val="24"/>
                <w:szCs w:val="24"/>
                <w:lang w:eastAsia="ru-RU"/>
              </w:rPr>
            </w:pPr>
          </w:p>
        </w:tc>
        <w:tc>
          <w:tcPr>
            <w:tcW w:w="1120" w:type="dxa"/>
            <w:vMerge/>
            <w:vAlign w:val="center"/>
            <w:hideMark/>
          </w:tcPr>
          <w:p w:rsidR="000D3686" w:rsidRPr="002173E1" w:rsidRDefault="000D3686" w:rsidP="00320ECF">
            <w:pPr>
              <w:spacing w:after="0"/>
              <w:rPr>
                <w:rFonts w:eastAsia="Times New Roman" w:cs="Times New Roman"/>
                <w:sz w:val="24"/>
                <w:szCs w:val="24"/>
                <w:lang w:eastAsia="ru-RU"/>
              </w:rPr>
            </w:pPr>
          </w:p>
        </w:tc>
        <w:tc>
          <w:tcPr>
            <w:tcW w:w="3604" w:type="dxa"/>
            <w:vMerge/>
            <w:vAlign w:val="center"/>
            <w:hideMark/>
          </w:tcPr>
          <w:p w:rsidR="000D3686" w:rsidRPr="002173E1" w:rsidRDefault="000D3686" w:rsidP="00320ECF">
            <w:pPr>
              <w:spacing w:after="0"/>
              <w:rPr>
                <w:rFonts w:eastAsia="Times New Roman" w:cs="Times New Roman"/>
                <w:sz w:val="24"/>
                <w:szCs w:val="24"/>
                <w:lang w:eastAsia="ru-RU"/>
              </w:rPr>
            </w:pPr>
          </w:p>
        </w:tc>
      </w:tr>
      <w:tr w:rsidR="000D3686" w:rsidRPr="002173E1" w:rsidTr="008F63BA">
        <w:trPr>
          <w:trHeight w:val="312"/>
        </w:trPr>
        <w:tc>
          <w:tcPr>
            <w:tcW w:w="5103" w:type="dxa"/>
            <w:vMerge w:val="restart"/>
            <w:shd w:val="clear" w:color="auto" w:fill="auto"/>
            <w:vAlign w:val="center"/>
            <w:hideMark/>
          </w:tcPr>
          <w:p w:rsidR="000D3686" w:rsidRPr="002173E1" w:rsidRDefault="000D3686" w:rsidP="00320ECF">
            <w:pPr>
              <w:spacing w:after="0"/>
              <w:jc w:val="center"/>
              <w:rPr>
                <w:rFonts w:eastAsia="Times New Roman" w:cs="Times New Roman"/>
                <w:sz w:val="24"/>
                <w:szCs w:val="24"/>
                <w:lang w:eastAsia="ru-RU"/>
              </w:rPr>
            </w:pPr>
            <w:r w:rsidRPr="002173E1">
              <w:rPr>
                <w:rFonts w:eastAsia="Times New Roman" w:cs="Times New Roman"/>
                <w:sz w:val="24"/>
                <w:szCs w:val="24"/>
                <w:lang w:eastAsia="ru-RU"/>
              </w:rPr>
              <w:t>МУП «Теплосеть» МР «Думиничский район»</w:t>
            </w:r>
          </w:p>
        </w:tc>
        <w:tc>
          <w:tcPr>
            <w:tcW w:w="1120" w:type="dxa"/>
            <w:shd w:val="clear" w:color="auto" w:fill="auto"/>
            <w:noWrap/>
            <w:vAlign w:val="center"/>
            <w:hideMark/>
          </w:tcPr>
          <w:p w:rsidR="000D3686" w:rsidRPr="002173E1" w:rsidRDefault="000D3686" w:rsidP="00320ECF">
            <w:pPr>
              <w:spacing w:after="0"/>
              <w:jc w:val="center"/>
              <w:rPr>
                <w:rFonts w:eastAsia="Times New Roman" w:cs="Times New Roman"/>
                <w:sz w:val="24"/>
                <w:szCs w:val="24"/>
                <w:lang w:eastAsia="ru-RU"/>
              </w:rPr>
            </w:pPr>
            <w:r w:rsidRPr="002173E1">
              <w:rPr>
                <w:rFonts w:eastAsia="Times New Roman" w:cs="Times New Roman"/>
                <w:sz w:val="24"/>
                <w:szCs w:val="24"/>
                <w:lang w:eastAsia="ru-RU"/>
              </w:rPr>
              <w:t>1</w:t>
            </w:r>
          </w:p>
        </w:tc>
        <w:tc>
          <w:tcPr>
            <w:tcW w:w="3604" w:type="dxa"/>
            <w:shd w:val="clear" w:color="auto" w:fill="auto"/>
            <w:vAlign w:val="center"/>
            <w:hideMark/>
          </w:tcPr>
          <w:p w:rsidR="000D3686" w:rsidRPr="002173E1" w:rsidRDefault="00320ECF" w:rsidP="00320ECF">
            <w:pPr>
              <w:spacing w:after="0"/>
              <w:rPr>
                <w:rFonts w:eastAsia="Times New Roman" w:cs="Times New Roman"/>
                <w:sz w:val="24"/>
                <w:szCs w:val="24"/>
                <w:lang w:eastAsia="ru-RU"/>
              </w:rPr>
            </w:pPr>
            <w:r>
              <w:rPr>
                <w:rFonts w:eastAsia="Times New Roman" w:cs="Times New Roman"/>
                <w:sz w:val="24"/>
                <w:szCs w:val="24"/>
                <w:lang w:eastAsia="ru-RU"/>
              </w:rPr>
              <w:t>Котельная пос. Новый</w:t>
            </w:r>
          </w:p>
        </w:tc>
      </w:tr>
      <w:tr w:rsidR="000D3686" w:rsidRPr="002173E1" w:rsidTr="008F63BA">
        <w:trPr>
          <w:trHeight w:val="312"/>
        </w:trPr>
        <w:tc>
          <w:tcPr>
            <w:tcW w:w="5103" w:type="dxa"/>
            <w:vMerge/>
            <w:vAlign w:val="center"/>
            <w:hideMark/>
          </w:tcPr>
          <w:p w:rsidR="000D3686" w:rsidRPr="002173E1" w:rsidRDefault="000D3686" w:rsidP="00320ECF">
            <w:pPr>
              <w:spacing w:after="0"/>
              <w:rPr>
                <w:rFonts w:eastAsia="Times New Roman" w:cs="Times New Roman"/>
                <w:sz w:val="24"/>
                <w:szCs w:val="24"/>
                <w:lang w:eastAsia="ru-RU"/>
              </w:rPr>
            </w:pPr>
          </w:p>
        </w:tc>
        <w:tc>
          <w:tcPr>
            <w:tcW w:w="1120" w:type="dxa"/>
            <w:shd w:val="clear" w:color="auto" w:fill="auto"/>
            <w:noWrap/>
            <w:vAlign w:val="center"/>
            <w:hideMark/>
          </w:tcPr>
          <w:p w:rsidR="000D3686" w:rsidRPr="002173E1" w:rsidRDefault="000D3686" w:rsidP="00320ECF">
            <w:pPr>
              <w:spacing w:after="0"/>
              <w:jc w:val="center"/>
              <w:rPr>
                <w:rFonts w:eastAsia="Times New Roman" w:cs="Times New Roman"/>
                <w:sz w:val="24"/>
                <w:szCs w:val="24"/>
                <w:lang w:eastAsia="ru-RU"/>
              </w:rPr>
            </w:pPr>
            <w:r w:rsidRPr="002173E1">
              <w:rPr>
                <w:rFonts w:eastAsia="Times New Roman" w:cs="Times New Roman"/>
                <w:sz w:val="24"/>
                <w:szCs w:val="24"/>
                <w:lang w:eastAsia="ru-RU"/>
              </w:rPr>
              <w:t>2</w:t>
            </w:r>
          </w:p>
        </w:tc>
        <w:tc>
          <w:tcPr>
            <w:tcW w:w="3604" w:type="dxa"/>
            <w:shd w:val="clear" w:color="auto" w:fill="auto"/>
            <w:vAlign w:val="center"/>
            <w:hideMark/>
          </w:tcPr>
          <w:p w:rsidR="000D3686" w:rsidRPr="002173E1" w:rsidRDefault="00320ECF" w:rsidP="00320ECF">
            <w:pPr>
              <w:spacing w:after="0"/>
              <w:rPr>
                <w:rFonts w:eastAsia="Times New Roman" w:cs="Times New Roman"/>
                <w:sz w:val="24"/>
                <w:szCs w:val="24"/>
                <w:lang w:eastAsia="ru-RU"/>
              </w:rPr>
            </w:pPr>
            <w:r w:rsidRPr="002173E1">
              <w:rPr>
                <w:rFonts w:eastAsia="Times New Roman" w:cs="Times New Roman"/>
                <w:sz w:val="24"/>
                <w:szCs w:val="24"/>
                <w:lang w:eastAsia="ru-RU"/>
              </w:rPr>
              <w:t xml:space="preserve">Котельная </w:t>
            </w:r>
            <w:r>
              <w:rPr>
                <w:rFonts w:eastAsia="Times New Roman" w:cs="Times New Roman"/>
                <w:sz w:val="24"/>
                <w:szCs w:val="24"/>
                <w:lang w:eastAsia="ru-RU"/>
              </w:rPr>
              <w:t>с</w:t>
            </w:r>
            <w:r w:rsidRPr="002173E1">
              <w:rPr>
                <w:rFonts w:eastAsia="Times New Roman" w:cs="Times New Roman"/>
                <w:sz w:val="24"/>
                <w:szCs w:val="24"/>
                <w:lang w:eastAsia="ru-RU"/>
              </w:rPr>
              <w:t xml:space="preserve">. </w:t>
            </w:r>
            <w:r w:rsidRPr="002943FA">
              <w:rPr>
                <w:rFonts w:eastAsia="Times New Roman" w:cs="Times New Roman"/>
                <w:sz w:val="24"/>
                <w:szCs w:val="24"/>
                <w:lang w:eastAsia="ru-RU"/>
              </w:rPr>
              <w:t>Паликского Кирпичного Завода</w:t>
            </w:r>
          </w:p>
        </w:tc>
      </w:tr>
    </w:tbl>
    <w:p w:rsidR="000D3686" w:rsidRDefault="000D3686" w:rsidP="00320ECF">
      <w:pPr>
        <w:suppressAutoHyphens/>
        <w:spacing w:after="0"/>
        <w:ind w:firstLine="567"/>
        <w:rPr>
          <w:rFonts w:eastAsia="Calibri" w:cs="Times New Roman"/>
          <w:szCs w:val="28"/>
          <w:lang w:eastAsia="zh-CN"/>
        </w:rPr>
      </w:pPr>
    </w:p>
    <w:p w:rsidR="000D3686" w:rsidRDefault="000D3686" w:rsidP="000D3686">
      <w:pPr>
        <w:rPr>
          <w:color w:val="000000"/>
          <w:szCs w:val="28"/>
        </w:rPr>
      </w:pPr>
      <w:r>
        <w:rPr>
          <w:color w:val="000000"/>
          <w:szCs w:val="28"/>
        </w:rPr>
        <w:br w:type="page"/>
      </w:r>
    </w:p>
    <w:p w:rsidR="00E1501E" w:rsidRPr="00BA55AE" w:rsidRDefault="00E1501E" w:rsidP="00BA55AE">
      <w:pPr>
        <w:shd w:val="clear" w:color="auto" w:fill="FFFFFF"/>
        <w:spacing w:after="0" w:line="240" w:lineRule="auto"/>
        <w:ind w:firstLine="426"/>
        <w:jc w:val="both"/>
        <w:rPr>
          <w:rFonts w:eastAsia="Times New Roman" w:cs="Times New Roman"/>
          <w:b/>
          <w:color w:val="000000"/>
          <w:szCs w:val="28"/>
          <w:lang w:eastAsia="ru-RU"/>
        </w:rPr>
      </w:pPr>
      <w:r w:rsidRPr="00BA55AE">
        <w:rPr>
          <w:rFonts w:eastAsia="Times New Roman" w:cs="Times New Roman"/>
          <w:b/>
          <w:color w:val="000000"/>
          <w:szCs w:val="28"/>
          <w:lang w:eastAsia="ru-RU"/>
        </w:rPr>
        <w:lastRenderedPageBreak/>
        <w:t>Актуализация схема теплоснабжения разрабатывается в соответствии с требованиями следующих нормативных документов:</w:t>
      </w:r>
    </w:p>
    <w:p w:rsidR="00E1501E" w:rsidRPr="00BA55AE" w:rsidRDefault="00E1501E" w:rsidP="00BA55AE">
      <w:pPr>
        <w:shd w:val="clear" w:color="auto" w:fill="FFFFFF"/>
        <w:spacing w:after="0" w:line="240" w:lineRule="auto"/>
        <w:ind w:firstLine="426"/>
        <w:jc w:val="both"/>
        <w:rPr>
          <w:rFonts w:eastAsia="Times New Roman" w:cs="Times New Roman"/>
          <w:b/>
          <w:color w:val="000000"/>
          <w:szCs w:val="28"/>
          <w:lang w:eastAsia="ru-RU"/>
        </w:rPr>
      </w:pPr>
    </w:p>
    <w:p w:rsidR="00E1501E" w:rsidRPr="00BA55AE" w:rsidRDefault="00E1501E" w:rsidP="00BA55AE">
      <w:pPr>
        <w:suppressAutoHyphens/>
        <w:spacing w:after="0" w:line="240" w:lineRule="auto"/>
        <w:ind w:firstLine="426"/>
        <w:jc w:val="both"/>
        <w:rPr>
          <w:rFonts w:eastAsia="Calibri Light" w:cs="Times New Roman"/>
          <w:szCs w:val="28"/>
        </w:rPr>
      </w:pPr>
      <w:r w:rsidRPr="00BA55AE">
        <w:rPr>
          <w:rFonts w:eastAsia="Calibri Light" w:cs="Times New Roman"/>
          <w:szCs w:val="28"/>
        </w:rPr>
        <w:t>- Федеральный закон от 27.07.2010 № 190 "О теплоснабжении";</w:t>
      </w:r>
    </w:p>
    <w:p w:rsidR="00E1501E" w:rsidRPr="00BA55AE" w:rsidRDefault="00E1501E" w:rsidP="00BA55AE">
      <w:pPr>
        <w:shd w:val="clear" w:color="auto" w:fill="FFFFFF"/>
        <w:suppressAutoHyphens/>
        <w:spacing w:after="0" w:line="240" w:lineRule="auto"/>
        <w:ind w:firstLine="426"/>
        <w:jc w:val="both"/>
        <w:rPr>
          <w:rFonts w:cs="Times New Roman"/>
          <w:szCs w:val="28"/>
        </w:rPr>
      </w:pPr>
      <w:r w:rsidRPr="00BA55AE">
        <w:rPr>
          <w:rFonts w:eastAsia="Calibri Light" w:cs="Times New Roman"/>
          <w:color w:val="222222"/>
          <w:szCs w:val="28"/>
        </w:rPr>
        <w:t xml:space="preserve">- Постановление Правительства Российской Федерации от 22 февраля 2012 г. N 154 «О требованиях </w:t>
      </w:r>
      <w:r w:rsidRPr="00BA55AE">
        <w:rPr>
          <w:rFonts w:eastAsia="Calibri Light" w:cs="Times New Roman"/>
          <w:szCs w:val="28"/>
        </w:rPr>
        <w:t>к схемам теплоснабжения, порядку их разработки и утверждения (с изменениями)»;</w:t>
      </w:r>
    </w:p>
    <w:p w:rsidR="00E1501E" w:rsidRPr="00BA55AE" w:rsidRDefault="00E1501E" w:rsidP="00BA55AE">
      <w:pPr>
        <w:shd w:val="clear" w:color="auto" w:fill="FFFFFF"/>
        <w:suppressAutoHyphens/>
        <w:spacing w:after="0" w:line="240" w:lineRule="auto"/>
        <w:ind w:firstLine="426"/>
        <w:jc w:val="both"/>
        <w:rPr>
          <w:rFonts w:eastAsia="Calibri Light" w:cs="Times New Roman"/>
          <w:szCs w:val="28"/>
        </w:rPr>
      </w:pPr>
      <w:r w:rsidRPr="00BA55AE">
        <w:rPr>
          <w:rFonts w:eastAsia="Calibri Light" w:cs="Times New Roman"/>
          <w:szCs w:val="28"/>
        </w:rPr>
        <w:t>- Приказ Министерства энергетики РФ и Министерства регионального развития РФ от 29 декабря 2012 г. № 565/667 "Об утверждении методических рекомендаций по актуализации схем теплоснабжения»;</w:t>
      </w:r>
    </w:p>
    <w:p w:rsidR="00E1501E" w:rsidRPr="00BA55AE" w:rsidRDefault="00E1501E" w:rsidP="00BA55AE">
      <w:pPr>
        <w:shd w:val="clear" w:color="auto" w:fill="FFFFFF"/>
        <w:suppressAutoHyphens/>
        <w:spacing w:after="0" w:line="240" w:lineRule="auto"/>
        <w:ind w:firstLine="426"/>
        <w:jc w:val="both"/>
        <w:rPr>
          <w:rFonts w:eastAsia="Calibri Light" w:cs="Times New Roman"/>
          <w:color w:val="222222"/>
          <w:szCs w:val="28"/>
        </w:rPr>
      </w:pPr>
      <w:r w:rsidRPr="00BA55AE">
        <w:rPr>
          <w:rFonts w:eastAsia="Calibri Light" w:cs="Times New Roman"/>
          <w:color w:val="222222"/>
          <w:szCs w:val="28"/>
        </w:rPr>
        <w:t>- Федеральный закон № 131 «Об общих принципах организации местного самоуправления в Российской Федерации» от 06.1-2003. Принят Государственной Думой Российской Федерации 16.09.2003 г. Одобрен Советом Федерации 24.09.2014;</w:t>
      </w:r>
    </w:p>
    <w:p w:rsidR="00E1501E" w:rsidRPr="00BA55AE" w:rsidRDefault="00E1501E" w:rsidP="00BA55AE">
      <w:pPr>
        <w:shd w:val="clear" w:color="auto" w:fill="FFFFFF"/>
        <w:suppressAutoHyphens/>
        <w:spacing w:after="0" w:line="240" w:lineRule="auto"/>
        <w:ind w:firstLine="426"/>
        <w:jc w:val="both"/>
        <w:rPr>
          <w:rFonts w:eastAsia="Calibri Light" w:cs="Times New Roman"/>
          <w:szCs w:val="28"/>
        </w:rPr>
      </w:pPr>
      <w:r w:rsidRPr="00BA55AE">
        <w:rPr>
          <w:rFonts w:eastAsia="Calibri Light" w:cs="Times New Roman"/>
          <w:szCs w:val="28"/>
        </w:rPr>
        <w:t>- Федеральному закону от 07.12.2011 № 416-ФЗ «О водоснабжении и водоотведении» в части требований к эксплуатации открытых систем теплоснабжения;</w:t>
      </w:r>
    </w:p>
    <w:p w:rsidR="00E1501E" w:rsidRPr="00BA55AE" w:rsidRDefault="00E1501E" w:rsidP="00BA55AE">
      <w:pPr>
        <w:suppressAutoHyphens/>
        <w:spacing w:after="0" w:line="240" w:lineRule="auto"/>
        <w:ind w:firstLine="426"/>
        <w:jc w:val="both"/>
        <w:rPr>
          <w:rFonts w:cs="Times New Roman"/>
          <w:szCs w:val="28"/>
        </w:rPr>
      </w:pPr>
      <w:r w:rsidRPr="00BA55AE">
        <w:rPr>
          <w:rFonts w:eastAsia="Calibri Light" w:cs="Times New Roman"/>
          <w:szCs w:val="28"/>
        </w:rPr>
        <w:t>- 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rsidR="00E1501E" w:rsidRPr="00BA55AE" w:rsidRDefault="00E1501E" w:rsidP="00BA55AE">
      <w:pPr>
        <w:suppressAutoHyphens/>
        <w:spacing w:after="0" w:line="240" w:lineRule="auto"/>
        <w:ind w:firstLine="426"/>
        <w:jc w:val="both"/>
        <w:rPr>
          <w:rFonts w:eastAsia="Calibri Light" w:cs="Times New Roman"/>
          <w:szCs w:val="28"/>
        </w:rPr>
      </w:pPr>
      <w:r w:rsidRPr="00BA55AE">
        <w:rPr>
          <w:rFonts w:eastAsia="Calibri Light" w:cs="Times New Roman"/>
          <w:szCs w:val="28"/>
        </w:rPr>
        <w:t>-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1501E" w:rsidRPr="00BA55AE" w:rsidRDefault="00E1501E" w:rsidP="00BA55AE">
      <w:pPr>
        <w:shd w:val="clear" w:color="auto" w:fill="FFFFFF"/>
        <w:suppressAutoHyphens/>
        <w:spacing w:after="0" w:line="240" w:lineRule="auto"/>
        <w:ind w:firstLine="426"/>
        <w:jc w:val="both"/>
        <w:rPr>
          <w:rFonts w:cs="Times New Roman"/>
          <w:szCs w:val="28"/>
        </w:rPr>
      </w:pPr>
      <w:r w:rsidRPr="00BA55AE">
        <w:rPr>
          <w:rFonts w:eastAsia="Calibri Light" w:cs="Times New Roman"/>
          <w:szCs w:val="28"/>
        </w:rPr>
        <w:t>- Постановление Правительства Российской Федерации № 452 от 16.05.2014 г.</w:t>
      </w:r>
      <w:r w:rsidRPr="00BA55AE">
        <w:rPr>
          <w:rFonts w:eastAsia="Calibri Light" w:cs="Times New Roman"/>
          <w:b/>
          <w:bCs/>
          <w:color w:val="333333"/>
          <w:szCs w:val="28"/>
        </w:rPr>
        <w:t xml:space="preserve"> «</w:t>
      </w:r>
      <w:r w:rsidRPr="00BA55AE">
        <w:rPr>
          <w:rFonts w:eastAsia="Calibri Light" w:cs="Times New Roman"/>
          <w:szCs w:val="28"/>
        </w:rPr>
        <w:t>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E1501E" w:rsidRPr="00BA55AE" w:rsidRDefault="00E1501E" w:rsidP="00BA55AE">
      <w:pPr>
        <w:numPr>
          <w:ilvl w:val="0"/>
          <w:numId w:val="9"/>
        </w:numPr>
        <w:shd w:val="clear" w:color="auto" w:fill="FFFFFF"/>
        <w:spacing w:after="0" w:line="240" w:lineRule="auto"/>
        <w:ind w:left="0" w:firstLine="426"/>
        <w:contextualSpacing/>
        <w:jc w:val="both"/>
        <w:rPr>
          <w:rFonts w:eastAsia="Times New Roman" w:cs="Times New Roman"/>
          <w:color w:val="969595"/>
          <w:szCs w:val="28"/>
          <w:lang w:eastAsia="ru-RU"/>
        </w:rPr>
      </w:pPr>
      <w:r w:rsidRPr="00BA55AE">
        <w:rPr>
          <w:rFonts w:eastAsia="Times New Roman" w:cs="Times New Roman"/>
          <w:color w:val="000000"/>
          <w:szCs w:val="28"/>
          <w:lang w:eastAsia="ru-RU"/>
        </w:rPr>
        <w:t xml:space="preserve"> 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(ред.от 27.05.2023 г.).</w:t>
      </w:r>
    </w:p>
    <w:p w:rsidR="00E1501E" w:rsidRPr="00BA55AE" w:rsidRDefault="00E1501E" w:rsidP="00BA55AE">
      <w:pPr>
        <w:numPr>
          <w:ilvl w:val="0"/>
          <w:numId w:val="1"/>
        </w:numPr>
        <w:tabs>
          <w:tab w:val="left" w:pos="284"/>
        </w:tabs>
        <w:spacing w:after="0" w:line="240" w:lineRule="auto"/>
        <w:ind w:left="0" w:firstLine="426"/>
        <w:jc w:val="both"/>
        <w:rPr>
          <w:rFonts w:cs="Times New Roman"/>
          <w:szCs w:val="28"/>
        </w:rPr>
      </w:pPr>
      <w:r w:rsidRPr="00BA55AE">
        <w:rPr>
          <w:rFonts w:cs="Times New Roman"/>
          <w:szCs w:val="28"/>
        </w:rPr>
        <w:t>Постановление Правительства Российской Федерации от 06.09.2012 № 889 (ред. от 30.01.2021 г.) «О выводе в ремонт и из эксплуатации источников тепловой энергии и тепловых сетей»;</w:t>
      </w:r>
    </w:p>
    <w:p w:rsidR="00E1501E" w:rsidRPr="00BA55AE" w:rsidRDefault="00E1501E" w:rsidP="00BA55AE">
      <w:pPr>
        <w:numPr>
          <w:ilvl w:val="0"/>
          <w:numId w:val="1"/>
        </w:numPr>
        <w:spacing w:after="0" w:line="240" w:lineRule="auto"/>
        <w:ind w:left="0" w:firstLine="426"/>
        <w:jc w:val="both"/>
        <w:rPr>
          <w:rFonts w:cs="Times New Roman"/>
          <w:spacing w:val="-3"/>
          <w:szCs w:val="28"/>
        </w:rPr>
      </w:pPr>
      <w:r w:rsidRPr="00BA55AE">
        <w:rPr>
          <w:rFonts w:cs="Times New Roman"/>
          <w:szCs w:val="28"/>
        </w:rPr>
        <w:t>Постановление Правительства Российской Федерации от 05.07.2018 № 787 (ред. от 30.11.2021 г.) «О подключении (технологическом присоединении) к системам теплоснабжения, не дискриминационном доступе к услугам в сфере теплоснабжения, изменение и признание утратившими силу некоторых актов Правительства Российской Федерации»;</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lastRenderedPageBreak/>
        <w:t>Постановление Правительства Российской Федерации от 06.05.2011 № 354 (ред. от 11.04.2024 г.) «О предоставлении коммунальных услуг собственникам и пользователям помещений в многоквартирных домах и жилых домов»;</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Распоряжение Правительства Российской Федерации от 13.11.2009 №</w:t>
      </w:r>
      <w:r w:rsidRPr="00BA55AE">
        <w:rPr>
          <w:rFonts w:cs="Times New Roman"/>
          <w:szCs w:val="28"/>
          <w:lang w:val="en-US"/>
        </w:rPr>
        <w:t> </w:t>
      </w:r>
      <w:r w:rsidRPr="00BA55AE">
        <w:rPr>
          <w:rFonts w:cs="Times New Roman"/>
          <w:szCs w:val="28"/>
        </w:rPr>
        <w:t>1715-р «Об Энергетической стратегии России на период до 2030 года»;</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Приказ Минэнерго России от 30.12.2008 № 325 «Об утверждении порядка определения нормативов технологических потерь при передаче тепловой энергии, теплоносителя» (вместе с «Порядком определения нормативов технологических потерь при передаче тепловой энергии, теплоносителя») (с изменениями 10 августа 2012 г.);</w:t>
      </w:r>
    </w:p>
    <w:p w:rsidR="00E1501E" w:rsidRPr="00BA55AE" w:rsidRDefault="00E1501E" w:rsidP="00BA55AE">
      <w:pPr>
        <w:numPr>
          <w:ilvl w:val="0"/>
          <w:numId w:val="1"/>
        </w:numPr>
        <w:shd w:val="clear" w:color="auto" w:fill="FFFFFF"/>
        <w:tabs>
          <w:tab w:val="left" w:pos="0"/>
        </w:tabs>
        <w:spacing w:after="0" w:line="240" w:lineRule="auto"/>
        <w:ind w:left="0" w:firstLine="567"/>
        <w:contextualSpacing/>
        <w:jc w:val="both"/>
        <w:rPr>
          <w:rFonts w:eastAsia="Times New Roman" w:cs="Times New Roman"/>
          <w:color w:val="969595"/>
          <w:szCs w:val="28"/>
          <w:lang w:eastAsia="ru-RU"/>
        </w:rPr>
      </w:pPr>
      <w:r w:rsidRPr="00BA55AE">
        <w:rPr>
          <w:rFonts w:eastAsia="Times New Roman" w:cs="Times New Roman"/>
          <w:color w:val="000000"/>
          <w:szCs w:val="28"/>
          <w:lang w:eastAsia="ru-RU"/>
        </w:rPr>
        <w:t>Постановление Правительства РФ от 31 декабря 2021 г. N 2602 "О внесении изменений в постановление Правительства Российской Федерации от 22 октября 2012 г. N 1075" «О ценообразовании в сфере теплоснабжения»;</w:t>
      </w:r>
    </w:p>
    <w:p w:rsidR="00E1501E" w:rsidRPr="00BA55AE" w:rsidRDefault="00E1501E" w:rsidP="00BA55AE">
      <w:pPr>
        <w:numPr>
          <w:ilvl w:val="0"/>
          <w:numId w:val="1"/>
        </w:numPr>
        <w:tabs>
          <w:tab w:val="left" w:pos="0"/>
        </w:tabs>
        <w:spacing w:after="0" w:line="240" w:lineRule="auto"/>
        <w:ind w:left="0" w:firstLine="567"/>
        <w:jc w:val="both"/>
        <w:rPr>
          <w:rFonts w:cs="Times New Roman"/>
          <w:szCs w:val="28"/>
        </w:rPr>
      </w:pPr>
      <w:r w:rsidRPr="00BA55AE">
        <w:rPr>
          <w:rFonts w:cs="Times New Roman"/>
          <w:szCs w:val="28"/>
        </w:rPr>
        <w:t>Письмо Министерства строительства и жилищно-коммунального хозяйства РФ от 6 мая 2021 г. № 10776-ОГ/04 «О продолжительности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w:t>
      </w:r>
    </w:p>
    <w:p w:rsidR="00E1501E" w:rsidRPr="00BA55AE" w:rsidRDefault="00E1501E" w:rsidP="00BA55AE">
      <w:pPr>
        <w:numPr>
          <w:ilvl w:val="0"/>
          <w:numId w:val="1"/>
        </w:numPr>
        <w:tabs>
          <w:tab w:val="left" w:pos="0"/>
        </w:tabs>
        <w:spacing w:after="0" w:line="240" w:lineRule="auto"/>
        <w:ind w:left="0" w:firstLine="426"/>
        <w:jc w:val="both"/>
        <w:rPr>
          <w:rFonts w:cs="Times New Roman"/>
          <w:szCs w:val="28"/>
        </w:rPr>
      </w:pPr>
      <w:r w:rsidRPr="00BA55AE">
        <w:rPr>
          <w:rFonts w:cs="Times New Roman"/>
          <w:szCs w:val="28"/>
        </w:rPr>
        <w:t>Свод правил СП 124.13330.2012 «СНиП 41-02-2003 Тепловые сети»;</w:t>
      </w:r>
    </w:p>
    <w:p w:rsidR="00E1501E" w:rsidRPr="00BA55AE" w:rsidRDefault="00E1501E" w:rsidP="00BA55AE">
      <w:pPr>
        <w:numPr>
          <w:ilvl w:val="0"/>
          <w:numId w:val="1"/>
        </w:numPr>
        <w:tabs>
          <w:tab w:val="left" w:pos="0"/>
        </w:tabs>
        <w:spacing w:after="0" w:line="240" w:lineRule="auto"/>
        <w:jc w:val="both"/>
        <w:rPr>
          <w:rFonts w:cs="Times New Roman"/>
          <w:szCs w:val="28"/>
        </w:rPr>
      </w:pPr>
      <w:r w:rsidRPr="00BA55AE">
        <w:rPr>
          <w:rFonts w:cs="Times New Roman"/>
          <w:szCs w:val="28"/>
        </w:rPr>
        <w:t>Свод правил СП 131.13330.2020 Строительная климатология СНиП 23-01-99*»;</w:t>
      </w:r>
    </w:p>
    <w:p w:rsidR="00E1501E" w:rsidRPr="00BA55AE" w:rsidRDefault="00E1501E" w:rsidP="00BA55AE">
      <w:pPr>
        <w:numPr>
          <w:ilvl w:val="0"/>
          <w:numId w:val="1"/>
        </w:numPr>
        <w:tabs>
          <w:tab w:val="left" w:pos="0"/>
          <w:tab w:val="left" w:pos="709"/>
        </w:tabs>
        <w:spacing w:after="0" w:line="240" w:lineRule="auto"/>
        <w:ind w:left="0" w:firstLine="426"/>
        <w:jc w:val="both"/>
        <w:rPr>
          <w:rFonts w:cs="Times New Roman"/>
          <w:szCs w:val="28"/>
        </w:rPr>
      </w:pPr>
      <w:r w:rsidRPr="00BA55AE">
        <w:rPr>
          <w:rFonts w:cs="Times New Roman"/>
          <w:szCs w:val="28"/>
        </w:rPr>
        <w:t xml:space="preserve">Свод правил СП 61.13330.2012 «СНиП 41-03-2003 Тепловая изоляция оборудования и трубопроводов»; </w:t>
      </w:r>
    </w:p>
    <w:p w:rsidR="00E1501E" w:rsidRPr="00BA55AE" w:rsidRDefault="00E1501E" w:rsidP="00BA55AE">
      <w:pPr>
        <w:shd w:val="clear" w:color="auto" w:fill="FFFFFF"/>
        <w:tabs>
          <w:tab w:val="left" w:pos="0"/>
        </w:tabs>
        <w:spacing w:after="0" w:line="240" w:lineRule="auto"/>
        <w:ind w:firstLine="426"/>
        <w:contextualSpacing/>
        <w:jc w:val="both"/>
        <w:rPr>
          <w:rFonts w:cs="Times New Roman"/>
          <w:szCs w:val="28"/>
        </w:rPr>
      </w:pPr>
      <w:r w:rsidRPr="00BA55AE">
        <w:rPr>
          <w:rFonts w:cs="Times New Roman"/>
          <w:szCs w:val="28"/>
        </w:rPr>
        <w:t>-    Свод правил СП 89.13330.2016 «СНиП II-35-76 Котельные установки»;</w:t>
      </w:r>
    </w:p>
    <w:p w:rsidR="00E1501E" w:rsidRPr="00BA55AE" w:rsidRDefault="00E1501E" w:rsidP="00BA55AE">
      <w:pPr>
        <w:numPr>
          <w:ilvl w:val="0"/>
          <w:numId w:val="8"/>
        </w:numPr>
        <w:tabs>
          <w:tab w:val="left" w:pos="0"/>
        </w:tabs>
        <w:spacing w:after="0" w:line="240" w:lineRule="auto"/>
        <w:ind w:left="0" w:firstLine="426"/>
        <w:jc w:val="both"/>
        <w:rPr>
          <w:rFonts w:cs="Times New Roman"/>
          <w:szCs w:val="28"/>
        </w:rPr>
      </w:pPr>
      <w:r w:rsidRPr="00BA55AE">
        <w:rPr>
          <w:rFonts w:cs="Times New Roman"/>
          <w:szCs w:val="28"/>
        </w:rPr>
        <w:t>Приказ Минстроя № 421/пр от 04.08.2020, утвердивший новую Методику определения сметной стоимости на территории Российской Федерации;</w:t>
      </w:r>
    </w:p>
    <w:p w:rsidR="00E1501E" w:rsidRPr="00BA55AE" w:rsidRDefault="00E1501E" w:rsidP="00BA55AE">
      <w:pPr>
        <w:shd w:val="clear" w:color="auto" w:fill="FFFFFF"/>
        <w:tabs>
          <w:tab w:val="left" w:pos="0"/>
        </w:tabs>
        <w:spacing w:after="0" w:line="240" w:lineRule="auto"/>
        <w:ind w:firstLine="426"/>
        <w:contextualSpacing/>
        <w:jc w:val="both"/>
        <w:rPr>
          <w:rFonts w:cs="Times New Roman"/>
          <w:szCs w:val="28"/>
        </w:rPr>
      </w:pPr>
      <w:r w:rsidRPr="00BA55AE">
        <w:rPr>
          <w:rFonts w:cs="Times New Roman"/>
          <w:szCs w:val="28"/>
        </w:rPr>
        <w:t>-  Приказ Минстроя России № 812/пр от 21.12.2020 «Реестр сметных нормативов новых Методик по разработке и применению нормативов накладных и сметной прибыли».</w:t>
      </w:r>
    </w:p>
    <w:p w:rsidR="00441D70" w:rsidRPr="00BA55AE" w:rsidRDefault="00441D70" w:rsidP="00BA55AE">
      <w:pPr>
        <w:pStyle w:val="afffa"/>
        <w:rPr>
          <w:sz w:val="28"/>
          <w:szCs w:val="28"/>
        </w:rPr>
      </w:pPr>
    </w:p>
    <w:p w:rsidR="00441D70" w:rsidRPr="00BA55AE" w:rsidRDefault="00441D70" w:rsidP="00BA55AE">
      <w:pPr>
        <w:pStyle w:val="afffa"/>
        <w:rPr>
          <w:sz w:val="28"/>
          <w:szCs w:val="28"/>
        </w:rPr>
      </w:pPr>
    </w:p>
    <w:p w:rsidR="00441D70" w:rsidRPr="00BA55AE" w:rsidRDefault="00441D70" w:rsidP="00BA55AE">
      <w:pPr>
        <w:pStyle w:val="afffa"/>
        <w:rPr>
          <w:sz w:val="28"/>
          <w:szCs w:val="28"/>
        </w:rPr>
      </w:pPr>
    </w:p>
    <w:p w:rsidR="005A0F71" w:rsidRPr="00BA55AE" w:rsidRDefault="005A0F71" w:rsidP="00BA55AE">
      <w:pPr>
        <w:pStyle w:val="afffa"/>
        <w:rPr>
          <w:sz w:val="28"/>
          <w:szCs w:val="28"/>
        </w:rPr>
      </w:pPr>
    </w:p>
    <w:p w:rsidR="005A0F71" w:rsidRPr="00BA55AE" w:rsidRDefault="005A0F71" w:rsidP="00BA55AE">
      <w:pPr>
        <w:pStyle w:val="afffa"/>
        <w:rPr>
          <w:sz w:val="28"/>
          <w:szCs w:val="28"/>
        </w:rPr>
      </w:pPr>
    </w:p>
    <w:p w:rsidR="005A0F71" w:rsidRPr="00BA55AE" w:rsidRDefault="005A0F71" w:rsidP="00BA55AE">
      <w:pPr>
        <w:pStyle w:val="afffa"/>
        <w:rPr>
          <w:sz w:val="28"/>
          <w:szCs w:val="28"/>
        </w:rPr>
      </w:pPr>
    </w:p>
    <w:p w:rsidR="00E37662" w:rsidRDefault="00E37662" w:rsidP="00BA55AE">
      <w:pPr>
        <w:pStyle w:val="afffa"/>
        <w:rPr>
          <w:sz w:val="28"/>
          <w:szCs w:val="28"/>
        </w:rPr>
      </w:pPr>
    </w:p>
    <w:p w:rsidR="00355001" w:rsidRPr="00BA55AE" w:rsidRDefault="00355001" w:rsidP="00BA55AE">
      <w:pPr>
        <w:pStyle w:val="afffa"/>
        <w:rPr>
          <w:sz w:val="28"/>
          <w:szCs w:val="28"/>
        </w:rPr>
      </w:pPr>
    </w:p>
    <w:p w:rsidR="00E37662" w:rsidRDefault="00E37662" w:rsidP="00BA55AE">
      <w:pPr>
        <w:pStyle w:val="afffa"/>
        <w:rPr>
          <w:sz w:val="28"/>
          <w:szCs w:val="28"/>
        </w:rPr>
      </w:pPr>
    </w:p>
    <w:p w:rsidR="00320ECF" w:rsidRPr="00BA55AE" w:rsidRDefault="00320ECF" w:rsidP="00BA55AE">
      <w:pPr>
        <w:pStyle w:val="afffa"/>
        <w:rPr>
          <w:sz w:val="28"/>
          <w:szCs w:val="28"/>
        </w:rPr>
      </w:pPr>
    </w:p>
    <w:p w:rsidR="00E37662" w:rsidRPr="00BA55AE" w:rsidRDefault="00E37662" w:rsidP="00BA55AE">
      <w:pPr>
        <w:pStyle w:val="afffa"/>
        <w:rPr>
          <w:sz w:val="28"/>
          <w:szCs w:val="28"/>
        </w:rPr>
      </w:pPr>
    </w:p>
    <w:p w:rsidR="00E37662" w:rsidRPr="00BA55AE" w:rsidRDefault="00E37662" w:rsidP="00BA55AE">
      <w:pPr>
        <w:pStyle w:val="afffa"/>
        <w:rPr>
          <w:sz w:val="28"/>
          <w:szCs w:val="28"/>
        </w:rPr>
      </w:pPr>
    </w:p>
    <w:p w:rsidR="00854B06" w:rsidRPr="00BA55AE" w:rsidRDefault="00854B06" w:rsidP="0003328D">
      <w:pPr>
        <w:pStyle w:val="1"/>
        <w:spacing w:after="240"/>
        <w:ind w:left="0" w:right="-1" w:firstLine="567"/>
        <w:jc w:val="both"/>
        <w:rPr>
          <w:sz w:val="28"/>
          <w:szCs w:val="28"/>
          <w:lang w:val="ru-RU"/>
        </w:rPr>
      </w:pPr>
      <w:bookmarkStart w:id="30" w:name="_Toc200954892"/>
      <w:r w:rsidRPr="00BA55AE">
        <w:rPr>
          <w:sz w:val="28"/>
          <w:szCs w:val="28"/>
          <w:lang w:val="ru-RU"/>
        </w:rPr>
        <w:t>РАЗДЕЛ 1. ПОКАЗАТЕЛИ</w:t>
      </w:r>
      <w:r w:rsidR="00C321F3" w:rsidRPr="00BA55AE">
        <w:rPr>
          <w:sz w:val="28"/>
          <w:szCs w:val="28"/>
          <w:lang w:val="ru-RU"/>
        </w:rPr>
        <w:t xml:space="preserve"> СУЩЕСТВУЮЩЕГО И</w:t>
      </w:r>
      <w:r w:rsidRPr="00BA55AE">
        <w:rPr>
          <w:sz w:val="28"/>
          <w:szCs w:val="28"/>
          <w:lang w:val="ru-RU"/>
        </w:rPr>
        <w:t xml:space="preserve"> ПЕРСПЕКТИВНОГО СПРОСА НА ТЕПЛОВУЮ ЭНЕРГИЮ (МОЩНОСТЬ) И ТЕПЛОНОСИТЕЛЬ В УСТАНОВЛЕННЫХ ГРАНИЦАХ ТЕРРИТОРИИ ПОСЕЛЕНИЯ, </w:t>
      </w:r>
      <w:r w:rsidR="004B6BE5" w:rsidRPr="00BA55AE">
        <w:rPr>
          <w:sz w:val="28"/>
          <w:szCs w:val="28"/>
          <w:lang w:val="ru-RU"/>
        </w:rPr>
        <w:t>МУНИЦИПАЛЬНОГО ОБРАЗОВАНИЯ</w:t>
      </w:r>
      <w:bookmarkEnd w:id="23"/>
      <w:bookmarkEnd w:id="24"/>
      <w:r w:rsidR="00837D7C" w:rsidRPr="00BA55AE">
        <w:rPr>
          <w:sz w:val="28"/>
          <w:szCs w:val="28"/>
          <w:lang w:val="ru-RU"/>
        </w:rPr>
        <w:t>, ГОРОДА ФЕДЕРАЛЬНОГО ЗНАЧЕНИЯ</w:t>
      </w:r>
      <w:bookmarkEnd w:id="30"/>
    </w:p>
    <w:p w:rsidR="008813AB" w:rsidRPr="00BA55AE" w:rsidRDefault="006A26F5" w:rsidP="00BA55AE">
      <w:pPr>
        <w:pStyle w:val="7"/>
        <w:spacing w:before="0" w:line="240" w:lineRule="auto"/>
        <w:ind w:firstLine="567"/>
        <w:jc w:val="both"/>
        <w:rPr>
          <w:rFonts w:ascii="Times New Roman" w:hAnsi="Times New Roman"/>
          <w:b/>
          <w:i w:val="0"/>
          <w:sz w:val="28"/>
          <w:szCs w:val="28"/>
          <w:lang w:val="ru-RU"/>
        </w:rPr>
      </w:pPr>
      <w:bookmarkStart w:id="31" w:name="_Toc32305883"/>
      <w:bookmarkStart w:id="32" w:name="_Toc200954893"/>
      <w:r w:rsidRPr="00BA55AE">
        <w:rPr>
          <w:rFonts w:ascii="Times New Roman" w:hAnsi="Times New Roman"/>
          <w:b/>
          <w:i w:val="0"/>
          <w:sz w:val="28"/>
          <w:szCs w:val="28"/>
          <w:lang w:val="ru-RU"/>
        </w:rPr>
        <w:t xml:space="preserve">а) </w:t>
      </w:r>
      <w:r w:rsidR="00837D7C" w:rsidRPr="00BA55AE">
        <w:rPr>
          <w:rFonts w:ascii="Times New Roman" w:hAnsi="Times New Roman"/>
          <w:b/>
          <w:i w:val="0"/>
          <w:sz w:val="28"/>
          <w:szCs w:val="28"/>
          <w:lang w:val="ru-RU"/>
        </w:rPr>
        <w:t xml:space="preserve">величины существующей отапливаемой </w:t>
      </w:r>
      <w:r w:rsidRPr="00BA55AE">
        <w:rPr>
          <w:rFonts w:ascii="Times New Roman" w:hAnsi="Times New Roman"/>
          <w:b/>
          <w:i w:val="0"/>
          <w:sz w:val="28"/>
          <w:szCs w:val="28"/>
          <w:lang w:val="ru-RU"/>
        </w:rPr>
        <w:t>площадь строительных фондов и приросты</w:t>
      </w:r>
      <w:r w:rsidR="00CC56D7" w:rsidRPr="00BA55AE">
        <w:rPr>
          <w:rFonts w:ascii="Times New Roman" w:hAnsi="Times New Roman"/>
          <w:b/>
          <w:i w:val="0"/>
          <w:sz w:val="28"/>
          <w:szCs w:val="28"/>
          <w:lang w:val="ru-RU"/>
        </w:rPr>
        <w:t xml:space="preserve"> отапливаемой</w:t>
      </w:r>
      <w:r w:rsidRPr="00BA55AE">
        <w:rPr>
          <w:rFonts w:ascii="Times New Roman" w:hAnsi="Times New Roman"/>
          <w:b/>
          <w:i w:val="0"/>
          <w:sz w:val="28"/>
          <w:szCs w:val="28"/>
          <w:lang w:val="ru-RU"/>
        </w:rPr>
        <w:t xml:space="preserve"> площади строительных фондов по расчетным элементам территориального деления с разделением объектов строительства на многоквартирные дома, </w:t>
      </w:r>
      <w:r w:rsidR="005301F5" w:rsidRPr="00BA55AE">
        <w:rPr>
          <w:rFonts w:ascii="Times New Roman" w:hAnsi="Times New Roman"/>
          <w:b/>
          <w:i w:val="0"/>
          <w:sz w:val="28"/>
          <w:szCs w:val="28"/>
          <w:lang w:val="ru-RU"/>
        </w:rPr>
        <w:t xml:space="preserve">индивидуальные </w:t>
      </w:r>
      <w:r w:rsidRPr="00BA55AE">
        <w:rPr>
          <w:rFonts w:ascii="Times New Roman" w:hAnsi="Times New Roman"/>
          <w:b/>
          <w:i w:val="0"/>
          <w:sz w:val="28"/>
          <w:szCs w:val="28"/>
          <w:lang w:val="ru-RU"/>
        </w:rPr>
        <w:t>жилые дома, общественные здания и производственные здания промышленных предприятий по этапам – на каждый год первого 5-летнего периода и на последующие 5 летние периоды (далее этапы)</w:t>
      </w:r>
      <w:bookmarkEnd w:id="31"/>
      <w:bookmarkEnd w:id="32"/>
    </w:p>
    <w:p w:rsidR="007D33C0" w:rsidRPr="00BA55AE" w:rsidRDefault="008068BB" w:rsidP="00BA55AE">
      <w:pPr>
        <w:pStyle w:val="a7"/>
        <w:ind w:firstLine="567"/>
        <w:jc w:val="both"/>
        <w:rPr>
          <w:sz w:val="28"/>
          <w:szCs w:val="28"/>
          <w:lang w:val="ru-RU"/>
        </w:rPr>
      </w:pPr>
      <w:r w:rsidRPr="00BA55AE">
        <w:rPr>
          <w:sz w:val="28"/>
          <w:szCs w:val="28"/>
          <w:lang w:val="ru-RU"/>
        </w:rPr>
        <w:t>В соответствии</w:t>
      </w:r>
      <w:r w:rsidR="00441D70" w:rsidRPr="00BA55AE">
        <w:rPr>
          <w:sz w:val="28"/>
          <w:szCs w:val="28"/>
          <w:lang w:val="ru-RU"/>
        </w:rPr>
        <w:t xml:space="preserve">с </w:t>
      </w:r>
      <w:r w:rsidR="00311027" w:rsidRPr="00BA55AE">
        <w:rPr>
          <w:sz w:val="28"/>
          <w:szCs w:val="28"/>
          <w:lang w:val="ru-RU"/>
        </w:rPr>
        <w:t>Генеральн</w:t>
      </w:r>
      <w:r w:rsidR="00441D70" w:rsidRPr="00BA55AE">
        <w:rPr>
          <w:sz w:val="28"/>
          <w:szCs w:val="28"/>
          <w:lang w:val="ru-RU"/>
        </w:rPr>
        <w:t>ым планом</w:t>
      </w:r>
      <w:r w:rsidR="00311027" w:rsidRPr="00BA55AE">
        <w:rPr>
          <w:sz w:val="28"/>
          <w:szCs w:val="28"/>
          <w:lang w:val="ru-RU"/>
        </w:rPr>
        <w:t xml:space="preserve"> современный жилищный фонд </w:t>
      </w:r>
      <w:r w:rsidR="00D24848" w:rsidRPr="00BA55AE">
        <w:rPr>
          <w:sz w:val="28"/>
          <w:szCs w:val="28"/>
          <w:lang w:val="ru-RU"/>
        </w:rPr>
        <w:t xml:space="preserve">муниципального образования </w:t>
      </w:r>
      <w:r w:rsidR="00311027" w:rsidRPr="00BA55AE">
        <w:rPr>
          <w:sz w:val="28"/>
          <w:szCs w:val="28"/>
          <w:lang w:val="ru-RU"/>
        </w:rPr>
        <w:t>представлен</w:t>
      </w:r>
      <w:r w:rsidR="00EE68E9" w:rsidRPr="00BA55AE">
        <w:rPr>
          <w:sz w:val="28"/>
          <w:szCs w:val="28"/>
          <w:lang w:val="ru-RU"/>
        </w:rPr>
        <w:t xml:space="preserve"> зоной застройки </w:t>
      </w:r>
      <w:r w:rsidR="007D33C0" w:rsidRPr="00BA55AE">
        <w:rPr>
          <w:sz w:val="28"/>
          <w:szCs w:val="28"/>
          <w:lang w:val="ru-RU"/>
        </w:rPr>
        <w:t>смешанноготипа:индивидуальнымижилымидомамиимногоквартирнымижилымидомами.</w:t>
      </w:r>
    </w:p>
    <w:p w:rsidR="002D6EA4" w:rsidRPr="00BA55AE" w:rsidRDefault="002D6EA4" w:rsidP="00BA55AE">
      <w:pPr>
        <w:suppressAutoHyphens/>
        <w:spacing w:after="0" w:line="240" w:lineRule="auto"/>
        <w:ind w:firstLine="567"/>
        <w:jc w:val="both"/>
        <w:rPr>
          <w:rFonts w:eastAsia="Calibri" w:cs="Times New Roman"/>
          <w:szCs w:val="28"/>
        </w:rPr>
      </w:pPr>
      <w:r w:rsidRPr="00BA55AE">
        <w:rPr>
          <w:rFonts w:eastAsia="Calibri" w:cs="Times New Roman"/>
          <w:szCs w:val="28"/>
        </w:rPr>
        <w:t xml:space="preserve">Жилищно-коммунальная сфера занимает одно из важнейших мест в социальной инфраструктуре, а жилищные условия являются важной составляющей уровня жизни населения. В связи с этим обеспечение качественным жильем населения </w:t>
      </w:r>
      <w:r w:rsidR="004B6BE5" w:rsidRPr="00BA55AE">
        <w:rPr>
          <w:rFonts w:eastAsia="Calibri" w:cs="Times New Roman"/>
          <w:szCs w:val="28"/>
        </w:rPr>
        <w:t xml:space="preserve">муниципального образования </w:t>
      </w:r>
      <w:r w:rsidR="00BA55AE">
        <w:rPr>
          <w:rFonts w:eastAsia="Calibri" w:cs="Times New Roman"/>
          <w:szCs w:val="28"/>
        </w:rPr>
        <w:t xml:space="preserve">Городское поселение </w:t>
      </w:r>
      <w:r w:rsidRPr="00BA55AE">
        <w:rPr>
          <w:rFonts w:eastAsia="Calibri" w:cs="Times New Roman"/>
          <w:szCs w:val="28"/>
        </w:rPr>
        <w:t xml:space="preserve"> является одной из важнейших социальных задач, стоящих перед администрацией.</w:t>
      </w:r>
    </w:p>
    <w:p w:rsidR="00E808A5" w:rsidRPr="00BA55AE" w:rsidRDefault="00D73B2D" w:rsidP="00BA55AE">
      <w:pPr>
        <w:pStyle w:val="a4"/>
        <w:spacing w:after="0" w:line="240" w:lineRule="auto"/>
        <w:ind w:left="0" w:firstLine="567"/>
        <w:jc w:val="both"/>
        <w:rPr>
          <w:rFonts w:eastAsia="Calibri" w:cs="Times New Roman"/>
          <w:szCs w:val="28"/>
        </w:rPr>
      </w:pPr>
      <w:r w:rsidRPr="00BA55AE">
        <w:rPr>
          <w:rFonts w:eastAsia="Calibri" w:cs="Times New Roman"/>
          <w:szCs w:val="28"/>
        </w:rPr>
        <w:t>Предпола</w:t>
      </w:r>
      <w:r w:rsidR="00F10A58" w:rsidRPr="00BA55AE">
        <w:rPr>
          <w:rFonts w:eastAsia="Calibri" w:cs="Times New Roman"/>
          <w:szCs w:val="28"/>
        </w:rPr>
        <w:t>гаемое н</w:t>
      </w:r>
      <w:r w:rsidR="00E808A5" w:rsidRPr="00BA55AE">
        <w:rPr>
          <w:rFonts w:eastAsia="Calibri" w:cs="Times New Roman"/>
          <w:szCs w:val="28"/>
        </w:rPr>
        <w:t>овое жилищное строительство полностью размещается в нынешних границах</w:t>
      </w:r>
      <w:r w:rsidR="00B63AA9">
        <w:rPr>
          <w:rFonts w:cs="Times New Roman"/>
          <w:szCs w:val="28"/>
        </w:rPr>
        <w:t>муниципального образования</w:t>
      </w:r>
      <w:r w:rsidR="00E808A5" w:rsidRPr="00BA55AE">
        <w:rPr>
          <w:rFonts w:eastAsia="Calibri" w:cs="Times New Roman"/>
          <w:szCs w:val="28"/>
        </w:rPr>
        <w:t>.</w:t>
      </w:r>
    </w:p>
    <w:p w:rsidR="00EF1871" w:rsidRPr="00BA55AE" w:rsidRDefault="00EF1871" w:rsidP="00BA55AE">
      <w:pPr>
        <w:suppressAutoHyphens/>
        <w:spacing w:after="0" w:line="240" w:lineRule="auto"/>
        <w:ind w:firstLine="567"/>
        <w:jc w:val="both"/>
        <w:rPr>
          <w:rFonts w:eastAsia="Calibri" w:cs="Times New Roman"/>
          <w:szCs w:val="28"/>
        </w:rPr>
      </w:pPr>
      <w:r w:rsidRPr="00BA55AE">
        <w:rPr>
          <w:rFonts w:eastAsia="Calibri" w:cs="Times New Roman"/>
          <w:szCs w:val="28"/>
        </w:rPr>
        <w:t>Жилая застройка представлена многоквартирными малоэтажными и среднеэтажными домами, а также индивидуальными жилыми домами.</w:t>
      </w:r>
    </w:p>
    <w:p w:rsidR="0031424A" w:rsidRPr="00BA55AE" w:rsidRDefault="0031424A" w:rsidP="00BA55AE">
      <w:pPr>
        <w:suppressAutoHyphens/>
        <w:spacing w:after="0" w:line="240" w:lineRule="auto"/>
        <w:ind w:firstLine="567"/>
        <w:jc w:val="both"/>
        <w:rPr>
          <w:rFonts w:eastAsia="Calibri" w:cs="Times New Roman"/>
          <w:szCs w:val="28"/>
          <w:lang w:eastAsia="zh-CN"/>
        </w:rPr>
      </w:pPr>
      <w:r w:rsidRPr="00BA55AE">
        <w:rPr>
          <w:rFonts w:eastAsia="Calibri" w:cs="Times New Roman"/>
          <w:szCs w:val="28"/>
          <w:lang w:eastAsia="zh-CN"/>
        </w:rPr>
        <w:t xml:space="preserve">Собственником объектов теплоснабжения является муниципальное образование </w:t>
      </w:r>
      <w:r w:rsidR="00B63AA9">
        <w:rPr>
          <w:rFonts w:eastAsia="Calibri" w:cs="Times New Roman"/>
          <w:szCs w:val="28"/>
          <w:lang w:eastAsia="zh-CN"/>
        </w:rPr>
        <w:t>сельское</w:t>
      </w:r>
      <w:r w:rsidR="00BA55AE">
        <w:rPr>
          <w:rFonts w:eastAsia="Calibri" w:cs="Times New Roman"/>
          <w:szCs w:val="28"/>
          <w:lang w:eastAsia="zh-CN"/>
        </w:rPr>
        <w:t xml:space="preserve"> поселение </w:t>
      </w:r>
      <w:r w:rsidR="00BA55AE" w:rsidRPr="00BA55AE">
        <w:rPr>
          <w:rFonts w:eastAsia="Calibri" w:cs="Times New Roman"/>
          <w:szCs w:val="28"/>
          <w:lang w:eastAsia="zh-CN"/>
        </w:rPr>
        <w:t>Думиничского</w:t>
      </w:r>
      <w:r w:rsidR="00441D70" w:rsidRPr="00BA55AE">
        <w:rPr>
          <w:rFonts w:eastAsia="Calibri" w:cs="Times New Roman"/>
          <w:szCs w:val="28"/>
          <w:lang w:eastAsia="zh-CN"/>
        </w:rPr>
        <w:t xml:space="preserve"> муниципального района </w:t>
      </w:r>
      <w:r w:rsidR="00BA55AE" w:rsidRPr="00BA55AE">
        <w:rPr>
          <w:rFonts w:eastAsia="Calibri" w:cs="Times New Roman"/>
          <w:szCs w:val="28"/>
          <w:lang w:eastAsia="zh-CN"/>
        </w:rPr>
        <w:t>Калужской</w:t>
      </w:r>
      <w:r w:rsidR="00441D70" w:rsidRPr="00BA55AE">
        <w:rPr>
          <w:rFonts w:eastAsia="Calibri" w:cs="Times New Roman"/>
          <w:szCs w:val="28"/>
          <w:lang w:eastAsia="zh-CN"/>
        </w:rPr>
        <w:t xml:space="preserve"> области</w:t>
      </w:r>
      <w:r w:rsidRPr="00BA55AE">
        <w:rPr>
          <w:rFonts w:eastAsia="Calibri" w:cs="Times New Roman"/>
          <w:szCs w:val="28"/>
          <w:lang w:eastAsia="zh-CN"/>
        </w:rPr>
        <w:t xml:space="preserve">. </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В состав сельского поселения «Деревня Буда» входят следующие населенные пункты: дер. Буда, ж/д ст. Палики, дер. Кремичное, дер. Марьинка, пос. Новый, дер. Палики, с. Паликского Кирпичного Завода, с. Усты, дер. Усадьба.</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 xml:space="preserve">На территории сельского поселения «Деревня Буда» централизованное теплоснабжение присутствует в пос. Новый и в с. Паликского Кирпичного Завода. </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Жилой фонд пос. Новый сформирован несколькими типами жилой застройки и включает в себя многоквартирные дома, дома (коттеджи) на 2-4 квартиры и индивидуальные жилые дома.</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Централизованное горячее водоснабжение в населенном пункте отсутствует.</w:t>
      </w:r>
    </w:p>
    <w:p w:rsidR="00B63AA9" w:rsidRDefault="00B63AA9" w:rsidP="00B63AA9">
      <w:pPr>
        <w:pStyle w:val="afffa"/>
        <w:rPr>
          <w:rFonts w:eastAsia="Arial"/>
          <w:color w:val="000000"/>
          <w:sz w:val="28"/>
          <w:szCs w:val="28"/>
          <w:lang w:eastAsia="zh-CN"/>
        </w:rPr>
      </w:pPr>
      <w:r w:rsidRPr="002173E1">
        <w:rPr>
          <w:rFonts w:eastAsia="Arial"/>
          <w:color w:val="000000"/>
          <w:sz w:val="28"/>
          <w:szCs w:val="28"/>
          <w:lang w:eastAsia="zh-CN"/>
        </w:rPr>
        <w:lastRenderedPageBreak/>
        <w:t>Отопление многоквартирных домов в большей части централизованное – от котельной МУП «Теплосеть» МР «Думиничский район».</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 xml:space="preserve"> На территории пос. Новый расположена одна котельная, установленной мощностью 1,6684 Гкал/ч.</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Индивидуальные жилые дома, и коттеджи оборудованы системами индивидуального отопления.</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Отопление общественных зданий пос. Новый централизованное от котельной МУП «Теплосеть» МР «Думиничский район».</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Также на территории пос. Новый расположена воинская часть, здания воинской части отапливаются от котельной МУП «Теплосеть» МР «Думиничский район».</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Жилой фонд с. ПаликскогоKирпичного Завода сформирован несколькими типами жилой застройки и включает в себя многоквартирные дома, дома (коттеджи) на 2-4 квартиры и индивидуальные жилые дома.</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Централизованное горячее водоснабжение в населенном пункте отсутствует.</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Отопление многоквартирных домов в большей части централизованное – от котельной МУП «Теплосеть» МР «Думиничский район». На территории с. Паликского Кирпичного Завода расположена одна котельная, установленной мощностью 1,462 Гкал/ч.</w:t>
      </w:r>
    </w:p>
    <w:p w:rsidR="00B63AA9" w:rsidRPr="002173E1" w:rsidRDefault="00B63AA9" w:rsidP="00B63AA9">
      <w:pPr>
        <w:pStyle w:val="afffa"/>
        <w:rPr>
          <w:rFonts w:eastAsia="Arial"/>
          <w:color w:val="000000"/>
          <w:sz w:val="28"/>
          <w:szCs w:val="28"/>
          <w:lang w:eastAsia="zh-CN"/>
        </w:rPr>
      </w:pPr>
      <w:r w:rsidRPr="002173E1">
        <w:rPr>
          <w:rFonts w:eastAsia="Arial"/>
          <w:color w:val="000000"/>
          <w:sz w:val="28"/>
          <w:szCs w:val="28"/>
          <w:lang w:eastAsia="zh-CN"/>
        </w:rPr>
        <w:t>Индивидуальные жилые дома, и коттеджи оборудованы системами индивидуального отопления.</w:t>
      </w:r>
    </w:p>
    <w:p w:rsidR="00B63AA9" w:rsidRDefault="00B63AA9" w:rsidP="00B63AA9">
      <w:pPr>
        <w:pStyle w:val="afffa"/>
        <w:rPr>
          <w:rFonts w:eastAsia="Arial"/>
          <w:sz w:val="28"/>
          <w:szCs w:val="28"/>
          <w:lang w:eastAsia="zh-CN"/>
        </w:rPr>
      </w:pPr>
      <w:r w:rsidRPr="002173E1">
        <w:rPr>
          <w:rFonts w:eastAsia="Arial"/>
          <w:color w:val="000000"/>
          <w:sz w:val="28"/>
          <w:szCs w:val="28"/>
          <w:lang w:eastAsia="zh-CN"/>
        </w:rPr>
        <w:t>Отопление общественных зданий с. Паликского Кирпичного Завода централизованное от котельной МУП «Теплосеть» МР «Думиничский район».</w:t>
      </w:r>
    </w:p>
    <w:p w:rsidR="0031424A" w:rsidRPr="00BA55AE" w:rsidRDefault="0031424A" w:rsidP="00BA55AE">
      <w:pPr>
        <w:suppressAutoHyphens/>
        <w:spacing w:after="0" w:line="240" w:lineRule="auto"/>
        <w:ind w:firstLine="567"/>
        <w:jc w:val="both"/>
        <w:rPr>
          <w:rFonts w:eastAsia="Calibri" w:cs="Times New Roman"/>
          <w:szCs w:val="28"/>
          <w:lang w:eastAsia="zh-CN"/>
        </w:rPr>
      </w:pPr>
      <w:r w:rsidRPr="00BA55AE">
        <w:rPr>
          <w:rFonts w:eastAsia="Calibri" w:cs="Times New Roman"/>
          <w:szCs w:val="28"/>
          <w:lang w:eastAsia="zh-CN"/>
        </w:rPr>
        <w:t xml:space="preserve">Зоны деятельности ресурсоснабжающих организаций определены в таблице </w:t>
      </w:r>
      <w:r w:rsidR="00441D70" w:rsidRPr="00BA55AE">
        <w:rPr>
          <w:rFonts w:eastAsia="Calibri" w:cs="Times New Roman"/>
          <w:szCs w:val="28"/>
          <w:lang w:eastAsia="zh-CN"/>
        </w:rPr>
        <w:t>1.1</w:t>
      </w:r>
      <w:r w:rsidRPr="00BA55AE">
        <w:rPr>
          <w:rFonts w:eastAsia="Calibri" w:cs="Times New Roman"/>
          <w:szCs w:val="28"/>
          <w:lang w:eastAsia="zh-CN"/>
        </w:rPr>
        <w:t>.</w:t>
      </w:r>
    </w:p>
    <w:p w:rsidR="0031424A" w:rsidRDefault="0031424A" w:rsidP="00BA55AE">
      <w:pPr>
        <w:suppressAutoHyphens/>
        <w:spacing w:after="0" w:line="240" w:lineRule="auto"/>
        <w:ind w:firstLine="567"/>
        <w:rPr>
          <w:rFonts w:eastAsia="Calibri" w:cs="Times New Roman"/>
          <w:szCs w:val="28"/>
          <w:lang w:eastAsia="zh-CN"/>
        </w:rPr>
      </w:pPr>
      <w:r w:rsidRPr="00BA55AE">
        <w:rPr>
          <w:rFonts w:eastAsia="Calibri" w:cs="Times New Roman"/>
          <w:szCs w:val="28"/>
          <w:lang w:eastAsia="zh-CN"/>
        </w:rPr>
        <w:t xml:space="preserve">Таблица </w:t>
      </w:r>
      <w:r w:rsidR="00441D70" w:rsidRPr="00BA55AE">
        <w:rPr>
          <w:rFonts w:eastAsia="Calibri" w:cs="Times New Roman"/>
          <w:szCs w:val="28"/>
          <w:lang w:eastAsia="zh-CN"/>
        </w:rPr>
        <w:t>1.1</w:t>
      </w:r>
      <w:r w:rsidRPr="00BA55AE">
        <w:rPr>
          <w:rFonts w:eastAsia="Calibri" w:cs="Times New Roman"/>
          <w:szCs w:val="28"/>
          <w:lang w:eastAsia="zh-CN"/>
        </w:rPr>
        <w:t xml:space="preserve">. – Зоны деятельности теплоснабжающих организаций.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7"/>
        <w:gridCol w:w="822"/>
        <w:gridCol w:w="4990"/>
      </w:tblGrid>
      <w:tr w:rsidR="00B63AA9" w:rsidRPr="00262C28" w:rsidTr="008F63BA">
        <w:trPr>
          <w:trHeight w:val="773"/>
        </w:trPr>
        <w:tc>
          <w:tcPr>
            <w:tcW w:w="3397" w:type="dxa"/>
            <w:vMerge w:val="restart"/>
            <w:shd w:val="clear" w:color="auto" w:fill="auto"/>
            <w:vAlign w:val="center"/>
            <w:hideMark/>
          </w:tcPr>
          <w:p w:rsidR="00B63AA9" w:rsidRPr="00262C28" w:rsidRDefault="00B63AA9"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Теплоснабжающие и/или теплосетевые организации</w:t>
            </w:r>
          </w:p>
        </w:tc>
        <w:tc>
          <w:tcPr>
            <w:tcW w:w="822" w:type="dxa"/>
            <w:vMerge w:val="restart"/>
            <w:shd w:val="clear" w:color="auto" w:fill="auto"/>
            <w:vAlign w:val="center"/>
            <w:hideMark/>
          </w:tcPr>
          <w:p w:rsidR="00B63AA9" w:rsidRPr="00262C28" w:rsidRDefault="00B63AA9"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 п/п</w:t>
            </w:r>
          </w:p>
        </w:tc>
        <w:tc>
          <w:tcPr>
            <w:tcW w:w="4990" w:type="dxa"/>
            <w:vMerge w:val="restart"/>
            <w:shd w:val="clear" w:color="auto" w:fill="auto"/>
            <w:vAlign w:val="center"/>
            <w:hideMark/>
          </w:tcPr>
          <w:p w:rsidR="00B63AA9" w:rsidRPr="00262C28" w:rsidRDefault="00B63AA9"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Наименование теплоисточника</w:t>
            </w:r>
          </w:p>
        </w:tc>
      </w:tr>
      <w:tr w:rsidR="00B63AA9" w:rsidRPr="00262C28" w:rsidTr="008F63BA">
        <w:trPr>
          <w:trHeight w:val="570"/>
        </w:trPr>
        <w:tc>
          <w:tcPr>
            <w:tcW w:w="3397" w:type="dxa"/>
            <w:vMerge/>
            <w:vAlign w:val="center"/>
            <w:hideMark/>
          </w:tcPr>
          <w:p w:rsidR="00B63AA9" w:rsidRPr="00262C28" w:rsidRDefault="00B63AA9" w:rsidP="008F63BA">
            <w:pPr>
              <w:spacing w:after="0" w:line="240" w:lineRule="auto"/>
              <w:rPr>
                <w:rFonts w:eastAsia="Times New Roman" w:cs="Times New Roman"/>
                <w:sz w:val="24"/>
                <w:szCs w:val="24"/>
                <w:lang w:eastAsia="ru-RU"/>
              </w:rPr>
            </w:pPr>
          </w:p>
        </w:tc>
        <w:tc>
          <w:tcPr>
            <w:tcW w:w="822" w:type="dxa"/>
            <w:vMerge/>
            <w:vAlign w:val="center"/>
            <w:hideMark/>
          </w:tcPr>
          <w:p w:rsidR="00B63AA9" w:rsidRPr="00262C28" w:rsidRDefault="00B63AA9" w:rsidP="008F63BA">
            <w:pPr>
              <w:spacing w:after="0" w:line="240" w:lineRule="auto"/>
              <w:rPr>
                <w:rFonts w:eastAsia="Times New Roman" w:cs="Times New Roman"/>
                <w:sz w:val="24"/>
                <w:szCs w:val="24"/>
                <w:lang w:eastAsia="ru-RU"/>
              </w:rPr>
            </w:pPr>
          </w:p>
        </w:tc>
        <w:tc>
          <w:tcPr>
            <w:tcW w:w="4990" w:type="dxa"/>
            <w:vMerge/>
            <w:vAlign w:val="center"/>
            <w:hideMark/>
          </w:tcPr>
          <w:p w:rsidR="00B63AA9" w:rsidRPr="00262C28" w:rsidRDefault="00B63AA9" w:rsidP="008F63BA">
            <w:pPr>
              <w:spacing w:after="0" w:line="240" w:lineRule="auto"/>
              <w:rPr>
                <w:rFonts w:eastAsia="Times New Roman" w:cs="Times New Roman"/>
                <w:sz w:val="24"/>
                <w:szCs w:val="24"/>
                <w:lang w:eastAsia="ru-RU"/>
              </w:rPr>
            </w:pPr>
          </w:p>
        </w:tc>
      </w:tr>
      <w:tr w:rsidR="00B63AA9" w:rsidRPr="00262C28" w:rsidTr="008F63BA">
        <w:trPr>
          <w:trHeight w:val="312"/>
        </w:trPr>
        <w:tc>
          <w:tcPr>
            <w:tcW w:w="3397" w:type="dxa"/>
            <w:vMerge w:val="restart"/>
            <w:shd w:val="clear" w:color="auto" w:fill="auto"/>
            <w:vAlign w:val="center"/>
            <w:hideMark/>
          </w:tcPr>
          <w:p w:rsidR="00B63AA9" w:rsidRPr="00262C28" w:rsidRDefault="00B63AA9"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МУП «Теплосеть» МР «Думиничский район»</w:t>
            </w:r>
          </w:p>
        </w:tc>
        <w:tc>
          <w:tcPr>
            <w:tcW w:w="822" w:type="dxa"/>
            <w:shd w:val="clear" w:color="auto" w:fill="auto"/>
            <w:noWrap/>
            <w:vAlign w:val="center"/>
            <w:hideMark/>
          </w:tcPr>
          <w:p w:rsidR="00B63AA9" w:rsidRPr="00262C28" w:rsidRDefault="00B63AA9"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1</w:t>
            </w:r>
          </w:p>
        </w:tc>
        <w:tc>
          <w:tcPr>
            <w:tcW w:w="4990" w:type="dxa"/>
            <w:shd w:val="clear" w:color="auto" w:fill="auto"/>
            <w:vAlign w:val="center"/>
            <w:hideMark/>
          </w:tcPr>
          <w:p w:rsidR="00B63AA9" w:rsidRPr="00262C28" w:rsidRDefault="00320ECF" w:rsidP="008F63BA">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пос. Новый</w:t>
            </w:r>
          </w:p>
        </w:tc>
      </w:tr>
      <w:tr w:rsidR="00B63AA9" w:rsidRPr="00262C28" w:rsidTr="008F63BA">
        <w:trPr>
          <w:trHeight w:val="312"/>
        </w:trPr>
        <w:tc>
          <w:tcPr>
            <w:tcW w:w="3397" w:type="dxa"/>
            <w:vMerge/>
            <w:vAlign w:val="center"/>
            <w:hideMark/>
          </w:tcPr>
          <w:p w:rsidR="00B63AA9" w:rsidRPr="00262C28" w:rsidRDefault="00B63AA9" w:rsidP="008F63BA">
            <w:pPr>
              <w:spacing w:after="0" w:line="240" w:lineRule="auto"/>
              <w:rPr>
                <w:rFonts w:eastAsia="Times New Roman" w:cs="Times New Roman"/>
                <w:sz w:val="24"/>
                <w:szCs w:val="24"/>
                <w:lang w:eastAsia="ru-RU"/>
              </w:rPr>
            </w:pPr>
          </w:p>
        </w:tc>
        <w:tc>
          <w:tcPr>
            <w:tcW w:w="822" w:type="dxa"/>
            <w:shd w:val="clear" w:color="auto" w:fill="auto"/>
            <w:noWrap/>
            <w:vAlign w:val="center"/>
            <w:hideMark/>
          </w:tcPr>
          <w:p w:rsidR="00B63AA9" w:rsidRPr="00262C28" w:rsidRDefault="00B63AA9"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2</w:t>
            </w:r>
          </w:p>
        </w:tc>
        <w:tc>
          <w:tcPr>
            <w:tcW w:w="4990" w:type="dxa"/>
            <w:shd w:val="clear" w:color="auto" w:fill="auto"/>
            <w:vAlign w:val="center"/>
            <w:hideMark/>
          </w:tcPr>
          <w:p w:rsidR="00B63AA9" w:rsidRPr="00262C28" w:rsidRDefault="00B63AA9" w:rsidP="008F63BA">
            <w:pPr>
              <w:spacing w:after="0" w:line="240" w:lineRule="auto"/>
              <w:rPr>
                <w:rFonts w:eastAsia="Times New Roman" w:cs="Times New Roman"/>
                <w:sz w:val="24"/>
                <w:szCs w:val="24"/>
                <w:lang w:eastAsia="ru-RU"/>
              </w:rPr>
            </w:pPr>
            <w:r w:rsidRPr="00262C28">
              <w:rPr>
                <w:rFonts w:eastAsia="Times New Roman" w:cs="Times New Roman"/>
                <w:sz w:val="24"/>
                <w:szCs w:val="24"/>
                <w:lang w:eastAsia="ru-RU"/>
              </w:rPr>
              <w:t>Котельная с. ПКЗ</w:t>
            </w:r>
          </w:p>
        </w:tc>
      </w:tr>
    </w:tbl>
    <w:p w:rsidR="00605E21" w:rsidRDefault="00605E21" w:rsidP="00BA55AE">
      <w:pPr>
        <w:suppressAutoHyphens/>
        <w:spacing w:after="0" w:line="240" w:lineRule="auto"/>
        <w:ind w:firstLine="567"/>
        <w:rPr>
          <w:rFonts w:eastAsia="Calibri" w:cs="Times New Roman"/>
          <w:szCs w:val="28"/>
          <w:lang w:eastAsia="zh-CN"/>
        </w:rPr>
      </w:pPr>
    </w:p>
    <w:p w:rsidR="00605E21" w:rsidRDefault="00605E21" w:rsidP="00BA55AE">
      <w:pPr>
        <w:suppressAutoHyphens/>
        <w:spacing w:after="0" w:line="240" w:lineRule="auto"/>
        <w:ind w:firstLine="567"/>
        <w:rPr>
          <w:rFonts w:eastAsia="Calibri" w:cs="Times New Roman"/>
          <w:szCs w:val="28"/>
          <w:lang w:eastAsia="zh-CN"/>
        </w:rPr>
      </w:pPr>
    </w:p>
    <w:p w:rsidR="00605E21" w:rsidRDefault="00605E21" w:rsidP="00BA55AE">
      <w:pPr>
        <w:spacing w:after="0" w:line="240" w:lineRule="auto"/>
        <w:ind w:firstLine="284"/>
        <w:jc w:val="both"/>
        <w:rPr>
          <w:rFonts w:eastAsia="Times New Roman" w:cs="Times New Roman"/>
          <w:bCs/>
          <w:color w:val="00000A"/>
          <w:szCs w:val="28"/>
          <w:lang w:eastAsia="ru-RU"/>
        </w:rPr>
        <w:sectPr w:rsidR="00605E21" w:rsidSect="00FE2FD1">
          <w:footerReference w:type="default" r:id="rId16"/>
          <w:pgSz w:w="11906" w:h="16838"/>
          <w:pgMar w:top="1134" w:right="850" w:bottom="1134" w:left="1701" w:header="708" w:footer="708" w:gutter="0"/>
          <w:cols w:space="708"/>
          <w:docGrid w:linePitch="381"/>
        </w:sectPr>
      </w:pPr>
    </w:p>
    <w:p w:rsidR="00605E21" w:rsidRPr="00F45FCB" w:rsidRDefault="00605E21" w:rsidP="00605E21">
      <w:pPr>
        <w:shd w:val="clear" w:color="auto" w:fill="FFFFFF"/>
        <w:tabs>
          <w:tab w:val="left" w:pos="743"/>
        </w:tabs>
        <w:overflowPunct w:val="0"/>
        <w:autoSpaceDN w:val="0"/>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lastRenderedPageBreak/>
        <w:t xml:space="preserve">Таблица </w:t>
      </w:r>
      <w:r>
        <w:rPr>
          <w:rFonts w:eastAsia="Times New Roman" w:cs="Times New Roman"/>
          <w:szCs w:val="28"/>
          <w:lang w:eastAsia="ru-RU"/>
        </w:rPr>
        <w:t>1.1</w:t>
      </w:r>
      <w:r w:rsidRPr="00F45FCB">
        <w:rPr>
          <w:rFonts w:eastAsia="Times New Roman" w:cs="Times New Roman"/>
          <w:szCs w:val="28"/>
          <w:lang w:eastAsia="ru-RU"/>
        </w:rPr>
        <w:t>.</w:t>
      </w:r>
      <w:r>
        <w:rPr>
          <w:rFonts w:eastAsia="Times New Roman" w:cs="Times New Roman"/>
          <w:szCs w:val="28"/>
          <w:lang w:eastAsia="ru-RU"/>
        </w:rPr>
        <w:t>1.</w:t>
      </w:r>
      <w:r w:rsidRPr="00F45FCB">
        <w:rPr>
          <w:rFonts w:eastAsia="Times New Roman" w:cs="Times New Roman"/>
          <w:szCs w:val="28"/>
          <w:lang w:eastAsia="ru-RU"/>
        </w:rPr>
        <w:t xml:space="preserve"> - Актуализированный перечень перспективных потребителей тепловой энергии.</w:t>
      </w:r>
    </w:p>
    <w:p w:rsidR="00605E21" w:rsidRPr="00F45FCB" w:rsidRDefault="00605E21" w:rsidP="00605E21">
      <w:pPr>
        <w:shd w:val="clear" w:color="auto" w:fill="FFFFFF"/>
        <w:tabs>
          <w:tab w:val="left" w:pos="743"/>
        </w:tabs>
        <w:overflowPunct w:val="0"/>
        <w:autoSpaceDN w:val="0"/>
        <w:spacing w:after="0" w:line="240" w:lineRule="auto"/>
        <w:ind w:firstLine="567"/>
        <w:jc w:val="both"/>
        <w:rPr>
          <w:rFonts w:eastAsia="Times New Roman" w:cs="Times New Roman"/>
          <w:szCs w:val="28"/>
          <w:lang w:eastAsia="ru-RU"/>
        </w:rPr>
      </w:pPr>
    </w:p>
    <w:p w:rsidR="00605E21" w:rsidRPr="00F45FCB" w:rsidRDefault="00605E21" w:rsidP="00605E21">
      <w:pPr>
        <w:pStyle w:val="afffa"/>
        <w:rPr>
          <w:sz w:val="28"/>
          <w:szCs w:val="28"/>
        </w:rPr>
      </w:pPr>
    </w:p>
    <w:tbl>
      <w:tblPr>
        <w:tblW w:w="14570" w:type="dxa"/>
        <w:tblInd w:w="-5" w:type="dxa"/>
        <w:tblLook w:val="04A0"/>
      </w:tblPr>
      <w:tblGrid>
        <w:gridCol w:w="4962"/>
        <w:gridCol w:w="992"/>
        <w:gridCol w:w="850"/>
        <w:gridCol w:w="993"/>
        <w:gridCol w:w="850"/>
        <w:gridCol w:w="851"/>
        <w:gridCol w:w="850"/>
        <w:gridCol w:w="851"/>
        <w:gridCol w:w="992"/>
        <w:gridCol w:w="850"/>
        <w:gridCol w:w="851"/>
        <w:gridCol w:w="696"/>
      </w:tblGrid>
      <w:tr w:rsidR="00605E21" w:rsidRPr="00BE4951" w:rsidTr="00140D1C">
        <w:trPr>
          <w:trHeight w:val="290"/>
        </w:trPr>
        <w:tc>
          <w:tcPr>
            <w:tcW w:w="1457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Ввод в эксплуатацию жилых зданий с общей площадью жилищного фонда на период разработки или актуализации схем теплоснабжения, тыс. м</w:t>
            </w:r>
            <w:r w:rsidRPr="00605E21">
              <w:rPr>
                <w:rFonts w:eastAsia="Times New Roman" w:cs="Times New Roman"/>
                <w:color w:val="000000"/>
                <w:sz w:val="24"/>
                <w:szCs w:val="24"/>
                <w:vertAlign w:val="superscript"/>
                <w:lang w:eastAsia="ru-RU"/>
              </w:rPr>
              <w:t>2</w:t>
            </w:r>
          </w:p>
        </w:tc>
      </w:tr>
      <w:tr w:rsidR="00605E21" w:rsidRPr="00BE4951" w:rsidTr="00140D1C">
        <w:trPr>
          <w:trHeight w:val="29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678"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r>
      <w:tr w:rsidR="00320ECF" w:rsidRPr="00BE4951" w:rsidTr="00320ECF">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320ECF" w:rsidRPr="00BE4951" w:rsidRDefault="00320ECF" w:rsidP="00320ECF">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Наименование  показателей</w:t>
            </w:r>
          </w:p>
        </w:tc>
        <w:tc>
          <w:tcPr>
            <w:tcW w:w="992" w:type="dxa"/>
            <w:tcBorders>
              <w:top w:val="nil"/>
              <w:left w:val="nil"/>
              <w:bottom w:val="single" w:sz="4" w:space="0" w:color="auto"/>
              <w:right w:val="single" w:sz="4" w:space="0" w:color="auto"/>
            </w:tcBorders>
            <w:shd w:val="clear" w:color="auto" w:fill="auto"/>
            <w:noWrap/>
            <w:vAlign w:val="center"/>
            <w:hideMark/>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2026</w:t>
            </w:r>
          </w:p>
        </w:tc>
        <w:tc>
          <w:tcPr>
            <w:tcW w:w="850"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2027</w:t>
            </w:r>
          </w:p>
        </w:tc>
        <w:tc>
          <w:tcPr>
            <w:tcW w:w="993"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2028</w:t>
            </w:r>
          </w:p>
        </w:tc>
        <w:tc>
          <w:tcPr>
            <w:tcW w:w="850"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2029</w:t>
            </w:r>
          </w:p>
        </w:tc>
        <w:tc>
          <w:tcPr>
            <w:tcW w:w="851"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2030</w:t>
            </w:r>
          </w:p>
        </w:tc>
        <w:tc>
          <w:tcPr>
            <w:tcW w:w="850"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2031</w:t>
            </w:r>
          </w:p>
        </w:tc>
        <w:tc>
          <w:tcPr>
            <w:tcW w:w="851"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2032</w:t>
            </w:r>
          </w:p>
        </w:tc>
        <w:tc>
          <w:tcPr>
            <w:tcW w:w="992"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2033</w:t>
            </w:r>
          </w:p>
        </w:tc>
        <w:tc>
          <w:tcPr>
            <w:tcW w:w="850"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2034</w:t>
            </w:r>
          </w:p>
        </w:tc>
        <w:tc>
          <w:tcPr>
            <w:tcW w:w="851"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2039</w:t>
            </w:r>
          </w:p>
        </w:tc>
        <w:tc>
          <w:tcPr>
            <w:tcW w:w="678" w:type="dxa"/>
            <w:tcBorders>
              <w:top w:val="nil"/>
              <w:left w:val="nil"/>
              <w:bottom w:val="single" w:sz="4" w:space="0" w:color="auto"/>
              <w:right w:val="single" w:sz="4" w:space="0" w:color="auto"/>
            </w:tcBorders>
            <w:shd w:val="clear" w:color="auto" w:fill="auto"/>
            <w:noWrap/>
            <w:vAlign w:val="center"/>
          </w:tcPr>
          <w:p w:rsidR="00320ECF" w:rsidRPr="00BE4951" w:rsidRDefault="00320ECF" w:rsidP="00320ECF">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2040</w:t>
            </w:r>
          </w:p>
        </w:tc>
      </w:tr>
      <w:tr w:rsidR="00605E21" w:rsidRPr="00BE4951" w:rsidTr="00140D1C">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Прирост жилищного фонда, в том числе:</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678"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r>
      <w:tr w:rsidR="00605E21" w:rsidRPr="00BE4951" w:rsidTr="00140D1C">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накопительным итогом:</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c>
          <w:tcPr>
            <w:tcW w:w="678"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 </w:t>
            </w:r>
          </w:p>
        </w:tc>
      </w:tr>
      <w:tr w:rsidR="00605E21" w:rsidRPr="00BE4951" w:rsidTr="00140D1C">
        <w:trPr>
          <w:trHeight w:val="29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Многоэтажный жилищный фонд</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678"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r>
      <w:tr w:rsidR="00605E21" w:rsidRPr="00BE4951" w:rsidTr="00140D1C">
        <w:trPr>
          <w:trHeight w:val="29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r w:rsidRPr="00BE4951">
              <w:rPr>
                <w:rFonts w:eastAsia="Times New Roman" w:cs="Times New Roman"/>
                <w:color w:val="000000"/>
                <w:sz w:val="24"/>
                <w:szCs w:val="24"/>
                <w:lang w:eastAsia="ru-RU"/>
              </w:rPr>
              <w:t>Средне- и малоэтажный жилищный фонд</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678"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r>
      <w:tr w:rsidR="00605E21" w:rsidRPr="00BE4951" w:rsidTr="00140D1C">
        <w:trPr>
          <w:trHeight w:val="300"/>
        </w:trPr>
        <w:tc>
          <w:tcPr>
            <w:tcW w:w="4962" w:type="dxa"/>
            <w:vMerge/>
            <w:tcBorders>
              <w:top w:val="nil"/>
              <w:left w:val="single" w:sz="4" w:space="0" w:color="auto"/>
              <w:bottom w:val="single" w:sz="4" w:space="0" w:color="auto"/>
              <w:right w:val="single" w:sz="4" w:space="0" w:color="auto"/>
            </w:tcBorders>
            <w:vAlign w:val="center"/>
            <w:hideMark/>
          </w:tcPr>
          <w:p w:rsidR="00605E21" w:rsidRPr="00BE4951" w:rsidRDefault="00605E21" w:rsidP="00140D1C">
            <w:pPr>
              <w:spacing w:after="0" w:line="240" w:lineRule="auto"/>
              <w:rPr>
                <w:rFonts w:eastAsia="Times New Roman" w:cs="Times New Roman"/>
                <w:color w:val="000000"/>
                <w:sz w:val="24"/>
                <w:szCs w:val="24"/>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c>
          <w:tcPr>
            <w:tcW w:w="678" w:type="dxa"/>
            <w:tcBorders>
              <w:top w:val="nil"/>
              <w:left w:val="nil"/>
              <w:bottom w:val="single" w:sz="4" w:space="0" w:color="auto"/>
              <w:right w:val="single" w:sz="4" w:space="0" w:color="auto"/>
            </w:tcBorders>
            <w:shd w:val="clear" w:color="auto" w:fill="auto"/>
            <w:noWrap/>
            <w:vAlign w:val="center"/>
            <w:hideMark/>
          </w:tcPr>
          <w:p w:rsidR="00605E21" w:rsidRPr="00BE4951" w:rsidRDefault="00605E21" w:rsidP="00140D1C">
            <w:pPr>
              <w:spacing w:after="0" w:line="240" w:lineRule="auto"/>
              <w:jc w:val="center"/>
              <w:rPr>
                <w:rFonts w:eastAsia="Times New Roman" w:cs="Times New Roman"/>
                <w:color w:val="000000"/>
                <w:sz w:val="24"/>
                <w:szCs w:val="24"/>
                <w:lang w:eastAsia="ru-RU"/>
              </w:rPr>
            </w:pPr>
            <w:r w:rsidRPr="00BE4951">
              <w:rPr>
                <w:rFonts w:eastAsia="Times New Roman" w:cs="Times New Roman"/>
                <w:color w:val="000000"/>
                <w:sz w:val="24"/>
                <w:szCs w:val="24"/>
                <w:lang w:eastAsia="ru-RU"/>
              </w:rPr>
              <w:t>-</w:t>
            </w:r>
          </w:p>
        </w:tc>
      </w:tr>
    </w:tbl>
    <w:p w:rsidR="00605E21" w:rsidRPr="00F45FCB" w:rsidRDefault="00605E21" w:rsidP="00605E21">
      <w:pPr>
        <w:spacing w:after="0" w:line="240" w:lineRule="auto"/>
        <w:rPr>
          <w:rFonts w:cs="Times New Roman"/>
          <w:szCs w:val="28"/>
          <w:lang w:bidi="en-US"/>
        </w:rPr>
        <w:sectPr w:rsidR="00605E21" w:rsidRPr="00F45FCB" w:rsidSect="00140D1C">
          <w:pgSz w:w="16838" w:h="11906" w:orient="landscape"/>
          <w:pgMar w:top="1701" w:right="1134" w:bottom="851" w:left="1134" w:header="709" w:footer="709" w:gutter="0"/>
          <w:cols w:space="708"/>
          <w:docGrid w:linePitch="360"/>
        </w:sectPr>
      </w:pPr>
    </w:p>
    <w:p w:rsidR="00605E21" w:rsidRDefault="00605E21" w:rsidP="00BA55AE">
      <w:pPr>
        <w:spacing w:after="0" w:line="240" w:lineRule="auto"/>
        <w:ind w:firstLine="284"/>
        <w:jc w:val="both"/>
        <w:rPr>
          <w:rFonts w:eastAsia="Times New Roman" w:cs="Times New Roman"/>
          <w:bCs/>
          <w:color w:val="00000A"/>
          <w:szCs w:val="28"/>
          <w:lang w:eastAsia="ru-RU"/>
        </w:rPr>
      </w:pPr>
    </w:p>
    <w:p w:rsidR="00A10218" w:rsidRDefault="00A10218" w:rsidP="00BA55AE">
      <w:pPr>
        <w:spacing w:after="0" w:line="240" w:lineRule="auto"/>
        <w:ind w:firstLine="284"/>
        <w:jc w:val="both"/>
        <w:rPr>
          <w:rFonts w:cs="Times New Roman"/>
          <w:szCs w:val="28"/>
        </w:rPr>
      </w:pPr>
      <w:r w:rsidRPr="00BA55AE">
        <w:rPr>
          <w:rFonts w:eastAsia="Times New Roman" w:cs="Times New Roman"/>
          <w:bCs/>
          <w:color w:val="00000A"/>
          <w:szCs w:val="28"/>
          <w:lang w:eastAsia="ru-RU"/>
        </w:rPr>
        <w:t xml:space="preserve">Таблица </w:t>
      </w:r>
      <w:r w:rsidR="00475D38" w:rsidRPr="00BA55AE">
        <w:rPr>
          <w:rFonts w:eastAsia="Times New Roman" w:cs="Times New Roman"/>
          <w:bCs/>
          <w:color w:val="00000A"/>
          <w:szCs w:val="28"/>
          <w:lang w:eastAsia="ru-RU"/>
        </w:rPr>
        <w:t>1</w:t>
      </w:r>
      <w:r w:rsidR="00441D70" w:rsidRPr="00BA55AE">
        <w:rPr>
          <w:rFonts w:eastAsia="Times New Roman" w:cs="Times New Roman"/>
          <w:bCs/>
          <w:color w:val="00000A"/>
          <w:szCs w:val="28"/>
          <w:lang w:eastAsia="ru-RU"/>
        </w:rPr>
        <w:t>.</w:t>
      </w:r>
      <w:r w:rsidR="00605E21">
        <w:rPr>
          <w:rFonts w:eastAsia="Times New Roman" w:cs="Times New Roman"/>
          <w:bCs/>
          <w:color w:val="00000A"/>
          <w:szCs w:val="28"/>
          <w:lang w:eastAsia="ru-RU"/>
        </w:rPr>
        <w:t>1.</w:t>
      </w:r>
      <w:r w:rsidR="00441D70" w:rsidRPr="00BA55AE">
        <w:rPr>
          <w:rFonts w:eastAsia="Times New Roman" w:cs="Times New Roman"/>
          <w:bCs/>
          <w:color w:val="00000A"/>
          <w:szCs w:val="28"/>
          <w:lang w:eastAsia="ru-RU"/>
        </w:rPr>
        <w:t>2</w:t>
      </w:r>
      <w:r w:rsidRPr="00BA55AE">
        <w:rPr>
          <w:rFonts w:cs="Times New Roman"/>
          <w:szCs w:val="28"/>
        </w:rPr>
        <w:t xml:space="preserve">– </w:t>
      </w:r>
      <w:r w:rsidR="0031424A" w:rsidRPr="00BA55AE">
        <w:rPr>
          <w:rFonts w:cs="Times New Roman"/>
          <w:szCs w:val="28"/>
        </w:rPr>
        <w:t>Н</w:t>
      </w:r>
      <w:r w:rsidRPr="00BA55AE">
        <w:rPr>
          <w:rFonts w:cs="Times New Roman"/>
          <w:szCs w:val="28"/>
        </w:rPr>
        <w:t>агрузки источников тепловой энергии</w:t>
      </w:r>
      <w:r w:rsidR="00475D38" w:rsidRPr="00BA55AE">
        <w:rPr>
          <w:rFonts w:cs="Times New Roman"/>
          <w:szCs w:val="28"/>
        </w:rPr>
        <w:t xml:space="preserve"> с централизованным отоплением</w:t>
      </w:r>
    </w:p>
    <w:p w:rsidR="00320ECF" w:rsidRDefault="00320ECF" w:rsidP="00BA55AE">
      <w:pPr>
        <w:spacing w:after="0" w:line="240" w:lineRule="auto"/>
        <w:ind w:firstLine="284"/>
        <w:jc w:val="both"/>
        <w:rPr>
          <w:rFonts w:cs="Times New Roman"/>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
        <w:gridCol w:w="2489"/>
        <w:gridCol w:w="1260"/>
        <w:gridCol w:w="1260"/>
        <w:gridCol w:w="1260"/>
        <w:gridCol w:w="1260"/>
        <w:gridCol w:w="1260"/>
        <w:gridCol w:w="1260"/>
        <w:gridCol w:w="1260"/>
        <w:gridCol w:w="1260"/>
        <w:gridCol w:w="1275"/>
      </w:tblGrid>
      <w:tr w:rsidR="00320ECF" w:rsidRPr="009D4286" w:rsidTr="00442B97">
        <w:trPr>
          <w:trHeight w:val="768"/>
        </w:trPr>
        <w:tc>
          <w:tcPr>
            <w:tcW w:w="319" w:type="pct"/>
            <w:vMerge w:val="restar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 п/п</w:t>
            </w:r>
          </w:p>
        </w:tc>
        <w:tc>
          <w:tcPr>
            <w:tcW w:w="842" w:type="pct"/>
            <w:vMerge w:val="restar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Наименование теплоисточника</w:t>
            </w:r>
          </w:p>
        </w:tc>
        <w:tc>
          <w:tcPr>
            <w:tcW w:w="426" w:type="pct"/>
            <w:vMerge w:val="restart"/>
            <w:shd w:val="clear" w:color="auto" w:fill="auto"/>
            <w:textDirection w:val="btLr"/>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Установленная мощность, Гкал/ч</w:t>
            </w:r>
          </w:p>
        </w:tc>
        <w:tc>
          <w:tcPr>
            <w:tcW w:w="426" w:type="pct"/>
            <w:vMerge w:val="restart"/>
            <w:shd w:val="clear" w:color="auto" w:fill="auto"/>
            <w:textDirection w:val="btLr"/>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Располагаемая мощность, Гкал/ч</w:t>
            </w:r>
          </w:p>
        </w:tc>
        <w:tc>
          <w:tcPr>
            <w:tcW w:w="426" w:type="pct"/>
            <w:vMerge w:val="restart"/>
            <w:shd w:val="clear" w:color="auto" w:fill="auto"/>
            <w:textDirection w:val="btLr"/>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Собственные нужды, Гкал/ч</w:t>
            </w:r>
          </w:p>
        </w:tc>
        <w:tc>
          <w:tcPr>
            <w:tcW w:w="426" w:type="pct"/>
            <w:vMerge w:val="restart"/>
            <w:shd w:val="clear" w:color="auto" w:fill="auto"/>
            <w:textDirection w:val="btLr"/>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Тепловая мощность нетто, Гкал/ч</w:t>
            </w:r>
          </w:p>
        </w:tc>
        <w:tc>
          <w:tcPr>
            <w:tcW w:w="426" w:type="pct"/>
            <w:vMerge w:val="restart"/>
            <w:shd w:val="clear" w:color="auto" w:fill="auto"/>
            <w:textDirection w:val="btLr"/>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Подключенная нагрузка, Гкал/ч</w:t>
            </w:r>
          </w:p>
        </w:tc>
        <w:tc>
          <w:tcPr>
            <w:tcW w:w="426" w:type="pct"/>
            <w:vMerge w:val="restart"/>
            <w:shd w:val="clear" w:color="auto" w:fill="auto"/>
            <w:textDirection w:val="btLr"/>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Резерв (дефицит) мощности, Гкал/ч</w:t>
            </w:r>
          </w:p>
        </w:tc>
        <w:tc>
          <w:tcPr>
            <w:tcW w:w="426" w:type="pct"/>
            <w:vMerge w:val="restart"/>
            <w:shd w:val="clear" w:color="auto" w:fill="auto"/>
            <w:textDirection w:val="btLr"/>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Загрузка котельной, % от располагаемой мощности</w:t>
            </w:r>
          </w:p>
        </w:tc>
        <w:tc>
          <w:tcPr>
            <w:tcW w:w="426" w:type="pct"/>
            <w:vMerge w:val="restart"/>
            <w:shd w:val="clear" w:color="auto" w:fill="auto"/>
            <w:textDirection w:val="btLr"/>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Потери тепловой энергии при ее передаче, Гкал/ч</w:t>
            </w:r>
          </w:p>
        </w:tc>
        <w:tc>
          <w:tcPr>
            <w:tcW w:w="428" w:type="pct"/>
            <w:vMerge w:val="restart"/>
            <w:shd w:val="clear" w:color="auto" w:fill="auto"/>
            <w:textDirection w:val="btLr"/>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Потери тепловой энергии при ее передаче, % от отпущенной тепловой мощности</w:t>
            </w:r>
          </w:p>
        </w:tc>
      </w:tr>
      <w:tr w:rsidR="00320ECF" w:rsidRPr="009D4286" w:rsidTr="00442B97">
        <w:trPr>
          <w:trHeight w:val="1911"/>
        </w:trPr>
        <w:tc>
          <w:tcPr>
            <w:tcW w:w="319"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842"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c>
          <w:tcPr>
            <w:tcW w:w="428" w:type="pct"/>
            <w:vMerge/>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p>
        </w:tc>
      </w:tr>
      <w:tr w:rsidR="00320ECF" w:rsidRPr="009D4286" w:rsidTr="00442B97">
        <w:trPr>
          <w:trHeight w:val="351"/>
        </w:trPr>
        <w:tc>
          <w:tcPr>
            <w:tcW w:w="5000" w:type="pct"/>
            <w:gridSpan w:val="11"/>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202</w:t>
            </w:r>
            <w:r>
              <w:rPr>
                <w:rFonts w:eastAsia="Times New Roman" w:cs="Times New Roman"/>
                <w:sz w:val="24"/>
                <w:szCs w:val="24"/>
                <w:lang w:eastAsia="ru-RU"/>
              </w:rPr>
              <w:t>4</w:t>
            </w:r>
            <w:r w:rsidRPr="009D4286">
              <w:rPr>
                <w:rFonts w:eastAsia="Times New Roman" w:cs="Times New Roman"/>
                <w:sz w:val="24"/>
                <w:szCs w:val="24"/>
                <w:lang w:eastAsia="ru-RU"/>
              </w:rPr>
              <w:t xml:space="preserve"> год</w:t>
            </w:r>
          </w:p>
        </w:tc>
      </w:tr>
      <w:tr w:rsidR="00320ECF" w:rsidRPr="009D4286" w:rsidTr="00442B97">
        <w:trPr>
          <w:trHeight w:val="312"/>
        </w:trPr>
        <w:tc>
          <w:tcPr>
            <w:tcW w:w="319"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eastAsia="Times New Roman" w:cs="Times New Roman"/>
                <w:sz w:val="24"/>
                <w:szCs w:val="24"/>
                <w:lang w:eastAsia="ru-RU"/>
              </w:rPr>
              <w:t>1</w:t>
            </w:r>
          </w:p>
        </w:tc>
        <w:tc>
          <w:tcPr>
            <w:tcW w:w="842" w:type="pct"/>
            <w:shd w:val="clear" w:color="auto" w:fill="auto"/>
            <w:vAlign w:val="center"/>
            <w:hideMark/>
          </w:tcPr>
          <w:p w:rsidR="00320ECF" w:rsidRPr="000F0805" w:rsidRDefault="00320ECF" w:rsidP="008F63BA">
            <w:pPr>
              <w:spacing w:after="0" w:line="240" w:lineRule="auto"/>
              <w:rPr>
                <w:rFonts w:eastAsia="Times New Roman" w:cs="Times New Roman"/>
                <w:sz w:val="24"/>
                <w:szCs w:val="24"/>
                <w:lang w:eastAsia="ru-RU"/>
              </w:rPr>
            </w:pPr>
            <w:r w:rsidRPr="000F0805">
              <w:rPr>
                <w:rFonts w:eastAsia="Times New Roman" w:cs="Times New Roman"/>
                <w:sz w:val="24"/>
                <w:szCs w:val="24"/>
                <w:lang w:eastAsia="ru-RU"/>
              </w:rPr>
              <w:t xml:space="preserve">Котельная пос. Новый </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0,068</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1,632</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1,316</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0,316</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81</w:t>
            </w:r>
            <w:r>
              <w:rPr>
                <w:rFonts w:cs="Times New Roman"/>
                <w:color w:val="000000"/>
                <w:sz w:val="24"/>
                <w:szCs w:val="24"/>
              </w:rPr>
              <w:t>%</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0,113</w:t>
            </w:r>
          </w:p>
        </w:tc>
        <w:tc>
          <w:tcPr>
            <w:tcW w:w="428"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6,9</w:t>
            </w:r>
            <w:r>
              <w:rPr>
                <w:rFonts w:cs="Times New Roman"/>
                <w:color w:val="000000"/>
                <w:sz w:val="24"/>
                <w:szCs w:val="24"/>
              </w:rPr>
              <w:t>%</w:t>
            </w:r>
          </w:p>
        </w:tc>
      </w:tr>
      <w:tr w:rsidR="00320ECF" w:rsidRPr="009D4286" w:rsidTr="00442B97">
        <w:trPr>
          <w:trHeight w:val="312"/>
        </w:trPr>
        <w:tc>
          <w:tcPr>
            <w:tcW w:w="319"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eastAsia="Times New Roman" w:cs="Times New Roman"/>
                <w:sz w:val="24"/>
                <w:szCs w:val="24"/>
                <w:lang w:eastAsia="ru-RU"/>
              </w:rPr>
              <w:t>2</w:t>
            </w:r>
          </w:p>
        </w:tc>
        <w:tc>
          <w:tcPr>
            <w:tcW w:w="842" w:type="pct"/>
            <w:shd w:val="clear" w:color="auto" w:fill="auto"/>
            <w:vAlign w:val="center"/>
            <w:hideMark/>
          </w:tcPr>
          <w:p w:rsidR="00320ECF" w:rsidRPr="000F0805" w:rsidRDefault="00320ECF" w:rsidP="008F63BA">
            <w:pPr>
              <w:spacing w:after="0" w:line="240" w:lineRule="auto"/>
              <w:rPr>
                <w:rFonts w:eastAsia="Times New Roman" w:cs="Times New Roman"/>
                <w:sz w:val="24"/>
                <w:szCs w:val="24"/>
                <w:lang w:eastAsia="ru-RU"/>
              </w:rPr>
            </w:pPr>
            <w:r w:rsidRPr="000F0805">
              <w:rPr>
                <w:rFonts w:eastAsia="Times New Roman" w:cs="Times New Roman"/>
                <w:sz w:val="24"/>
                <w:szCs w:val="24"/>
                <w:lang w:eastAsia="ru-RU"/>
              </w:rPr>
              <w:t>Котельная с. ПКЗ</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0,044</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1,418</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1,114</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0,304</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79</w:t>
            </w:r>
            <w:r>
              <w:rPr>
                <w:rFonts w:cs="Times New Roman"/>
                <w:color w:val="000000"/>
                <w:sz w:val="24"/>
                <w:szCs w:val="24"/>
              </w:rPr>
              <w:t>%</w:t>
            </w:r>
          </w:p>
        </w:tc>
        <w:tc>
          <w:tcPr>
            <w:tcW w:w="426"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0,073</w:t>
            </w:r>
          </w:p>
        </w:tc>
        <w:tc>
          <w:tcPr>
            <w:tcW w:w="428" w:type="pct"/>
            <w:shd w:val="clear" w:color="auto" w:fill="auto"/>
            <w:noWrap/>
            <w:vAlign w:val="center"/>
            <w:hideMark/>
          </w:tcPr>
          <w:p w:rsidR="00320ECF" w:rsidRPr="000F0805"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5,1</w:t>
            </w:r>
            <w:r>
              <w:rPr>
                <w:rFonts w:cs="Times New Roman"/>
                <w:color w:val="000000"/>
                <w:sz w:val="24"/>
                <w:szCs w:val="24"/>
              </w:rPr>
              <w:t>%</w:t>
            </w:r>
          </w:p>
        </w:tc>
      </w:tr>
      <w:tr w:rsidR="00320ECF" w:rsidRPr="009D4286" w:rsidTr="00442B97">
        <w:trPr>
          <w:trHeight w:val="296"/>
        </w:trPr>
        <w:tc>
          <w:tcPr>
            <w:tcW w:w="5000" w:type="pct"/>
            <w:gridSpan w:val="11"/>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202</w:t>
            </w:r>
            <w:r>
              <w:rPr>
                <w:rFonts w:eastAsia="Times New Roman" w:cs="Times New Roman"/>
                <w:sz w:val="24"/>
                <w:szCs w:val="24"/>
                <w:lang w:eastAsia="ru-RU"/>
              </w:rPr>
              <w:t>6</w:t>
            </w:r>
            <w:r w:rsidRPr="009D4286">
              <w:rPr>
                <w:rFonts w:eastAsia="Times New Roman" w:cs="Times New Roman"/>
                <w:sz w:val="24"/>
                <w:szCs w:val="24"/>
                <w:lang w:eastAsia="ru-RU"/>
              </w:rPr>
              <w:t xml:space="preserve"> год</w:t>
            </w:r>
          </w:p>
        </w:tc>
      </w:tr>
      <w:tr w:rsidR="00320ECF" w:rsidRPr="009D4286" w:rsidTr="00442B97">
        <w:trPr>
          <w:trHeight w:val="312"/>
        </w:trPr>
        <w:tc>
          <w:tcPr>
            <w:tcW w:w="319" w:type="pct"/>
            <w:shd w:val="clear" w:color="auto" w:fill="auto"/>
            <w:noWrap/>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1</w:t>
            </w:r>
          </w:p>
        </w:tc>
        <w:tc>
          <w:tcPr>
            <w:tcW w:w="842" w:type="pct"/>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Котельная пос. Новый </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0,068</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1,632</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1,316</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0,316</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81</w:t>
            </w:r>
            <w:r>
              <w:rPr>
                <w:rFonts w:cs="Times New Roman"/>
                <w:color w:val="000000"/>
                <w:sz w:val="24"/>
                <w:szCs w:val="24"/>
              </w:rPr>
              <w:t>%</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0,113</w:t>
            </w:r>
          </w:p>
        </w:tc>
        <w:tc>
          <w:tcPr>
            <w:tcW w:w="428"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6,9</w:t>
            </w:r>
            <w:r>
              <w:rPr>
                <w:rFonts w:cs="Times New Roman"/>
                <w:color w:val="000000"/>
                <w:sz w:val="24"/>
                <w:szCs w:val="24"/>
              </w:rPr>
              <w:t>%</w:t>
            </w:r>
          </w:p>
        </w:tc>
      </w:tr>
      <w:tr w:rsidR="00320ECF" w:rsidRPr="009D4286" w:rsidTr="00442B97">
        <w:trPr>
          <w:trHeight w:val="312"/>
        </w:trPr>
        <w:tc>
          <w:tcPr>
            <w:tcW w:w="319" w:type="pct"/>
            <w:shd w:val="clear" w:color="auto" w:fill="auto"/>
            <w:noWrap/>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w:t>
            </w:r>
          </w:p>
        </w:tc>
        <w:tc>
          <w:tcPr>
            <w:tcW w:w="842" w:type="pct"/>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r w:rsidRPr="009D4286">
              <w:rPr>
                <w:rFonts w:eastAsia="Times New Roman" w:cs="Times New Roman"/>
                <w:sz w:val="24"/>
                <w:szCs w:val="24"/>
                <w:lang w:eastAsia="ru-RU"/>
              </w:rPr>
              <w:t>Котельная с. ПКЗ</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0,044</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1,418</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1,114</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0,304</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79</w:t>
            </w:r>
            <w:r>
              <w:rPr>
                <w:rFonts w:cs="Times New Roman"/>
                <w:color w:val="000000"/>
                <w:sz w:val="24"/>
                <w:szCs w:val="24"/>
              </w:rPr>
              <w:t>%</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0,073</w:t>
            </w:r>
          </w:p>
        </w:tc>
        <w:tc>
          <w:tcPr>
            <w:tcW w:w="428"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5,1</w:t>
            </w:r>
            <w:r>
              <w:rPr>
                <w:rFonts w:cs="Times New Roman"/>
                <w:color w:val="000000"/>
                <w:sz w:val="24"/>
                <w:szCs w:val="24"/>
              </w:rPr>
              <w:t>%</w:t>
            </w:r>
          </w:p>
        </w:tc>
      </w:tr>
      <w:tr w:rsidR="00320ECF" w:rsidRPr="009D4286" w:rsidTr="00442B97">
        <w:trPr>
          <w:trHeight w:val="287"/>
        </w:trPr>
        <w:tc>
          <w:tcPr>
            <w:tcW w:w="5000" w:type="pct"/>
            <w:gridSpan w:val="11"/>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20</w:t>
            </w:r>
            <w:r>
              <w:rPr>
                <w:rFonts w:eastAsia="Times New Roman" w:cs="Times New Roman"/>
                <w:sz w:val="24"/>
                <w:szCs w:val="24"/>
                <w:lang w:eastAsia="ru-RU"/>
              </w:rPr>
              <w:t>40</w:t>
            </w:r>
            <w:r w:rsidRPr="009D4286">
              <w:rPr>
                <w:rFonts w:eastAsia="Times New Roman" w:cs="Times New Roman"/>
                <w:sz w:val="24"/>
                <w:szCs w:val="24"/>
                <w:lang w:eastAsia="ru-RU"/>
              </w:rPr>
              <w:t xml:space="preserve"> год</w:t>
            </w:r>
          </w:p>
        </w:tc>
      </w:tr>
      <w:tr w:rsidR="00320ECF" w:rsidRPr="009D4286" w:rsidTr="00442B97">
        <w:trPr>
          <w:trHeight w:val="372"/>
        </w:trPr>
        <w:tc>
          <w:tcPr>
            <w:tcW w:w="319" w:type="pct"/>
            <w:shd w:val="clear" w:color="auto" w:fill="auto"/>
            <w:noWrap/>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1</w:t>
            </w:r>
          </w:p>
        </w:tc>
        <w:tc>
          <w:tcPr>
            <w:tcW w:w="842" w:type="pct"/>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Котельная пос. Новый </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0,068</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1,632</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1,316</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0,316</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81</w:t>
            </w:r>
            <w:r>
              <w:rPr>
                <w:rFonts w:cs="Times New Roman"/>
                <w:color w:val="000000"/>
                <w:sz w:val="24"/>
                <w:szCs w:val="24"/>
              </w:rPr>
              <w:t>%</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0,113</w:t>
            </w:r>
          </w:p>
        </w:tc>
        <w:tc>
          <w:tcPr>
            <w:tcW w:w="428"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6,9</w:t>
            </w:r>
            <w:r>
              <w:rPr>
                <w:rFonts w:cs="Times New Roman"/>
                <w:color w:val="000000"/>
                <w:sz w:val="24"/>
                <w:szCs w:val="24"/>
              </w:rPr>
              <w:t>%</w:t>
            </w:r>
          </w:p>
        </w:tc>
      </w:tr>
      <w:tr w:rsidR="00320ECF" w:rsidRPr="009D4286" w:rsidTr="00442B97">
        <w:trPr>
          <w:trHeight w:val="372"/>
        </w:trPr>
        <w:tc>
          <w:tcPr>
            <w:tcW w:w="319" w:type="pct"/>
            <w:shd w:val="clear" w:color="auto" w:fill="auto"/>
            <w:noWrap/>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w:t>
            </w:r>
          </w:p>
        </w:tc>
        <w:tc>
          <w:tcPr>
            <w:tcW w:w="842" w:type="pct"/>
            <w:shd w:val="clear" w:color="auto" w:fill="auto"/>
            <w:vAlign w:val="center"/>
            <w:hideMark/>
          </w:tcPr>
          <w:p w:rsidR="00320ECF" w:rsidRPr="009D4286" w:rsidRDefault="00320ECF" w:rsidP="008F63BA">
            <w:pPr>
              <w:spacing w:after="0" w:line="240" w:lineRule="auto"/>
              <w:rPr>
                <w:rFonts w:eastAsia="Times New Roman" w:cs="Times New Roman"/>
                <w:sz w:val="24"/>
                <w:szCs w:val="24"/>
                <w:lang w:eastAsia="ru-RU"/>
              </w:rPr>
            </w:pPr>
            <w:r w:rsidRPr="009D4286">
              <w:rPr>
                <w:rFonts w:eastAsia="Times New Roman" w:cs="Times New Roman"/>
                <w:sz w:val="24"/>
                <w:szCs w:val="24"/>
                <w:lang w:eastAsia="ru-RU"/>
              </w:rPr>
              <w:t>Котельная с. ПКЗ</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0,044</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1,418</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1,114</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0,304</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79</w:t>
            </w:r>
            <w:r>
              <w:rPr>
                <w:rFonts w:cs="Times New Roman"/>
                <w:color w:val="000000"/>
                <w:sz w:val="24"/>
                <w:szCs w:val="24"/>
              </w:rPr>
              <w:t>%</w:t>
            </w:r>
          </w:p>
        </w:tc>
        <w:tc>
          <w:tcPr>
            <w:tcW w:w="426"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0,073</w:t>
            </w:r>
          </w:p>
        </w:tc>
        <w:tc>
          <w:tcPr>
            <w:tcW w:w="428" w:type="pct"/>
            <w:shd w:val="clear" w:color="auto" w:fill="auto"/>
            <w:vAlign w:val="center"/>
            <w:hideMark/>
          </w:tcPr>
          <w:p w:rsidR="00320ECF" w:rsidRPr="009D4286" w:rsidRDefault="00320ECF"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5,1</w:t>
            </w:r>
            <w:r>
              <w:rPr>
                <w:rFonts w:cs="Times New Roman"/>
                <w:color w:val="000000"/>
                <w:sz w:val="24"/>
                <w:szCs w:val="24"/>
              </w:rPr>
              <w:t>%</w:t>
            </w:r>
          </w:p>
        </w:tc>
      </w:tr>
    </w:tbl>
    <w:p w:rsidR="00320ECF" w:rsidRPr="00BA55AE" w:rsidRDefault="00320ECF" w:rsidP="00BA55AE">
      <w:pPr>
        <w:spacing w:after="0" w:line="240" w:lineRule="auto"/>
        <w:ind w:firstLine="284"/>
        <w:jc w:val="both"/>
        <w:rPr>
          <w:rFonts w:cs="Times New Roman"/>
          <w:szCs w:val="28"/>
        </w:rPr>
      </w:pPr>
    </w:p>
    <w:p w:rsidR="0031424A" w:rsidRPr="00BA55AE" w:rsidRDefault="0031424A" w:rsidP="00BA55AE">
      <w:pPr>
        <w:spacing w:after="0" w:line="240" w:lineRule="auto"/>
        <w:ind w:firstLine="284"/>
        <w:jc w:val="both"/>
        <w:rPr>
          <w:rFonts w:cs="Times New Roman"/>
          <w:szCs w:val="28"/>
        </w:rPr>
      </w:pPr>
    </w:p>
    <w:p w:rsidR="00605E21" w:rsidRDefault="00605E21" w:rsidP="0073467D">
      <w:pPr>
        <w:pStyle w:val="a4"/>
        <w:spacing w:after="0" w:line="240" w:lineRule="auto"/>
        <w:ind w:left="0" w:firstLine="567"/>
        <w:jc w:val="both"/>
        <w:rPr>
          <w:rFonts w:cs="Times New Roman"/>
          <w:szCs w:val="28"/>
        </w:rPr>
        <w:sectPr w:rsidR="00605E21" w:rsidSect="00605E21">
          <w:pgSz w:w="16838" w:h="11906" w:orient="landscape"/>
          <w:pgMar w:top="1701" w:right="1134" w:bottom="851" w:left="1134" w:header="709" w:footer="709" w:gutter="0"/>
          <w:cols w:space="708"/>
          <w:docGrid w:linePitch="381"/>
        </w:sectPr>
      </w:pPr>
      <w:bookmarkStart w:id="33" w:name="_Toc32305885"/>
    </w:p>
    <w:p w:rsidR="00C33A12" w:rsidRPr="00BA55AE" w:rsidRDefault="004A2F54" w:rsidP="00BA55AE">
      <w:pPr>
        <w:pStyle w:val="a4"/>
        <w:spacing w:after="0" w:line="240" w:lineRule="auto"/>
        <w:ind w:left="0" w:firstLine="567"/>
        <w:jc w:val="both"/>
        <w:rPr>
          <w:rFonts w:cs="Times New Roman"/>
          <w:szCs w:val="28"/>
        </w:rPr>
      </w:pPr>
      <w:r w:rsidRPr="00BA55AE">
        <w:rPr>
          <w:rFonts w:cs="Times New Roman"/>
          <w:szCs w:val="28"/>
        </w:rPr>
        <w:lastRenderedPageBreak/>
        <w:t>Мощность установленного теплового оборудования достаточ</w:t>
      </w:r>
      <w:r w:rsidR="008068BB" w:rsidRPr="00BA55AE">
        <w:rPr>
          <w:rFonts w:cs="Times New Roman"/>
          <w:szCs w:val="28"/>
        </w:rPr>
        <w:t>но</w:t>
      </w:r>
      <w:r w:rsidRPr="00BA55AE">
        <w:rPr>
          <w:rFonts w:cs="Times New Roman"/>
          <w:szCs w:val="28"/>
        </w:rPr>
        <w:t xml:space="preserve"> для покрытия пиковых нагрузок </w:t>
      </w:r>
      <w:r w:rsidR="00441D70" w:rsidRPr="00BA55AE">
        <w:rPr>
          <w:rFonts w:cs="Times New Roman"/>
          <w:szCs w:val="28"/>
        </w:rPr>
        <w:t>потребителей</w:t>
      </w:r>
      <w:r w:rsidRPr="00BA55AE">
        <w:rPr>
          <w:rFonts w:cs="Times New Roman"/>
          <w:szCs w:val="28"/>
        </w:rPr>
        <w:t xml:space="preserve">. </w:t>
      </w:r>
    </w:p>
    <w:p w:rsidR="008D02D1" w:rsidRPr="00F45FCB" w:rsidRDefault="008D02D1" w:rsidP="008D02D1">
      <w:pPr>
        <w:spacing w:after="0" w:line="240" w:lineRule="auto"/>
        <w:ind w:firstLine="567"/>
        <w:jc w:val="both"/>
        <w:rPr>
          <w:rFonts w:cs="Times New Roman"/>
          <w:szCs w:val="28"/>
        </w:rPr>
      </w:pPr>
      <w:r w:rsidRPr="00F45FCB">
        <w:rPr>
          <w:rFonts w:cs="Times New Roman"/>
          <w:szCs w:val="28"/>
        </w:rPr>
        <w:t xml:space="preserve">Обслуживание сетей теплоснабжения осуществляется </w:t>
      </w:r>
      <w:r>
        <w:rPr>
          <w:rFonts w:cs="Times New Roman"/>
          <w:szCs w:val="28"/>
        </w:rPr>
        <w:t>МУП «Теплосеть</w:t>
      </w:r>
      <w:r w:rsidRPr="00F45FCB">
        <w:rPr>
          <w:rFonts w:cs="Times New Roman"/>
          <w:szCs w:val="28"/>
        </w:rPr>
        <w:t>».</w:t>
      </w:r>
    </w:p>
    <w:p w:rsidR="008D02D1" w:rsidRPr="00F45FCB" w:rsidRDefault="008D02D1" w:rsidP="008D02D1">
      <w:pPr>
        <w:spacing w:after="0" w:line="240" w:lineRule="auto"/>
        <w:ind w:firstLine="567"/>
        <w:jc w:val="both"/>
        <w:rPr>
          <w:rFonts w:cs="Times New Roman"/>
          <w:szCs w:val="28"/>
        </w:rPr>
      </w:pPr>
      <w:r w:rsidRPr="00F45FCB">
        <w:rPr>
          <w:rFonts w:cs="Times New Roman"/>
          <w:szCs w:val="28"/>
        </w:rPr>
        <w:t xml:space="preserve">Существующие тепловые сети от котельных двухтрубные. </w:t>
      </w:r>
    </w:p>
    <w:p w:rsidR="008D02D1" w:rsidRPr="00F45FCB" w:rsidRDefault="008D02D1" w:rsidP="008D02D1">
      <w:pPr>
        <w:spacing w:after="0" w:line="240" w:lineRule="auto"/>
        <w:ind w:firstLine="567"/>
        <w:jc w:val="both"/>
        <w:rPr>
          <w:rFonts w:cs="Times New Roman"/>
          <w:szCs w:val="28"/>
        </w:rPr>
      </w:pPr>
      <w:r w:rsidRPr="00F45FCB">
        <w:rPr>
          <w:rFonts w:cs="Times New Roman"/>
          <w:szCs w:val="28"/>
        </w:rPr>
        <w:t xml:space="preserve">Схема тепловых сетей радиальная, закрытая, с зависимым присоединением потребителей. </w:t>
      </w:r>
    </w:p>
    <w:p w:rsidR="008D02D1" w:rsidRPr="008D02D1" w:rsidRDefault="008D02D1" w:rsidP="008D02D1">
      <w:pPr>
        <w:spacing w:after="0" w:line="240" w:lineRule="auto"/>
        <w:ind w:firstLine="567"/>
        <w:jc w:val="center"/>
        <w:rPr>
          <w:rFonts w:cs="Times New Roman"/>
          <w:b/>
          <w:szCs w:val="28"/>
        </w:rPr>
      </w:pPr>
      <w:r w:rsidRPr="008D02D1">
        <w:rPr>
          <w:rFonts w:cs="Times New Roman"/>
          <w:b/>
          <w:szCs w:val="28"/>
        </w:rPr>
        <w:t>Характеристика тепловых сетей.</w:t>
      </w:r>
    </w:p>
    <w:p w:rsidR="00605E21" w:rsidRDefault="00605E21" w:rsidP="00605E21">
      <w:pPr>
        <w:spacing w:after="0" w:line="240" w:lineRule="auto"/>
        <w:ind w:firstLine="567"/>
        <w:rPr>
          <w:rFonts w:cs="Times New Roman"/>
          <w:szCs w:val="28"/>
        </w:rPr>
      </w:pPr>
      <w:r w:rsidRPr="00F45FCB">
        <w:rPr>
          <w:rFonts w:cs="Times New Roman"/>
          <w:szCs w:val="28"/>
        </w:rPr>
        <w:t>Параметры тепловых сетей представлены в паспортах тепловой сети.</w:t>
      </w:r>
    </w:p>
    <w:p w:rsidR="00897755" w:rsidRDefault="00320ECF" w:rsidP="00C528E0">
      <w:pPr>
        <w:spacing w:after="0"/>
        <w:jc w:val="center"/>
        <w:rPr>
          <w:rFonts w:cs="Times New Roman"/>
          <w:szCs w:val="28"/>
        </w:rPr>
      </w:pPr>
      <w:r>
        <w:rPr>
          <w:rFonts w:cs="Times New Roman"/>
          <w:szCs w:val="28"/>
        </w:rPr>
        <w:t>Коельная пос. Новый</w:t>
      </w:r>
    </w:p>
    <w:p w:rsidR="00605E21" w:rsidRDefault="00605E21" w:rsidP="00C528E0">
      <w:pPr>
        <w:spacing w:after="0"/>
        <w:rPr>
          <w:rFonts w:eastAsia="Arial"/>
          <w:szCs w:val="28"/>
          <w:lang w:eastAsia="zh-CN"/>
        </w:rPr>
      </w:pPr>
      <w:r w:rsidRPr="00CA3A8D">
        <w:rPr>
          <w:rFonts w:eastAsia="Arial"/>
          <w:szCs w:val="28"/>
          <w:lang w:eastAsia="zh-CN"/>
        </w:rPr>
        <w:t xml:space="preserve">Таблица </w:t>
      </w:r>
      <w:r>
        <w:rPr>
          <w:rFonts w:eastAsia="Arial"/>
          <w:szCs w:val="28"/>
          <w:lang w:eastAsia="zh-CN"/>
        </w:rPr>
        <w:t>1.1.</w:t>
      </w:r>
      <w:r w:rsidR="008D02D1">
        <w:rPr>
          <w:rFonts w:eastAsia="Arial"/>
          <w:szCs w:val="28"/>
          <w:lang w:eastAsia="zh-CN"/>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15"/>
        <w:gridCol w:w="4730"/>
      </w:tblGrid>
      <w:tr w:rsidR="00442B97" w:rsidRPr="00655CCC" w:rsidTr="00442B97">
        <w:trPr>
          <w:trHeight w:val="20"/>
          <w:jc w:val="center"/>
        </w:trPr>
        <w:tc>
          <w:tcPr>
            <w:tcW w:w="4615" w:type="dxa"/>
          </w:tcPr>
          <w:p w:rsidR="00442B97" w:rsidRPr="00655CCC" w:rsidRDefault="00442B97" w:rsidP="008F63BA">
            <w:pPr>
              <w:spacing w:after="0" w:line="240" w:lineRule="auto"/>
              <w:ind w:right="193"/>
              <w:jc w:val="center"/>
              <w:rPr>
                <w:sz w:val="24"/>
                <w:szCs w:val="24"/>
                <w:lang w:eastAsia="zh-CN"/>
              </w:rPr>
            </w:pPr>
            <w:r w:rsidRPr="00655CCC">
              <w:rPr>
                <w:sz w:val="24"/>
                <w:szCs w:val="24"/>
                <w:lang w:eastAsia="zh-CN"/>
              </w:rPr>
              <w:t>Показатели</w:t>
            </w:r>
          </w:p>
        </w:tc>
        <w:tc>
          <w:tcPr>
            <w:tcW w:w="4730" w:type="dxa"/>
          </w:tcPr>
          <w:p w:rsidR="00442B97" w:rsidRPr="00655CCC" w:rsidRDefault="00442B97" w:rsidP="008F63BA">
            <w:pPr>
              <w:spacing w:after="0" w:line="240" w:lineRule="auto"/>
              <w:ind w:right="193"/>
              <w:jc w:val="center"/>
              <w:rPr>
                <w:sz w:val="24"/>
                <w:szCs w:val="24"/>
                <w:lang w:eastAsia="zh-CN"/>
              </w:rPr>
            </w:pPr>
            <w:r w:rsidRPr="00655CCC">
              <w:rPr>
                <w:sz w:val="24"/>
                <w:szCs w:val="24"/>
                <w:lang w:eastAsia="zh-CN"/>
              </w:rPr>
              <w:t>Значения</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Для системы теплоснабжения от котельной, пос. Новый (МУП «Теплосеть») принято качественное регулирование отпуска тепловой энергии в сетевой воде потребителям. Расчетный температурный график – 95/70°С при расчетной температуре -27°С.</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Электронные и (или) бумажные карты (схемы) тепловых сетей в зонах действия источников тепловой энергии</w:t>
            </w:r>
          </w:p>
        </w:tc>
        <w:tc>
          <w:tcPr>
            <w:tcW w:w="4730" w:type="dxa"/>
            <w:vAlign w:val="center"/>
          </w:tcPr>
          <w:p w:rsidR="00442B97" w:rsidRPr="00655CCC" w:rsidRDefault="00442B97" w:rsidP="008F63BA">
            <w:pPr>
              <w:tabs>
                <w:tab w:val="left" w:pos="2977"/>
              </w:tabs>
              <w:spacing w:after="0" w:line="240" w:lineRule="auto"/>
              <w:ind w:right="193"/>
              <w:rPr>
                <w:sz w:val="24"/>
                <w:szCs w:val="24"/>
                <w:highlight w:val="yellow"/>
                <w:lang w:eastAsia="zh-CN"/>
              </w:rPr>
            </w:pPr>
            <w:r w:rsidRPr="00655CCC">
              <w:rPr>
                <w:sz w:val="24"/>
                <w:szCs w:val="24"/>
                <w:lang w:eastAsia="zh-CN"/>
              </w:rPr>
              <w:t xml:space="preserve">Схемы приведены в </w:t>
            </w:r>
            <w:r>
              <w:rPr>
                <w:sz w:val="24"/>
                <w:szCs w:val="24"/>
                <w:lang w:eastAsia="zh-CN"/>
              </w:rPr>
              <w:t>Части 9 п. г) данного Документа.</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Тепловая сеть водяная, двухтрубная.</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Материал трубопроводов – сталь.</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Способ прокладки – подземная.</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 xml:space="preserve">Компенсация температурных удлинений трубопроводов осуществляется за счет естественных изменений направления трассы, а также П-образных компенсаторов. </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 xml:space="preserve">Грунты в местах прокладки трубопроводов, в основном, суглинистые. </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Основные параметры тепловых сетей (в двухтрубном исполнении):</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Общая протяженность сети – 1334 м;</w:t>
            </w:r>
          </w:p>
          <w:p w:rsidR="00442B97" w:rsidRPr="00655CCC" w:rsidRDefault="00442B97" w:rsidP="008F63BA">
            <w:pPr>
              <w:tabs>
                <w:tab w:val="left" w:pos="2977"/>
              </w:tabs>
              <w:spacing w:after="0" w:line="240" w:lineRule="auto"/>
              <w:rPr>
                <w:sz w:val="24"/>
                <w:szCs w:val="24"/>
                <w:lang w:eastAsia="zh-CN"/>
              </w:rPr>
            </w:pPr>
            <w:r w:rsidRPr="00655CCC">
              <w:rPr>
                <w:sz w:val="24"/>
                <w:szCs w:val="24"/>
                <w:lang w:eastAsia="zh-CN"/>
              </w:rPr>
              <w:t>Материальная характеристика – 163,84 м∙м;</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Подключенная нагрузка – 1,</w:t>
            </w:r>
            <w:r>
              <w:rPr>
                <w:sz w:val="24"/>
                <w:szCs w:val="24"/>
                <w:lang w:eastAsia="zh-CN"/>
              </w:rPr>
              <w:t>316</w:t>
            </w:r>
            <w:r w:rsidRPr="00655CCC">
              <w:rPr>
                <w:sz w:val="24"/>
                <w:szCs w:val="24"/>
                <w:lang w:eastAsia="zh-CN"/>
              </w:rPr>
              <w:t xml:space="preserve"> Гкал/ч.</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Описание типов секционирующей и регулирующей арматуры на тепловых сетях</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Регулирующая арматура на тепловых сетях – вентили, задвижки.</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Описание типов и строительных особенностей тепловых камер и павильонов</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 xml:space="preserve">Строительная часть тепловых камер выполнена из бетона и кирпича. Высота камер не более </w:t>
            </w:r>
            <w:smartTag w:uri="urn:schemas-microsoft-com:office:smarttags" w:element="metricconverter">
              <w:smartTagPr>
                <w:attr w:name="ProductID" w:val="1,5 м"/>
              </w:smartTagPr>
              <w:r w:rsidRPr="00655CCC">
                <w:rPr>
                  <w:sz w:val="24"/>
                  <w:szCs w:val="24"/>
                  <w:lang w:eastAsia="zh-CN"/>
                </w:rPr>
                <w:t>1,5 м</w:t>
              </w:r>
            </w:smartTag>
            <w:r w:rsidRPr="00655CCC">
              <w:rPr>
                <w:sz w:val="24"/>
                <w:szCs w:val="24"/>
                <w:lang w:eastAsia="zh-CN"/>
              </w:rPr>
              <w:t>. В перекрытиях камер выполнено по 1 люку. Назначение – размещение арматуры, проведение ремонтных работ.</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jc w:val="center"/>
              <w:rPr>
                <w:sz w:val="24"/>
                <w:szCs w:val="24"/>
                <w:lang w:eastAsia="zh-CN"/>
              </w:rPr>
            </w:pPr>
            <w:r w:rsidRPr="00655CCC">
              <w:rPr>
                <w:sz w:val="24"/>
                <w:szCs w:val="24"/>
                <w:lang w:eastAsia="zh-CN"/>
              </w:rPr>
              <w:t>Показатели</w:t>
            </w:r>
          </w:p>
        </w:tc>
        <w:tc>
          <w:tcPr>
            <w:tcW w:w="4730" w:type="dxa"/>
            <w:vAlign w:val="center"/>
          </w:tcPr>
          <w:p w:rsidR="00442B97" w:rsidRPr="00655CCC" w:rsidRDefault="00442B97" w:rsidP="008F63BA">
            <w:pPr>
              <w:tabs>
                <w:tab w:val="left" w:pos="2977"/>
              </w:tabs>
              <w:spacing w:after="0" w:line="240" w:lineRule="auto"/>
              <w:ind w:right="193"/>
              <w:jc w:val="center"/>
              <w:rPr>
                <w:sz w:val="24"/>
                <w:szCs w:val="24"/>
                <w:lang w:eastAsia="zh-CN"/>
              </w:rPr>
            </w:pPr>
            <w:r w:rsidRPr="00655CCC">
              <w:rPr>
                <w:sz w:val="24"/>
                <w:szCs w:val="24"/>
                <w:lang w:eastAsia="zh-CN"/>
              </w:rPr>
              <w:t>Значения</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 xml:space="preserve">Описание графиков регулирования </w:t>
            </w:r>
            <w:r w:rsidRPr="00655CCC">
              <w:rPr>
                <w:sz w:val="24"/>
                <w:szCs w:val="24"/>
                <w:lang w:eastAsia="zh-CN"/>
              </w:rPr>
              <w:lastRenderedPageBreak/>
              <w:t>отпуска тепла в тепловые сети  анализом их обоснованности</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lastRenderedPageBreak/>
              <w:t xml:space="preserve">Регулирование отпуска теплоты </w:t>
            </w:r>
            <w:r w:rsidRPr="00655CCC">
              <w:rPr>
                <w:sz w:val="24"/>
                <w:szCs w:val="24"/>
                <w:lang w:eastAsia="zh-CN"/>
              </w:rPr>
              <w:lastRenderedPageBreak/>
              <w:t>рекомендуется осуществлять качественно по расчетному графику 95/70 °С по следующим причинам:</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 присоединение потребителей к тепловым сетям непосредственное без смешения и без регуляторов расхода на вводах;</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 наличие только отопительной нагрузки.</w:t>
            </w:r>
          </w:p>
          <w:p w:rsidR="00442B97" w:rsidRPr="00655CCC" w:rsidRDefault="00442B97" w:rsidP="008F63BA">
            <w:pPr>
              <w:tabs>
                <w:tab w:val="left" w:pos="2977"/>
              </w:tabs>
              <w:spacing w:after="0" w:line="240" w:lineRule="auto"/>
              <w:ind w:right="-172"/>
              <w:rPr>
                <w:sz w:val="24"/>
                <w:szCs w:val="24"/>
                <w:lang w:eastAsia="zh-CN"/>
              </w:rPr>
            </w:pPr>
            <w:r w:rsidRPr="00655CCC">
              <w:rPr>
                <w:noProof/>
                <w:sz w:val="24"/>
                <w:szCs w:val="24"/>
                <w:lang w:eastAsia="ru-RU"/>
              </w:rPr>
              <w:drawing>
                <wp:inline distT="0" distB="0" distL="0" distR="0">
                  <wp:extent cx="2828925" cy="1924050"/>
                  <wp:effectExtent l="1905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srcRect/>
                          <a:stretch>
                            <a:fillRect/>
                          </a:stretch>
                        </pic:blipFill>
                        <pic:spPr bwMode="auto">
                          <a:xfrm>
                            <a:off x="0" y="0"/>
                            <a:ext cx="2828925" cy="1924050"/>
                          </a:xfrm>
                          <a:prstGeom prst="rect">
                            <a:avLst/>
                          </a:prstGeom>
                          <a:noFill/>
                          <a:ln w="9525">
                            <a:noFill/>
                            <a:miter lim="800000"/>
                            <a:headEnd/>
                            <a:tailEnd/>
                          </a:ln>
                        </pic:spPr>
                      </pic:pic>
                    </a:graphicData>
                  </a:graphic>
                </wp:inline>
              </w:drawing>
            </w:r>
          </w:p>
          <w:p w:rsidR="00442B97" w:rsidRPr="00655CCC" w:rsidRDefault="00442B97" w:rsidP="008F63BA">
            <w:pPr>
              <w:tabs>
                <w:tab w:val="left" w:pos="2977"/>
              </w:tabs>
              <w:spacing w:after="0" w:line="240" w:lineRule="auto"/>
              <w:ind w:right="193"/>
              <w:rPr>
                <w:sz w:val="24"/>
                <w:szCs w:val="24"/>
                <w:lang w:eastAsia="zh-CN"/>
              </w:rPr>
            </w:pP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lastRenderedPageBreak/>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Фактические температурные режимы отпуска тепла в тепловые сети соответствуют графику.</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Гидравлические режимы тепловых сетей</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Статистика отказов тепловых сетей (аварий, инцидентов) за последние 5 лет</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Статистика отказов тепловых сетей (аварий, инцидентов) отсутствует.</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Статистика восстановлений (аварийно-восстановительных работ) тепловых сетей (аварий, инцидентов) отсутствует.</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Описание процедур диагностики состояния тепловых сетей и планирования капитальных (текущих) ремонтов</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Гидравлические испытания проводятся регулярно.</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Летние ремонты проводятся ежегодно.</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jc w:val="center"/>
              <w:rPr>
                <w:sz w:val="24"/>
                <w:szCs w:val="24"/>
                <w:lang w:eastAsia="zh-CN"/>
              </w:rPr>
            </w:pPr>
            <w:r w:rsidRPr="00655CCC">
              <w:rPr>
                <w:sz w:val="24"/>
                <w:szCs w:val="24"/>
                <w:lang w:eastAsia="zh-CN"/>
              </w:rPr>
              <w:t>Показатели</w:t>
            </w:r>
          </w:p>
        </w:tc>
        <w:tc>
          <w:tcPr>
            <w:tcW w:w="4730" w:type="dxa"/>
            <w:vAlign w:val="center"/>
          </w:tcPr>
          <w:p w:rsidR="00442B97" w:rsidRPr="00655CCC" w:rsidRDefault="00442B97" w:rsidP="008F63BA">
            <w:pPr>
              <w:tabs>
                <w:tab w:val="left" w:pos="2977"/>
              </w:tabs>
              <w:spacing w:after="0" w:line="240" w:lineRule="auto"/>
              <w:ind w:right="193"/>
              <w:jc w:val="center"/>
              <w:rPr>
                <w:sz w:val="24"/>
                <w:szCs w:val="24"/>
                <w:lang w:eastAsia="zh-CN"/>
              </w:rPr>
            </w:pPr>
            <w:r w:rsidRPr="00655CCC">
              <w:rPr>
                <w:sz w:val="24"/>
                <w:szCs w:val="24"/>
                <w:lang w:eastAsia="zh-CN"/>
              </w:rPr>
              <w:t>Значения</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 xml:space="preserve">Описание нормативов технологических </w:t>
            </w:r>
            <w:r w:rsidRPr="00655CCC">
              <w:rPr>
                <w:sz w:val="24"/>
                <w:szCs w:val="24"/>
                <w:lang w:eastAsia="zh-CN"/>
              </w:rPr>
              <w:lastRenderedPageBreak/>
              <w:t>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lastRenderedPageBreak/>
              <w:t xml:space="preserve">Норматив потерь тепловой энергии в </w:t>
            </w:r>
            <w:r w:rsidRPr="00655CCC">
              <w:rPr>
                <w:sz w:val="24"/>
                <w:szCs w:val="24"/>
                <w:lang w:eastAsia="zh-CN"/>
              </w:rPr>
              <w:lastRenderedPageBreak/>
              <w:t>тепловых сетях составляет 0,</w:t>
            </w:r>
            <w:r>
              <w:rPr>
                <w:sz w:val="24"/>
                <w:szCs w:val="24"/>
                <w:lang w:eastAsia="zh-CN"/>
              </w:rPr>
              <w:t>113</w:t>
            </w:r>
            <w:r w:rsidRPr="00655CCC">
              <w:rPr>
                <w:sz w:val="24"/>
                <w:szCs w:val="24"/>
                <w:lang w:eastAsia="zh-CN"/>
              </w:rPr>
              <w:t xml:space="preserve"> Гкал/ч, что составляет 4,</w:t>
            </w:r>
            <w:r>
              <w:rPr>
                <w:sz w:val="24"/>
                <w:szCs w:val="24"/>
                <w:lang w:eastAsia="zh-CN"/>
              </w:rPr>
              <w:t>7</w:t>
            </w:r>
            <w:r w:rsidRPr="00655CCC">
              <w:rPr>
                <w:sz w:val="24"/>
                <w:szCs w:val="24"/>
                <w:lang w:eastAsia="zh-CN"/>
              </w:rPr>
              <w:t>% от отпущенной потребителю тепловой энергии.</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lastRenderedPageBreak/>
              <w:t>Оценка тепловых потерь в тепловых сетях за последние пять лет при отсутствии приборов учета тепловой энергии</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rFonts w:eastAsia="Arial"/>
                <w:sz w:val="24"/>
                <w:szCs w:val="24"/>
                <w:lang w:eastAsia="zh-CN"/>
              </w:rPr>
              <w:t>Потери тепловой энергии на передачу по сетям энергоснабжающей организации в период 2016-202</w:t>
            </w:r>
            <w:r>
              <w:rPr>
                <w:rFonts w:eastAsia="Arial"/>
                <w:sz w:val="24"/>
                <w:szCs w:val="24"/>
                <w:lang w:eastAsia="zh-CN"/>
              </w:rPr>
              <w:t>4</w:t>
            </w:r>
            <w:r w:rsidRPr="00655CCC">
              <w:rPr>
                <w:rFonts w:eastAsia="Arial"/>
                <w:sz w:val="24"/>
                <w:szCs w:val="24"/>
                <w:lang w:eastAsia="zh-CN"/>
              </w:rPr>
              <w:t xml:space="preserve"> гг. постепенно уменьшается, в связи с проведением мероприятий по капитальному ремонту тепловых сетей.</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Предписания надзорных органов по запрещению дальнейшей эксплуатации участков тепловой сети и результаты их исполнения</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Предписания надзорных органов по запрещению дальнейшей эксплуатации участков тепловых сетей отсутствуют.</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95/70°С);</w:t>
            </w:r>
          </w:p>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Нагрузки на горячее водоснабжение нет; имеется только отопительная нагрузка.</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Приборы учета тепловой энергии отсутствуют.</w:t>
            </w:r>
          </w:p>
        </w:tc>
      </w:tr>
      <w:tr w:rsidR="00442B97" w:rsidRPr="00655CCC" w:rsidTr="00442B97">
        <w:trPr>
          <w:trHeight w:val="20"/>
          <w:jc w:val="center"/>
        </w:trPr>
        <w:tc>
          <w:tcPr>
            <w:tcW w:w="4615"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Перечень выявленных бесхозяйственных сетей и обоснование выбора организации, уполномоченной на их эксплуатацию</w:t>
            </w:r>
          </w:p>
        </w:tc>
        <w:tc>
          <w:tcPr>
            <w:tcW w:w="4730" w:type="dxa"/>
            <w:vAlign w:val="center"/>
          </w:tcPr>
          <w:p w:rsidR="00442B97" w:rsidRPr="00655CCC" w:rsidRDefault="00442B97" w:rsidP="008F63BA">
            <w:pPr>
              <w:tabs>
                <w:tab w:val="left" w:pos="2977"/>
              </w:tabs>
              <w:spacing w:after="0" w:line="240" w:lineRule="auto"/>
              <w:ind w:right="193"/>
              <w:rPr>
                <w:sz w:val="24"/>
                <w:szCs w:val="24"/>
                <w:lang w:eastAsia="zh-CN"/>
              </w:rPr>
            </w:pPr>
            <w:r w:rsidRPr="00655CCC">
              <w:rPr>
                <w:sz w:val="24"/>
                <w:szCs w:val="24"/>
                <w:lang w:eastAsia="zh-CN"/>
              </w:rPr>
              <w:t>Бесхозяйственных сетей не выявлено.</w:t>
            </w:r>
          </w:p>
        </w:tc>
      </w:tr>
    </w:tbl>
    <w:p w:rsidR="00897755" w:rsidRDefault="00897755" w:rsidP="00C528E0">
      <w:pPr>
        <w:tabs>
          <w:tab w:val="left" w:pos="1932"/>
        </w:tabs>
        <w:spacing w:after="0"/>
        <w:ind w:firstLine="708"/>
        <w:jc w:val="center"/>
        <w:rPr>
          <w:rFonts w:eastAsia="Arial"/>
          <w:szCs w:val="28"/>
          <w:lang w:eastAsia="zh-CN"/>
        </w:rPr>
      </w:pPr>
      <w:r w:rsidRPr="009451CC">
        <w:rPr>
          <w:rFonts w:eastAsia="Arial"/>
          <w:szCs w:val="28"/>
          <w:lang w:eastAsia="zh-CN"/>
        </w:rPr>
        <w:t>Котельная с. Паликского Кирпичного Завода.</w:t>
      </w:r>
    </w:p>
    <w:p w:rsidR="00605E21" w:rsidRDefault="00605E21" w:rsidP="00C528E0">
      <w:pPr>
        <w:spacing w:after="0"/>
        <w:rPr>
          <w:rFonts w:eastAsia="Arial"/>
          <w:szCs w:val="28"/>
          <w:lang w:eastAsia="zh-CN"/>
        </w:rPr>
      </w:pPr>
      <w:r w:rsidRPr="00CA3A8D">
        <w:rPr>
          <w:rFonts w:eastAsia="Arial"/>
          <w:szCs w:val="28"/>
          <w:lang w:eastAsia="zh-CN"/>
        </w:rPr>
        <w:t xml:space="preserve">Таблица </w:t>
      </w:r>
      <w:r w:rsidR="008D02D1">
        <w:rPr>
          <w:rFonts w:eastAsia="Arial"/>
          <w:szCs w:val="28"/>
          <w:lang w:eastAsia="zh-CN"/>
        </w:rPr>
        <w:t>1.1.4.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15"/>
        <w:gridCol w:w="4730"/>
      </w:tblGrid>
      <w:tr w:rsidR="00442B97" w:rsidRPr="009451CC" w:rsidTr="00442B97">
        <w:trPr>
          <w:trHeight w:val="20"/>
          <w:jc w:val="center"/>
        </w:trPr>
        <w:tc>
          <w:tcPr>
            <w:tcW w:w="4615" w:type="dxa"/>
          </w:tcPr>
          <w:p w:rsidR="00442B97" w:rsidRPr="009451CC" w:rsidRDefault="00442B97" w:rsidP="008F63BA">
            <w:pPr>
              <w:spacing w:after="0" w:line="240" w:lineRule="auto"/>
              <w:ind w:right="193"/>
              <w:jc w:val="center"/>
              <w:rPr>
                <w:rFonts w:eastAsia="Times New Roman" w:cs="Times New Roman"/>
                <w:sz w:val="24"/>
                <w:szCs w:val="24"/>
                <w:lang w:eastAsia="zh-CN"/>
              </w:rPr>
            </w:pPr>
            <w:r w:rsidRPr="009451CC">
              <w:rPr>
                <w:rFonts w:eastAsia="Times New Roman" w:cs="Times New Roman"/>
                <w:sz w:val="24"/>
                <w:szCs w:val="24"/>
                <w:lang w:eastAsia="zh-CN"/>
              </w:rPr>
              <w:t>Показатели</w:t>
            </w:r>
          </w:p>
        </w:tc>
        <w:tc>
          <w:tcPr>
            <w:tcW w:w="4730" w:type="dxa"/>
          </w:tcPr>
          <w:p w:rsidR="00442B97" w:rsidRPr="009451CC" w:rsidRDefault="00442B97" w:rsidP="008F63BA">
            <w:pPr>
              <w:spacing w:after="0" w:line="240" w:lineRule="auto"/>
              <w:ind w:right="193"/>
              <w:jc w:val="center"/>
              <w:rPr>
                <w:rFonts w:eastAsia="Times New Roman" w:cs="Times New Roman"/>
                <w:sz w:val="24"/>
                <w:szCs w:val="24"/>
                <w:lang w:eastAsia="zh-CN"/>
              </w:rPr>
            </w:pPr>
            <w:r w:rsidRPr="009451CC">
              <w:rPr>
                <w:rFonts w:eastAsia="Times New Roman" w:cs="Times New Roman"/>
                <w:sz w:val="24"/>
                <w:szCs w:val="24"/>
                <w:lang w:eastAsia="zh-CN"/>
              </w:rPr>
              <w:t>Значения</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w:t>
            </w:r>
          </w:p>
        </w:tc>
        <w:tc>
          <w:tcPr>
            <w:tcW w:w="4730"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Для системы теплоснабжения от котельной с. Паликского Кирпичного Завода. (МУП «Теплосеть») принято качественное регулирование отпуска тепловой энергии в сетевой воде потребителям. Расчетный температурный график – 95/70°С при расчетной температуре -27°С.</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Электронные и (или) бумажные карты (схемы) тепловых сетей в зонах действия источников тепловой энергии</w:t>
            </w:r>
          </w:p>
        </w:tc>
        <w:tc>
          <w:tcPr>
            <w:tcW w:w="4730"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highlight w:val="yellow"/>
                <w:lang w:eastAsia="zh-CN"/>
              </w:rPr>
            </w:pPr>
            <w:r w:rsidRPr="009451CC">
              <w:rPr>
                <w:rFonts w:eastAsia="Times New Roman" w:cs="Times New Roman"/>
                <w:sz w:val="24"/>
                <w:szCs w:val="24"/>
                <w:lang w:eastAsia="zh-CN"/>
              </w:rPr>
              <w:t>Схемы приведены в Части 9 п. г) данного Документа.</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 xml:space="preserve">Параметры тепловых сетей, включая год начала эксплуатации, тип изоляции, тип </w:t>
            </w:r>
            <w:r w:rsidRPr="009451CC">
              <w:rPr>
                <w:rFonts w:eastAsia="Times New Roman" w:cs="Times New Roman"/>
                <w:sz w:val="24"/>
                <w:szCs w:val="24"/>
                <w:lang w:eastAsia="zh-CN"/>
              </w:rPr>
              <w:lastRenderedPageBreak/>
              <w:t>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4730"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lastRenderedPageBreak/>
              <w:t>Тепловая сеть водяная, двухтрубная.</w:t>
            </w:r>
          </w:p>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Материал трубопроводов – сталь.</w:t>
            </w:r>
          </w:p>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lastRenderedPageBreak/>
              <w:t>Способ прокладки – подземная.</w:t>
            </w:r>
          </w:p>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 xml:space="preserve">Компенсация температурных удлинений трубопроводов осуществляется за счет естественных изменений направления трассы, а также П-образных компенсаторов. </w:t>
            </w:r>
          </w:p>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 xml:space="preserve">Грунты в местах прокладки трубопроводов, в основном, суглинистые. </w:t>
            </w:r>
          </w:p>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Основные параметры тепловых сетей (в двухтрубном исполнении):</w:t>
            </w:r>
          </w:p>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Общая протяженность сети – 14</w:t>
            </w:r>
            <w:r>
              <w:rPr>
                <w:rFonts w:eastAsia="Times New Roman" w:cs="Times New Roman"/>
                <w:sz w:val="24"/>
                <w:szCs w:val="24"/>
                <w:lang w:eastAsia="zh-CN"/>
              </w:rPr>
              <w:t>23</w:t>
            </w:r>
            <w:r w:rsidRPr="009451CC">
              <w:rPr>
                <w:rFonts w:eastAsia="Times New Roman" w:cs="Times New Roman"/>
                <w:sz w:val="24"/>
                <w:szCs w:val="24"/>
                <w:lang w:eastAsia="zh-CN"/>
              </w:rPr>
              <w:t xml:space="preserve"> м;</w:t>
            </w:r>
          </w:p>
          <w:p w:rsidR="00442B97" w:rsidRPr="009451CC" w:rsidRDefault="00442B97" w:rsidP="008F63BA">
            <w:pPr>
              <w:tabs>
                <w:tab w:val="left" w:pos="2977"/>
              </w:tabs>
              <w:spacing w:after="0" w:line="240" w:lineRule="auto"/>
              <w:rPr>
                <w:rFonts w:eastAsia="Times New Roman" w:cs="Times New Roman"/>
                <w:sz w:val="24"/>
                <w:szCs w:val="24"/>
                <w:lang w:eastAsia="zh-CN"/>
              </w:rPr>
            </w:pPr>
            <w:r w:rsidRPr="009451CC">
              <w:rPr>
                <w:rFonts w:eastAsia="Times New Roman" w:cs="Times New Roman"/>
                <w:sz w:val="24"/>
                <w:szCs w:val="24"/>
                <w:lang w:eastAsia="zh-CN"/>
              </w:rPr>
              <w:t>Материальная характеристика – 106,28 м∙м;</w:t>
            </w:r>
          </w:p>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Подключенная нагрузка – 1,</w:t>
            </w:r>
            <w:r>
              <w:rPr>
                <w:rFonts w:eastAsia="Times New Roman" w:cs="Times New Roman"/>
                <w:sz w:val="24"/>
                <w:szCs w:val="24"/>
                <w:lang w:eastAsia="zh-CN"/>
              </w:rPr>
              <w:t>114</w:t>
            </w:r>
            <w:r w:rsidRPr="009451CC">
              <w:rPr>
                <w:rFonts w:eastAsia="Times New Roman" w:cs="Times New Roman"/>
                <w:sz w:val="24"/>
                <w:szCs w:val="24"/>
                <w:lang w:eastAsia="zh-CN"/>
              </w:rPr>
              <w:t xml:space="preserve"> Гкал/ч.</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lastRenderedPageBreak/>
              <w:t>Описание типов секционирующей и регулирующей  арматуры на тепловых сетях</w:t>
            </w:r>
          </w:p>
        </w:tc>
        <w:tc>
          <w:tcPr>
            <w:tcW w:w="4730"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Регулирующая арматура на тепловых сетях – вентили, задвижки.</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Описание типов и строительных особенностей тепловых камер и павильонов</w:t>
            </w:r>
          </w:p>
        </w:tc>
        <w:tc>
          <w:tcPr>
            <w:tcW w:w="4730" w:type="dxa"/>
            <w:vAlign w:val="center"/>
          </w:tcPr>
          <w:p w:rsidR="00442B97" w:rsidRPr="009451CC" w:rsidRDefault="00442B97" w:rsidP="008F63BA">
            <w:pPr>
              <w:tabs>
                <w:tab w:val="left" w:pos="2977"/>
              </w:tabs>
              <w:spacing w:after="0" w:line="240" w:lineRule="auto"/>
              <w:ind w:right="193"/>
              <w:rPr>
                <w:rFonts w:eastAsia="Times New Roman" w:cs="Times New Roman"/>
                <w:sz w:val="24"/>
                <w:szCs w:val="24"/>
                <w:lang w:eastAsia="zh-CN"/>
              </w:rPr>
            </w:pPr>
            <w:r w:rsidRPr="009451CC">
              <w:rPr>
                <w:rFonts w:eastAsia="Times New Roman" w:cs="Times New Roman"/>
                <w:sz w:val="24"/>
                <w:szCs w:val="24"/>
                <w:lang w:eastAsia="zh-CN"/>
              </w:rPr>
              <w:t xml:space="preserve">Строительная часть тепловых камер выполнена из бетона и кирпича. Высота камер не более </w:t>
            </w:r>
            <w:smartTag w:uri="urn:schemas-microsoft-com:office:smarttags" w:element="metricconverter">
              <w:smartTagPr>
                <w:attr w:name="ProductID" w:val="1,5 м"/>
              </w:smartTagPr>
              <w:r w:rsidRPr="009451CC">
                <w:rPr>
                  <w:rFonts w:eastAsia="Times New Roman" w:cs="Times New Roman"/>
                  <w:sz w:val="24"/>
                  <w:szCs w:val="24"/>
                  <w:lang w:eastAsia="zh-CN"/>
                </w:rPr>
                <w:t>1,5 м</w:t>
              </w:r>
            </w:smartTag>
            <w:r w:rsidRPr="009451CC">
              <w:rPr>
                <w:rFonts w:eastAsia="Times New Roman" w:cs="Times New Roman"/>
                <w:sz w:val="24"/>
                <w:szCs w:val="24"/>
                <w:lang w:eastAsia="zh-CN"/>
              </w:rPr>
              <w:t>. В перекрытиях камер выполнено по 1 люку. Назначение – размещение арматуры, проведение ремонтных работ.</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jc w:val="center"/>
              <w:rPr>
                <w:sz w:val="24"/>
                <w:szCs w:val="24"/>
                <w:lang w:eastAsia="zh-CN"/>
              </w:rPr>
            </w:pPr>
            <w:r w:rsidRPr="009451CC">
              <w:rPr>
                <w:sz w:val="24"/>
                <w:szCs w:val="24"/>
                <w:lang w:eastAsia="zh-CN"/>
              </w:rPr>
              <w:t>Показатели</w:t>
            </w:r>
          </w:p>
        </w:tc>
        <w:tc>
          <w:tcPr>
            <w:tcW w:w="4730" w:type="dxa"/>
            <w:vAlign w:val="center"/>
          </w:tcPr>
          <w:p w:rsidR="00442B97" w:rsidRPr="009451CC" w:rsidRDefault="00442B97" w:rsidP="008F63BA">
            <w:pPr>
              <w:tabs>
                <w:tab w:val="left" w:pos="2977"/>
              </w:tabs>
              <w:spacing w:after="0" w:line="240" w:lineRule="auto"/>
              <w:ind w:right="193"/>
              <w:jc w:val="center"/>
              <w:rPr>
                <w:sz w:val="24"/>
                <w:szCs w:val="24"/>
                <w:lang w:eastAsia="zh-CN"/>
              </w:rPr>
            </w:pPr>
            <w:r w:rsidRPr="009451CC">
              <w:rPr>
                <w:sz w:val="24"/>
                <w:szCs w:val="24"/>
                <w:lang w:eastAsia="zh-CN"/>
              </w:rPr>
              <w:t>Значения</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Описание графиков регулирования отпуска тепла в тепловые сети  анализом их обоснованности</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Регулирование отпуска теплоты рекомендуется осуществлять качественно по расчетному графику 95/70 °С по следующим причинам:</w:t>
            </w:r>
          </w:p>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 присоединение потребителей к тепловым сетям непосредственное без смешения и без регуляторов расхода на вводах;</w:t>
            </w:r>
          </w:p>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 наличие только отопительной нагрузки.</w:t>
            </w:r>
          </w:p>
          <w:p w:rsidR="00442B97" w:rsidRPr="009451CC" w:rsidRDefault="00442B97" w:rsidP="008F63BA">
            <w:pPr>
              <w:tabs>
                <w:tab w:val="left" w:pos="2977"/>
              </w:tabs>
              <w:spacing w:after="0" w:line="240" w:lineRule="auto"/>
              <w:ind w:right="-172"/>
              <w:rPr>
                <w:sz w:val="24"/>
                <w:szCs w:val="24"/>
                <w:lang w:eastAsia="zh-CN"/>
              </w:rPr>
            </w:pPr>
            <w:r w:rsidRPr="009451CC">
              <w:rPr>
                <w:noProof/>
                <w:sz w:val="24"/>
                <w:szCs w:val="24"/>
                <w:lang w:eastAsia="ru-RU"/>
              </w:rPr>
              <w:drawing>
                <wp:inline distT="0" distB="0" distL="0" distR="0">
                  <wp:extent cx="2828925" cy="1924050"/>
                  <wp:effectExtent l="19050" t="0" r="9525" b="0"/>
                  <wp:docPr id="2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7"/>
                          <a:srcRect/>
                          <a:stretch>
                            <a:fillRect/>
                          </a:stretch>
                        </pic:blipFill>
                        <pic:spPr bwMode="auto">
                          <a:xfrm>
                            <a:off x="0" y="0"/>
                            <a:ext cx="2828925" cy="1924050"/>
                          </a:xfrm>
                          <a:prstGeom prst="rect">
                            <a:avLst/>
                          </a:prstGeom>
                          <a:noFill/>
                          <a:ln w="9525">
                            <a:noFill/>
                            <a:miter lim="800000"/>
                            <a:headEnd/>
                            <a:tailEnd/>
                          </a:ln>
                        </pic:spPr>
                      </pic:pic>
                    </a:graphicData>
                  </a:graphic>
                </wp:inline>
              </w:drawing>
            </w:r>
          </w:p>
          <w:p w:rsidR="00442B97" w:rsidRPr="009451CC" w:rsidRDefault="00442B97" w:rsidP="008F63BA">
            <w:pPr>
              <w:tabs>
                <w:tab w:val="left" w:pos="2977"/>
              </w:tabs>
              <w:spacing w:after="0" w:line="240" w:lineRule="auto"/>
              <w:ind w:right="193"/>
              <w:rPr>
                <w:sz w:val="24"/>
                <w:szCs w:val="24"/>
                <w:lang w:eastAsia="zh-CN"/>
              </w:rPr>
            </w:pP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Фактические температурные режимы отпуска тепла в тепловые сети соответствуют графику.</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Гидравлические режимы тепловых сетей</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 xml:space="preserve">Гидравлические режимы тепловых сетей </w:t>
            </w:r>
            <w:r w:rsidRPr="009451CC">
              <w:rPr>
                <w:sz w:val="24"/>
                <w:szCs w:val="24"/>
                <w:lang w:eastAsia="zh-CN"/>
              </w:rPr>
              <w:lastRenderedPageBreak/>
              <w:t>обеспечивают достаточное давление теплоносителя у потребителей тепловой энергии, и не превышает допустимую норму.</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lastRenderedPageBreak/>
              <w:t>Статистика отказов тепловых сетей (аварий, инцидентов) за последние 5 лет</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Статистика отказов тепловых сетей (аварий, инцидентов) отсутствует.</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Статистика восстановлений (аварийно-восстановительных работ) тепловых сетей (аварий, инцидентов) отсутствует.</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Описание процедур диагностики состояния тепловых сетей и планирования капитальных (текущих) ремонтов</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Гидравлические испытания проводятся регулярно.</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Летние ремонты проводятся ежегодно.</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jc w:val="center"/>
              <w:rPr>
                <w:sz w:val="24"/>
                <w:szCs w:val="24"/>
                <w:lang w:eastAsia="zh-CN"/>
              </w:rPr>
            </w:pPr>
            <w:r w:rsidRPr="009451CC">
              <w:rPr>
                <w:sz w:val="24"/>
                <w:szCs w:val="24"/>
                <w:lang w:eastAsia="zh-CN"/>
              </w:rPr>
              <w:t>Показатели</w:t>
            </w:r>
          </w:p>
        </w:tc>
        <w:tc>
          <w:tcPr>
            <w:tcW w:w="4730" w:type="dxa"/>
            <w:vAlign w:val="center"/>
          </w:tcPr>
          <w:p w:rsidR="00442B97" w:rsidRPr="009451CC" w:rsidRDefault="00442B97" w:rsidP="008F63BA">
            <w:pPr>
              <w:tabs>
                <w:tab w:val="left" w:pos="2977"/>
              </w:tabs>
              <w:spacing w:after="0" w:line="240" w:lineRule="auto"/>
              <w:ind w:right="193"/>
              <w:jc w:val="center"/>
              <w:rPr>
                <w:sz w:val="24"/>
                <w:szCs w:val="24"/>
                <w:lang w:eastAsia="zh-CN"/>
              </w:rPr>
            </w:pPr>
            <w:r w:rsidRPr="009451CC">
              <w:rPr>
                <w:sz w:val="24"/>
                <w:szCs w:val="24"/>
                <w:lang w:eastAsia="zh-CN"/>
              </w:rPr>
              <w:t>Значения</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Норматив потерь тепловой энергии в тепловых сетях составляет 0,0</w:t>
            </w:r>
            <w:r>
              <w:rPr>
                <w:sz w:val="24"/>
                <w:szCs w:val="24"/>
                <w:lang w:eastAsia="zh-CN"/>
              </w:rPr>
              <w:t>73</w:t>
            </w:r>
            <w:r w:rsidRPr="009451CC">
              <w:rPr>
                <w:sz w:val="24"/>
                <w:szCs w:val="24"/>
                <w:lang w:eastAsia="zh-CN"/>
              </w:rPr>
              <w:t xml:space="preserve"> Гкал/ч, что составляет </w:t>
            </w:r>
            <w:r>
              <w:rPr>
                <w:sz w:val="24"/>
                <w:szCs w:val="24"/>
                <w:lang w:eastAsia="zh-CN"/>
              </w:rPr>
              <w:t>3,9%</w:t>
            </w:r>
            <w:r w:rsidRPr="009451CC">
              <w:rPr>
                <w:sz w:val="24"/>
                <w:szCs w:val="24"/>
                <w:lang w:eastAsia="zh-CN"/>
              </w:rPr>
              <w:t xml:space="preserve"> от отпущенной потребителю тепловой энергии.</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Оценка тепловых потерь в тепловых сетях за последние пять лет при отсутствии приборов учета тепловой энергии</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Потери тепловой энергии на передачу по сетям энергоснабжающей организации в период 2016-202</w:t>
            </w:r>
            <w:r>
              <w:rPr>
                <w:sz w:val="24"/>
                <w:szCs w:val="24"/>
                <w:lang w:eastAsia="zh-CN"/>
              </w:rPr>
              <w:t>4</w:t>
            </w:r>
            <w:r w:rsidRPr="009451CC">
              <w:rPr>
                <w:sz w:val="24"/>
                <w:szCs w:val="24"/>
                <w:lang w:eastAsia="zh-CN"/>
              </w:rPr>
              <w:t xml:space="preserve"> гг. постепенно увеличиваются, в связи с износом теплотрассы и изоляции. </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Предписания надзорных органов по запрещению дальнейшей эксплуатации участков тепловой сети и результаты их исполнения</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Предписания надзорных органов по запрещению дальнейшей эксплуатации участков тепловых сетей отсутствуют.</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Тип присоединения потребителей к тепловым сетям – непосредственное, без смешивания, с качественным регулированием температуры теплоносителя по температуре наружного воздуха (температурный график 95/70°С);</w:t>
            </w:r>
          </w:p>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Нагрузки на горячее водоснабжение нет; имеется только отопительная нагрузка.</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 xml:space="preserve">Сведения о наличии коммерческого приборного учета тепловой энергии, отпущенной из тепловых сетей потребителям, и анализ планов по </w:t>
            </w:r>
            <w:r w:rsidRPr="009451CC">
              <w:rPr>
                <w:sz w:val="24"/>
                <w:szCs w:val="24"/>
                <w:lang w:eastAsia="zh-CN"/>
              </w:rPr>
              <w:lastRenderedPageBreak/>
              <w:t>установке приборов учета тепловой энергии и теплоносителя</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lastRenderedPageBreak/>
              <w:t>Приборы учета тепловой энергии отсутствуют</w:t>
            </w:r>
          </w:p>
        </w:tc>
      </w:tr>
      <w:tr w:rsidR="00442B97" w:rsidRPr="009451CC" w:rsidTr="00442B97">
        <w:trPr>
          <w:trHeight w:val="20"/>
          <w:jc w:val="center"/>
        </w:trPr>
        <w:tc>
          <w:tcPr>
            <w:tcW w:w="4615"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lastRenderedPageBreak/>
              <w:t>Перечень выявленных бесхозяйственных сетей и обоснование выбора организации, уполномоченной на их эксплуатацию</w:t>
            </w:r>
          </w:p>
        </w:tc>
        <w:tc>
          <w:tcPr>
            <w:tcW w:w="4730" w:type="dxa"/>
            <w:vAlign w:val="center"/>
          </w:tcPr>
          <w:p w:rsidR="00442B97" w:rsidRPr="009451CC" w:rsidRDefault="00442B97" w:rsidP="008F63BA">
            <w:pPr>
              <w:tabs>
                <w:tab w:val="left" w:pos="2977"/>
              </w:tabs>
              <w:spacing w:after="0" w:line="240" w:lineRule="auto"/>
              <w:ind w:right="193"/>
              <w:rPr>
                <w:sz w:val="24"/>
                <w:szCs w:val="24"/>
                <w:lang w:eastAsia="zh-CN"/>
              </w:rPr>
            </w:pPr>
            <w:r w:rsidRPr="009451CC">
              <w:rPr>
                <w:sz w:val="24"/>
                <w:szCs w:val="24"/>
                <w:lang w:eastAsia="zh-CN"/>
              </w:rPr>
              <w:t>Бесхозяйственных сетей не выявлено.</w:t>
            </w:r>
          </w:p>
        </w:tc>
      </w:tr>
    </w:tbl>
    <w:p w:rsidR="00605E21" w:rsidRPr="00F45FCB" w:rsidRDefault="00605E21" w:rsidP="00605E21">
      <w:pPr>
        <w:spacing w:after="0" w:line="240" w:lineRule="auto"/>
        <w:ind w:firstLine="567"/>
        <w:jc w:val="both"/>
        <w:rPr>
          <w:rFonts w:cs="Times New Roman"/>
          <w:szCs w:val="28"/>
        </w:rPr>
      </w:pPr>
      <w:r w:rsidRPr="00F45FCB">
        <w:rPr>
          <w:rFonts w:cs="Times New Roman"/>
          <w:szCs w:val="28"/>
        </w:rPr>
        <w:t xml:space="preserve">Протяженность тепловых сетей по Муниципальному образованию указана в таблице </w:t>
      </w:r>
      <w:r w:rsidR="008D02D1">
        <w:rPr>
          <w:rFonts w:cs="Times New Roman"/>
          <w:szCs w:val="28"/>
        </w:rPr>
        <w:t>1.1.</w:t>
      </w:r>
      <w:r w:rsidR="00897755">
        <w:rPr>
          <w:rFonts w:cs="Times New Roman"/>
          <w:szCs w:val="28"/>
        </w:rPr>
        <w:t>5</w:t>
      </w:r>
      <w:r w:rsidR="008D02D1">
        <w:rPr>
          <w:rFonts w:cs="Times New Roman"/>
          <w:szCs w:val="28"/>
        </w:rPr>
        <w:t>.</w:t>
      </w:r>
    </w:p>
    <w:p w:rsidR="00605E21" w:rsidRDefault="00605E21" w:rsidP="00605E21">
      <w:pPr>
        <w:spacing w:after="0" w:line="240" w:lineRule="auto"/>
        <w:ind w:firstLine="284"/>
        <w:jc w:val="both"/>
        <w:rPr>
          <w:rFonts w:cs="Times New Roman"/>
          <w:szCs w:val="28"/>
        </w:rPr>
      </w:pPr>
      <w:r w:rsidRPr="00F45FCB">
        <w:rPr>
          <w:rFonts w:eastAsia="Times New Roman" w:cs="Times New Roman"/>
          <w:bCs/>
          <w:color w:val="00000A"/>
          <w:szCs w:val="28"/>
          <w:lang w:eastAsia="ru-RU"/>
        </w:rPr>
        <w:t xml:space="preserve">Таблица </w:t>
      </w:r>
      <w:r w:rsidR="008D02D1">
        <w:rPr>
          <w:rFonts w:eastAsia="Times New Roman" w:cs="Times New Roman"/>
          <w:bCs/>
          <w:color w:val="00000A"/>
          <w:szCs w:val="28"/>
          <w:lang w:eastAsia="ru-RU"/>
        </w:rPr>
        <w:t>1.1.</w:t>
      </w:r>
      <w:r w:rsidR="00897755">
        <w:rPr>
          <w:rFonts w:eastAsia="Times New Roman" w:cs="Times New Roman"/>
          <w:bCs/>
          <w:color w:val="00000A"/>
          <w:szCs w:val="28"/>
          <w:lang w:eastAsia="ru-RU"/>
        </w:rPr>
        <w:t>5</w:t>
      </w:r>
      <w:r w:rsidR="008D02D1">
        <w:rPr>
          <w:rFonts w:eastAsia="Times New Roman" w:cs="Times New Roman"/>
          <w:bCs/>
          <w:color w:val="00000A"/>
          <w:szCs w:val="28"/>
          <w:lang w:eastAsia="ru-RU"/>
        </w:rPr>
        <w:t>.</w:t>
      </w:r>
      <w:r w:rsidRPr="00F45FCB">
        <w:rPr>
          <w:rFonts w:cs="Times New Roman"/>
          <w:szCs w:val="28"/>
        </w:rPr>
        <w:t xml:space="preserve">– </w:t>
      </w:r>
      <w:r>
        <w:rPr>
          <w:rFonts w:cs="Times New Roman"/>
          <w:szCs w:val="28"/>
        </w:rPr>
        <w:t>Сводные данные по тепловым сетям</w:t>
      </w:r>
      <w:r w:rsidRPr="00F45FCB">
        <w:rPr>
          <w:rFonts w:cs="Times New Roman"/>
          <w:szCs w:val="28"/>
        </w:rPr>
        <w:t xml:space="preserve"> котельных </w:t>
      </w:r>
      <w:r w:rsidR="001F094E">
        <w:rPr>
          <w:rFonts w:cs="Times New Roman"/>
          <w:szCs w:val="28"/>
        </w:rPr>
        <w:t>сельского поселения«Деревня Буда»</w:t>
      </w:r>
      <w:r w:rsidRPr="00F45FCB">
        <w:rPr>
          <w:rFonts w:cs="Times New Roman"/>
          <w:szCs w:val="28"/>
        </w:rPr>
        <w:t xml:space="preserve"> в зоне деятельности МУП «Т</w:t>
      </w:r>
      <w:r>
        <w:rPr>
          <w:rFonts w:cs="Times New Roman"/>
          <w:szCs w:val="28"/>
        </w:rPr>
        <w:t>еплосеть</w:t>
      </w:r>
      <w:r w:rsidRPr="00F45FCB">
        <w:rPr>
          <w:rFonts w:cs="Times New Roman"/>
          <w:szCs w:val="28"/>
        </w:rPr>
        <w:t>».</w:t>
      </w:r>
    </w:p>
    <w:tbl>
      <w:tblPr>
        <w:tblW w:w="9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0"/>
        <w:gridCol w:w="3210"/>
        <w:gridCol w:w="786"/>
        <w:gridCol w:w="786"/>
        <w:gridCol w:w="1815"/>
        <w:gridCol w:w="1869"/>
      </w:tblGrid>
      <w:tr w:rsidR="00442B97" w:rsidRPr="009451CC" w:rsidTr="008F63BA">
        <w:trPr>
          <w:trHeight w:val="768"/>
        </w:trPr>
        <w:tc>
          <w:tcPr>
            <w:tcW w:w="800" w:type="dxa"/>
            <w:vMerge w:val="restart"/>
            <w:shd w:val="clear" w:color="auto" w:fill="auto"/>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 п/п</w:t>
            </w:r>
          </w:p>
        </w:tc>
        <w:tc>
          <w:tcPr>
            <w:tcW w:w="3210" w:type="dxa"/>
            <w:vMerge w:val="restart"/>
            <w:shd w:val="clear" w:color="auto" w:fill="auto"/>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Наименование теплоисточника</w:t>
            </w:r>
          </w:p>
        </w:tc>
        <w:tc>
          <w:tcPr>
            <w:tcW w:w="786" w:type="dxa"/>
            <w:vMerge w:val="restart"/>
            <w:shd w:val="clear" w:color="auto" w:fill="auto"/>
            <w:textDirection w:val="btLr"/>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Установленная мощность, Гкал/ч</w:t>
            </w:r>
          </w:p>
        </w:tc>
        <w:tc>
          <w:tcPr>
            <w:tcW w:w="786" w:type="dxa"/>
            <w:vMerge w:val="restart"/>
            <w:shd w:val="clear" w:color="auto" w:fill="auto"/>
            <w:textDirection w:val="btLr"/>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Располагаемая мощность, Гкал/ч</w:t>
            </w:r>
          </w:p>
        </w:tc>
        <w:tc>
          <w:tcPr>
            <w:tcW w:w="1815" w:type="dxa"/>
            <w:vMerge w:val="restart"/>
            <w:shd w:val="clear" w:color="auto" w:fill="auto"/>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Протяженность тепловой сети, м</w:t>
            </w:r>
          </w:p>
        </w:tc>
        <w:tc>
          <w:tcPr>
            <w:tcW w:w="1869" w:type="dxa"/>
            <w:vMerge w:val="restart"/>
            <w:shd w:val="clear" w:color="auto" w:fill="auto"/>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Материальная характеристика, м∙м</w:t>
            </w:r>
          </w:p>
        </w:tc>
      </w:tr>
      <w:tr w:rsidR="00442B97" w:rsidRPr="009451CC" w:rsidTr="008F63BA">
        <w:trPr>
          <w:trHeight w:val="1995"/>
        </w:trPr>
        <w:tc>
          <w:tcPr>
            <w:tcW w:w="800" w:type="dxa"/>
            <w:vMerge/>
            <w:vAlign w:val="center"/>
            <w:hideMark/>
          </w:tcPr>
          <w:p w:rsidR="00442B97" w:rsidRPr="009451CC" w:rsidRDefault="00442B97" w:rsidP="008F63BA">
            <w:pPr>
              <w:spacing w:after="0" w:line="240" w:lineRule="auto"/>
              <w:rPr>
                <w:rFonts w:eastAsia="Times New Roman" w:cs="Times New Roman"/>
                <w:sz w:val="24"/>
                <w:szCs w:val="24"/>
                <w:lang w:eastAsia="ru-RU"/>
              </w:rPr>
            </w:pPr>
          </w:p>
        </w:tc>
        <w:tc>
          <w:tcPr>
            <w:tcW w:w="3210" w:type="dxa"/>
            <w:vMerge/>
            <w:vAlign w:val="center"/>
            <w:hideMark/>
          </w:tcPr>
          <w:p w:rsidR="00442B97" w:rsidRPr="009451CC" w:rsidRDefault="00442B97" w:rsidP="008F63BA">
            <w:pPr>
              <w:spacing w:after="0" w:line="240" w:lineRule="auto"/>
              <w:rPr>
                <w:rFonts w:eastAsia="Times New Roman" w:cs="Times New Roman"/>
                <w:sz w:val="24"/>
                <w:szCs w:val="24"/>
                <w:lang w:eastAsia="ru-RU"/>
              </w:rPr>
            </w:pPr>
          </w:p>
        </w:tc>
        <w:tc>
          <w:tcPr>
            <w:tcW w:w="786" w:type="dxa"/>
            <w:vMerge/>
            <w:vAlign w:val="center"/>
            <w:hideMark/>
          </w:tcPr>
          <w:p w:rsidR="00442B97" w:rsidRPr="009451CC" w:rsidRDefault="00442B97" w:rsidP="008F63BA">
            <w:pPr>
              <w:spacing w:after="0" w:line="240" w:lineRule="auto"/>
              <w:rPr>
                <w:rFonts w:eastAsia="Times New Roman" w:cs="Times New Roman"/>
                <w:sz w:val="24"/>
                <w:szCs w:val="24"/>
                <w:lang w:eastAsia="ru-RU"/>
              </w:rPr>
            </w:pPr>
          </w:p>
        </w:tc>
        <w:tc>
          <w:tcPr>
            <w:tcW w:w="786" w:type="dxa"/>
            <w:vMerge/>
            <w:vAlign w:val="center"/>
            <w:hideMark/>
          </w:tcPr>
          <w:p w:rsidR="00442B97" w:rsidRPr="009451CC" w:rsidRDefault="00442B97" w:rsidP="008F63BA">
            <w:pPr>
              <w:spacing w:after="0" w:line="240" w:lineRule="auto"/>
              <w:rPr>
                <w:rFonts w:eastAsia="Times New Roman" w:cs="Times New Roman"/>
                <w:sz w:val="24"/>
                <w:szCs w:val="24"/>
                <w:lang w:eastAsia="ru-RU"/>
              </w:rPr>
            </w:pPr>
          </w:p>
        </w:tc>
        <w:tc>
          <w:tcPr>
            <w:tcW w:w="1815" w:type="dxa"/>
            <w:vMerge/>
            <w:vAlign w:val="center"/>
            <w:hideMark/>
          </w:tcPr>
          <w:p w:rsidR="00442B97" w:rsidRPr="009451CC" w:rsidRDefault="00442B97" w:rsidP="008F63BA">
            <w:pPr>
              <w:spacing w:after="0" w:line="240" w:lineRule="auto"/>
              <w:rPr>
                <w:rFonts w:eastAsia="Times New Roman" w:cs="Times New Roman"/>
                <w:sz w:val="24"/>
                <w:szCs w:val="24"/>
                <w:lang w:eastAsia="ru-RU"/>
              </w:rPr>
            </w:pPr>
          </w:p>
        </w:tc>
        <w:tc>
          <w:tcPr>
            <w:tcW w:w="1869" w:type="dxa"/>
            <w:vMerge/>
            <w:vAlign w:val="center"/>
            <w:hideMark/>
          </w:tcPr>
          <w:p w:rsidR="00442B97" w:rsidRPr="009451CC" w:rsidRDefault="00442B97" w:rsidP="008F63BA">
            <w:pPr>
              <w:spacing w:after="0" w:line="240" w:lineRule="auto"/>
              <w:rPr>
                <w:rFonts w:eastAsia="Times New Roman" w:cs="Times New Roman"/>
                <w:sz w:val="24"/>
                <w:szCs w:val="24"/>
                <w:lang w:eastAsia="ru-RU"/>
              </w:rPr>
            </w:pPr>
          </w:p>
        </w:tc>
      </w:tr>
      <w:tr w:rsidR="00442B97" w:rsidRPr="009451CC" w:rsidTr="008F63BA">
        <w:trPr>
          <w:trHeight w:val="312"/>
        </w:trPr>
        <w:tc>
          <w:tcPr>
            <w:tcW w:w="800"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1</w:t>
            </w:r>
          </w:p>
        </w:tc>
        <w:tc>
          <w:tcPr>
            <w:tcW w:w="3210" w:type="dxa"/>
            <w:shd w:val="clear" w:color="auto" w:fill="auto"/>
            <w:vAlign w:val="center"/>
            <w:hideMark/>
          </w:tcPr>
          <w:p w:rsidR="00442B97" w:rsidRPr="009451CC" w:rsidRDefault="00442B97" w:rsidP="008F63BA">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Котельная пос. Новый </w:t>
            </w:r>
          </w:p>
        </w:tc>
        <w:tc>
          <w:tcPr>
            <w:tcW w:w="786"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1,668</w:t>
            </w:r>
          </w:p>
        </w:tc>
        <w:tc>
          <w:tcPr>
            <w:tcW w:w="786"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1,668</w:t>
            </w:r>
          </w:p>
        </w:tc>
        <w:tc>
          <w:tcPr>
            <w:tcW w:w="1815"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1334,00</w:t>
            </w:r>
          </w:p>
        </w:tc>
        <w:tc>
          <w:tcPr>
            <w:tcW w:w="1869"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163,84</w:t>
            </w:r>
          </w:p>
        </w:tc>
      </w:tr>
      <w:tr w:rsidR="00442B97" w:rsidRPr="009451CC" w:rsidTr="008F63BA">
        <w:trPr>
          <w:trHeight w:val="312"/>
        </w:trPr>
        <w:tc>
          <w:tcPr>
            <w:tcW w:w="800"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2</w:t>
            </w:r>
          </w:p>
        </w:tc>
        <w:tc>
          <w:tcPr>
            <w:tcW w:w="3210" w:type="dxa"/>
            <w:shd w:val="clear" w:color="auto" w:fill="auto"/>
            <w:vAlign w:val="center"/>
            <w:hideMark/>
          </w:tcPr>
          <w:p w:rsidR="00442B97" w:rsidRPr="009451CC" w:rsidRDefault="00442B97" w:rsidP="008F63BA">
            <w:pPr>
              <w:spacing w:after="0" w:line="240" w:lineRule="auto"/>
              <w:rPr>
                <w:rFonts w:eastAsia="Times New Roman" w:cs="Times New Roman"/>
                <w:sz w:val="24"/>
                <w:szCs w:val="24"/>
                <w:lang w:eastAsia="ru-RU"/>
              </w:rPr>
            </w:pPr>
            <w:r w:rsidRPr="009451CC">
              <w:rPr>
                <w:rFonts w:eastAsia="Times New Roman" w:cs="Times New Roman"/>
                <w:sz w:val="24"/>
                <w:szCs w:val="24"/>
                <w:lang w:eastAsia="ru-RU"/>
              </w:rPr>
              <w:t>Котельная с. ПКЗ</w:t>
            </w:r>
          </w:p>
        </w:tc>
        <w:tc>
          <w:tcPr>
            <w:tcW w:w="786"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1,462</w:t>
            </w:r>
          </w:p>
        </w:tc>
        <w:tc>
          <w:tcPr>
            <w:tcW w:w="786"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1,462</w:t>
            </w:r>
          </w:p>
        </w:tc>
        <w:tc>
          <w:tcPr>
            <w:tcW w:w="1815"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14</w:t>
            </w:r>
            <w:r>
              <w:rPr>
                <w:rFonts w:eastAsia="Times New Roman" w:cs="Times New Roman"/>
                <w:sz w:val="24"/>
                <w:szCs w:val="24"/>
                <w:lang w:eastAsia="ru-RU"/>
              </w:rPr>
              <w:t>23</w:t>
            </w:r>
            <w:r w:rsidRPr="009451CC">
              <w:rPr>
                <w:rFonts w:eastAsia="Times New Roman" w:cs="Times New Roman"/>
                <w:sz w:val="24"/>
                <w:szCs w:val="24"/>
                <w:lang w:eastAsia="ru-RU"/>
              </w:rPr>
              <w:t>,00</w:t>
            </w:r>
          </w:p>
        </w:tc>
        <w:tc>
          <w:tcPr>
            <w:tcW w:w="1869" w:type="dxa"/>
            <w:shd w:val="clear" w:color="auto" w:fill="auto"/>
            <w:noWrap/>
            <w:vAlign w:val="center"/>
            <w:hideMark/>
          </w:tcPr>
          <w:p w:rsidR="00442B97" w:rsidRPr="009451CC" w:rsidRDefault="00442B97" w:rsidP="008F63BA">
            <w:pPr>
              <w:spacing w:after="0" w:line="240" w:lineRule="auto"/>
              <w:jc w:val="center"/>
              <w:rPr>
                <w:rFonts w:eastAsia="Times New Roman" w:cs="Times New Roman"/>
                <w:sz w:val="24"/>
                <w:szCs w:val="24"/>
                <w:lang w:eastAsia="ru-RU"/>
              </w:rPr>
            </w:pPr>
            <w:r w:rsidRPr="009451CC">
              <w:rPr>
                <w:rFonts w:eastAsia="Times New Roman" w:cs="Times New Roman"/>
                <w:sz w:val="24"/>
                <w:szCs w:val="24"/>
                <w:lang w:eastAsia="ru-RU"/>
              </w:rPr>
              <w:t>106,28</w:t>
            </w:r>
          </w:p>
        </w:tc>
      </w:tr>
    </w:tbl>
    <w:p w:rsidR="00984EA6" w:rsidRPr="00BA55AE" w:rsidRDefault="00984EA6" w:rsidP="00BA55AE">
      <w:pPr>
        <w:spacing w:after="0" w:line="240" w:lineRule="auto"/>
        <w:ind w:firstLine="567"/>
        <w:jc w:val="both"/>
        <w:rPr>
          <w:rFonts w:cs="Times New Roman"/>
          <w:szCs w:val="28"/>
        </w:rPr>
      </w:pPr>
    </w:p>
    <w:p w:rsidR="00893A23" w:rsidRPr="00BA55AE" w:rsidRDefault="00893A23" w:rsidP="00BA55AE">
      <w:pPr>
        <w:pStyle w:val="7"/>
        <w:spacing w:before="0" w:line="240" w:lineRule="auto"/>
        <w:ind w:firstLine="567"/>
        <w:jc w:val="both"/>
        <w:rPr>
          <w:rFonts w:ascii="Times New Roman" w:hAnsi="Times New Roman"/>
          <w:b/>
          <w:i w:val="0"/>
          <w:sz w:val="28"/>
          <w:szCs w:val="28"/>
          <w:lang w:val="ru-RU"/>
        </w:rPr>
      </w:pPr>
      <w:bookmarkStart w:id="34" w:name="_Toc200954894"/>
      <w:r w:rsidRPr="00BA55AE">
        <w:rPr>
          <w:rFonts w:ascii="Times New Roman" w:hAnsi="Times New Roman"/>
          <w:b/>
          <w:i w:val="0"/>
          <w:sz w:val="28"/>
          <w:szCs w:val="28"/>
          <w:lang w:val="ru-RU"/>
        </w:rPr>
        <w:t xml:space="preserve">б) </w:t>
      </w:r>
      <w:r w:rsidR="009513C4" w:rsidRPr="00BA55AE">
        <w:rPr>
          <w:rFonts w:ascii="Times New Roman" w:hAnsi="Times New Roman"/>
          <w:b/>
          <w:i w:val="0"/>
          <w:sz w:val="28"/>
          <w:szCs w:val="28"/>
          <w:lang w:val="ru-RU"/>
        </w:rPr>
        <w:t xml:space="preserve">существующие и перспективные </w:t>
      </w:r>
      <w:r w:rsidRPr="00BA55AE">
        <w:rPr>
          <w:rFonts w:ascii="Times New Roman" w:hAnsi="Times New Roman"/>
          <w:b/>
          <w:i w:val="0"/>
          <w:sz w:val="28"/>
          <w:szCs w:val="28"/>
          <w:lang w:val="ru-RU"/>
        </w:rPr>
        <w:t>объемы потребления тепловой энергии (мощности)</w:t>
      </w:r>
      <w:r w:rsidR="009513C4" w:rsidRPr="00BA55AE">
        <w:rPr>
          <w:rFonts w:ascii="Times New Roman" w:hAnsi="Times New Roman"/>
          <w:b/>
          <w:i w:val="0"/>
          <w:sz w:val="28"/>
          <w:szCs w:val="28"/>
          <w:lang w:val="ru-RU"/>
        </w:rPr>
        <w:t xml:space="preserve"> и</w:t>
      </w:r>
      <w:r w:rsidRPr="00BA55AE">
        <w:rPr>
          <w:rFonts w:ascii="Times New Roman" w:hAnsi="Times New Roman"/>
          <w:b/>
          <w:i w:val="0"/>
          <w:sz w:val="28"/>
          <w:szCs w:val="28"/>
          <w:lang w:val="ru-RU"/>
        </w:rPr>
        <w:t xml:space="preserve"> теплоносителя с разделением по видам теплопотребления в каждом</w:t>
      </w:r>
      <w:r w:rsidR="007423AD" w:rsidRPr="00BA55AE">
        <w:rPr>
          <w:rFonts w:ascii="Times New Roman" w:hAnsi="Times New Roman"/>
          <w:b/>
          <w:i w:val="0"/>
          <w:sz w:val="28"/>
          <w:szCs w:val="28"/>
          <w:lang w:val="ru-RU"/>
        </w:rPr>
        <w:t xml:space="preserve"> расчетном</w:t>
      </w:r>
      <w:r w:rsidRPr="00BA55AE">
        <w:rPr>
          <w:rFonts w:ascii="Times New Roman" w:hAnsi="Times New Roman"/>
          <w:b/>
          <w:i w:val="0"/>
          <w:sz w:val="28"/>
          <w:szCs w:val="28"/>
          <w:lang w:val="ru-RU"/>
        </w:rPr>
        <w:t xml:space="preserve"> элементе территориального деления на каждом этапе</w:t>
      </w:r>
      <w:bookmarkEnd w:id="33"/>
      <w:bookmarkEnd w:id="34"/>
    </w:p>
    <w:p w:rsidR="00984EA6" w:rsidRPr="00BA55AE" w:rsidRDefault="00FA78CB" w:rsidP="00BA55AE">
      <w:pPr>
        <w:suppressAutoHyphens/>
        <w:spacing w:after="0" w:line="240" w:lineRule="auto"/>
        <w:ind w:firstLine="567"/>
        <w:jc w:val="both"/>
        <w:rPr>
          <w:rFonts w:cs="Times New Roman"/>
          <w:szCs w:val="28"/>
        </w:rPr>
      </w:pPr>
      <w:r w:rsidRPr="00BA55AE">
        <w:rPr>
          <w:rFonts w:cs="Times New Roman"/>
          <w:szCs w:val="28"/>
        </w:rPr>
        <w:t xml:space="preserve">В Генеральном плане </w:t>
      </w:r>
      <w:r w:rsidR="00D24848" w:rsidRPr="00BA55AE">
        <w:rPr>
          <w:rFonts w:cs="Times New Roman"/>
          <w:szCs w:val="28"/>
        </w:rPr>
        <w:t xml:space="preserve">муниципального образования </w:t>
      </w:r>
      <w:r w:rsidR="00897755">
        <w:rPr>
          <w:rFonts w:cs="Times New Roman"/>
          <w:szCs w:val="28"/>
        </w:rPr>
        <w:t>с</w:t>
      </w:r>
      <w:r w:rsidR="000D3686">
        <w:rPr>
          <w:rFonts w:cs="Times New Roman"/>
          <w:szCs w:val="28"/>
        </w:rPr>
        <w:t>ельское поселение «Деревня Буда»</w:t>
      </w:r>
      <w:r w:rsidRPr="00BA55AE">
        <w:rPr>
          <w:rFonts w:cs="Times New Roman"/>
          <w:szCs w:val="28"/>
        </w:rPr>
        <w:t xml:space="preserve">предполагается развитие </w:t>
      </w:r>
      <w:r w:rsidR="006012B2" w:rsidRPr="00BA55AE">
        <w:rPr>
          <w:rFonts w:cs="Times New Roman"/>
          <w:szCs w:val="28"/>
        </w:rPr>
        <w:t xml:space="preserve">в основном </w:t>
      </w:r>
      <w:r w:rsidR="00144089" w:rsidRPr="00BA55AE">
        <w:rPr>
          <w:rFonts w:cs="Times New Roman"/>
          <w:szCs w:val="28"/>
        </w:rPr>
        <w:t xml:space="preserve">зоны застройки малоэтажными и </w:t>
      </w:r>
      <w:r w:rsidR="0073134D" w:rsidRPr="00BA55AE">
        <w:rPr>
          <w:rFonts w:cs="Times New Roman"/>
          <w:szCs w:val="28"/>
        </w:rPr>
        <w:t>индивидуальными жилыми домами</w:t>
      </w:r>
      <w:r w:rsidRPr="00BA55AE">
        <w:rPr>
          <w:rFonts w:cs="Times New Roman"/>
          <w:szCs w:val="28"/>
        </w:rPr>
        <w:t>.</w:t>
      </w:r>
      <w:r w:rsidR="00144089" w:rsidRPr="00BA55AE">
        <w:rPr>
          <w:rFonts w:eastAsia="Times New Roman" w:cs="Times New Roman"/>
          <w:szCs w:val="28"/>
        </w:rPr>
        <w:t xml:space="preserve">Этапы развития </w:t>
      </w:r>
      <w:r w:rsidR="004B6BE5" w:rsidRPr="00BA55AE">
        <w:rPr>
          <w:rFonts w:cs="Times New Roman"/>
          <w:szCs w:val="28"/>
        </w:rPr>
        <w:t>муниципального образования</w:t>
      </w:r>
      <w:r w:rsidR="00144089" w:rsidRPr="00BA55AE">
        <w:rPr>
          <w:rFonts w:cs="Times New Roman"/>
          <w:szCs w:val="28"/>
        </w:rPr>
        <w:t>буд</w:t>
      </w:r>
      <w:r w:rsidR="00882AEF" w:rsidRPr="00BA55AE">
        <w:rPr>
          <w:rFonts w:cs="Times New Roman"/>
          <w:szCs w:val="28"/>
        </w:rPr>
        <w:t>ут</w:t>
      </w:r>
      <w:r w:rsidR="00144089" w:rsidRPr="00BA55AE">
        <w:rPr>
          <w:rFonts w:cs="Times New Roman"/>
          <w:szCs w:val="28"/>
        </w:rPr>
        <w:t xml:space="preserve"> осуществляться в соответствии с основными направлениями </w:t>
      </w:r>
      <w:r w:rsidR="00984EA6" w:rsidRPr="00BA55AE">
        <w:rPr>
          <w:rFonts w:cs="Times New Roman"/>
          <w:szCs w:val="28"/>
        </w:rPr>
        <w:t xml:space="preserve">развития </w:t>
      </w:r>
      <w:r w:rsidR="007877EF">
        <w:rPr>
          <w:rFonts w:cs="Times New Roman"/>
          <w:szCs w:val="28"/>
        </w:rPr>
        <w:t>муниципального образования</w:t>
      </w:r>
      <w:r w:rsidR="00984EA6" w:rsidRPr="00BA55AE">
        <w:rPr>
          <w:rFonts w:cs="Times New Roman"/>
          <w:szCs w:val="28"/>
        </w:rPr>
        <w:t>.</w:t>
      </w:r>
    </w:p>
    <w:p w:rsidR="00897755" w:rsidRDefault="006C6FDA" w:rsidP="00BA55AE">
      <w:pPr>
        <w:suppressAutoHyphens/>
        <w:spacing w:after="0" w:line="240" w:lineRule="auto"/>
        <w:ind w:firstLine="567"/>
        <w:jc w:val="both"/>
        <w:rPr>
          <w:rFonts w:cs="Times New Roman"/>
          <w:szCs w:val="28"/>
        </w:rPr>
      </w:pPr>
      <w:r w:rsidRPr="00BA55AE">
        <w:rPr>
          <w:rFonts w:cs="Times New Roman"/>
          <w:szCs w:val="28"/>
        </w:rPr>
        <w:t xml:space="preserve">Проведение капитального строительства объектов, подключаемых к системе теплоснабжения на территории </w:t>
      </w:r>
      <w:r w:rsidR="00D24848" w:rsidRPr="00BA55AE">
        <w:rPr>
          <w:rFonts w:cs="Times New Roman"/>
          <w:szCs w:val="28"/>
        </w:rPr>
        <w:t xml:space="preserve">муниципального образования </w:t>
      </w:r>
      <w:r w:rsidR="00897755">
        <w:rPr>
          <w:rFonts w:cs="Times New Roman"/>
          <w:szCs w:val="28"/>
        </w:rPr>
        <w:t>с</w:t>
      </w:r>
      <w:r w:rsidR="000D3686">
        <w:rPr>
          <w:rFonts w:cs="Times New Roman"/>
          <w:szCs w:val="28"/>
        </w:rPr>
        <w:t>ельское поселение «Деревня Буда»</w:t>
      </w:r>
      <w:r w:rsidR="00772261" w:rsidRPr="00BA55AE">
        <w:rPr>
          <w:rFonts w:eastAsia="Times New Roman" w:cs="Times New Roman"/>
          <w:szCs w:val="28"/>
        </w:rPr>
        <w:t>к</w:t>
      </w:r>
      <w:r w:rsidR="00BA55AE" w:rsidRPr="00BA55AE">
        <w:rPr>
          <w:rFonts w:eastAsia="Times New Roman" w:cs="Times New Roman"/>
          <w:szCs w:val="28"/>
        </w:rPr>
        <w:t>20</w:t>
      </w:r>
      <w:r w:rsidR="001974E9">
        <w:rPr>
          <w:rFonts w:eastAsia="Times New Roman" w:cs="Times New Roman"/>
          <w:szCs w:val="28"/>
        </w:rPr>
        <w:t>40</w:t>
      </w:r>
      <w:r w:rsidRPr="00BA55AE">
        <w:rPr>
          <w:rFonts w:eastAsia="Times New Roman" w:cs="Times New Roman"/>
          <w:szCs w:val="28"/>
        </w:rPr>
        <w:t xml:space="preserve"> г. </w:t>
      </w:r>
      <w:r w:rsidR="00753ACA" w:rsidRPr="00BA55AE">
        <w:rPr>
          <w:rFonts w:eastAsia="Times New Roman" w:cs="Times New Roman"/>
          <w:szCs w:val="28"/>
        </w:rPr>
        <w:t xml:space="preserve">не </w:t>
      </w:r>
      <w:r w:rsidRPr="00BA55AE">
        <w:rPr>
          <w:rFonts w:cs="Times New Roman"/>
          <w:szCs w:val="28"/>
        </w:rPr>
        <w:t>планируется.</w:t>
      </w:r>
    </w:p>
    <w:p w:rsidR="00C2636A" w:rsidRDefault="00AC4DE5" w:rsidP="00BA55AE">
      <w:pPr>
        <w:suppressAutoHyphens/>
        <w:spacing w:after="0" w:line="240" w:lineRule="auto"/>
        <w:ind w:firstLine="567"/>
        <w:jc w:val="both"/>
        <w:rPr>
          <w:rFonts w:cs="Times New Roman"/>
          <w:szCs w:val="28"/>
        </w:rPr>
      </w:pPr>
      <w:r w:rsidRPr="00BA55AE">
        <w:rPr>
          <w:rFonts w:cs="Times New Roman"/>
          <w:szCs w:val="28"/>
        </w:rPr>
        <w:t>Необходимый р</w:t>
      </w:r>
      <w:r w:rsidR="00C2636A" w:rsidRPr="00BA55AE">
        <w:rPr>
          <w:rFonts w:cs="Times New Roman"/>
          <w:szCs w:val="28"/>
        </w:rPr>
        <w:t>асход тепловой энергии</w:t>
      </w:r>
      <w:r w:rsidR="00AE68B2" w:rsidRPr="00BA55AE">
        <w:rPr>
          <w:rFonts w:cs="Times New Roman"/>
          <w:szCs w:val="28"/>
        </w:rPr>
        <w:t>представлен в таблице</w:t>
      </w:r>
      <w:r w:rsidR="00880E50" w:rsidRPr="00BA55AE">
        <w:rPr>
          <w:rFonts w:cs="Times New Roman"/>
          <w:szCs w:val="28"/>
        </w:rPr>
        <w:t>1.</w:t>
      </w:r>
      <w:r w:rsidR="00753ACA" w:rsidRPr="00BA55AE">
        <w:rPr>
          <w:rFonts w:cs="Times New Roman"/>
          <w:szCs w:val="28"/>
        </w:rPr>
        <w:t>2</w:t>
      </w:r>
      <w:r w:rsidR="00C2636A" w:rsidRPr="00BA55AE">
        <w:rPr>
          <w:rFonts w:cs="Times New Roman"/>
          <w:szCs w:val="28"/>
        </w:rPr>
        <w:t>.</w:t>
      </w:r>
    </w:p>
    <w:p w:rsidR="0003328D" w:rsidRDefault="0003328D" w:rsidP="00BA55AE">
      <w:pPr>
        <w:suppressAutoHyphens/>
        <w:spacing w:after="0" w:line="240" w:lineRule="auto"/>
        <w:ind w:firstLine="567"/>
        <w:jc w:val="both"/>
        <w:rPr>
          <w:rFonts w:cs="Times New Roman"/>
          <w:szCs w:val="28"/>
        </w:rPr>
      </w:pPr>
    </w:p>
    <w:p w:rsidR="0003328D" w:rsidRDefault="0003328D" w:rsidP="00BA55AE">
      <w:pPr>
        <w:suppressAutoHyphens/>
        <w:spacing w:after="0" w:line="240" w:lineRule="auto"/>
        <w:ind w:firstLine="567"/>
        <w:jc w:val="both"/>
        <w:rPr>
          <w:rFonts w:cs="Times New Roman"/>
          <w:szCs w:val="28"/>
        </w:rPr>
      </w:pPr>
    </w:p>
    <w:p w:rsidR="0003328D" w:rsidRDefault="0003328D" w:rsidP="00BA55AE">
      <w:pPr>
        <w:suppressAutoHyphens/>
        <w:spacing w:after="0" w:line="240" w:lineRule="auto"/>
        <w:ind w:firstLine="567"/>
        <w:jc w:val="both"/>
        <w:rPr>
          <w:rFonts w:cs="Times New Roman"/>
          <w:szCs w:val="28"/>
        </w:rPr>
      </w:pPr>
    </w:p>
    <w:p w:rsidR="0003328D" w:rsidRDefault="0003328D" w:rsidP="00BA55AE">
      <w:pPr>
        <w:suppressAutoHyphens/>
        <w:spacing w:after="0" w:line="240" w:lineRule="auto"/>
        <w:ind w:firstLine="567"/>
        <w:jc w:val="both"/>
        <w:rPr>
          <w:rFonts w:cs="Times New Roman"/>
          <w:szCs w:val="28"/>
        </w:rPr>
      </w:pPr>
    </w:p>
    <w:p w:rsidR="0003328D" w:rsidRPr="00BA55AE" w:rsidRDefault="0003328D" w:rsidP="00BA55AE">
      <w:pPr>
        <w:suppressAutoHyphens/>
        <w:spacing w:after="0" w:line="240" w:lineRule="auto"/>
        <w:ind w:firstLine="567"/>
        <w:jc w:val="both"/>
        <w:rPr>
          <w:rFonts w:cs="Times New Roman"/>
          <w:szCs w:val="28"/>
        </w:rPr>
      </w:pPr>
    </w:p>
    <w:p w:rsidR="00753ACA" w:rsidRPr="00BA55AE" w:rsidRDefault="00C2636A" w:rsidP="00BA55AE">
      <w:pPr>
        <w:spacing w:after="0" w:line="240" w:lineRule="auto"/>
        <w:ind w:firstLine="284"/>
        <w:jc w:val="both"/>
        <w:rPr>
          <w:rFonts w:cs="Times New Roman"/>
          <w:szCs w:val="28"/>
        </w:rPr>
      </w:pPr>
      <w:r w:rsidRPr="00BA55AE">
        <w:rPr>
          <w:rFonts w:cs="Times New Roman"/>
          <w:szCs w:val="28"/>
        </w:rPr>
        <w:t xml:space="preserve">Таблица </w:t>
      </w:r>
      <w:r w:rsidR="00880E50" w:rsidRPr="00BA55AE">
        <w:rPr>
          <w:rFonts w:cs="Times New Roman"/>
          <w:szCs w:val="28"/>
        </w:rPr>
        <w:t>1.</w:t>
      </w:r>
      <w:r w:rsidR="00753ACA" w:rsidRPr="00BA55AE">
        <w:rPr>
          <w:rFonts w:cs="Times New Roman"/>
          <w:szCs w:val="28"/>
        </w:rPr>
        <w:t>2</w:t>
      </w:r>
      <w:r w:rsidRPr="00BA55AE">
        <w:rPr>
          <w:rFonts w:cs="Times New Roman"/>
          <w:szCs w:val="28"/>
        </w:rPr>
        <w:t xml:space="preserve">– </w:t>
      </w:r>
      <w:r w:rsidR="007654A6" w:rsidRPr="00BA55AE">
        <w:rPr>
          <w:rFonts w:cs="Times New Roman"/>
          <w:szCs w:val="28"/>
        </w:rPr>
        <w:t>п</w:t>
      </w:r>
      <w:r w:rsidR="00880E50" w:rsidRPr="00BA55AE">
        <w:rPr>
          <w:rFonts w:cs="Times New Roman"/>
          <w:szCs w:val="28"/>
        </w:rPr>
        <w:t xml:space="preserve">ерспективный расход </w:t>
      </w:r>
      <w:r w:rsidR="00CB62C9" w:rsidRPr="00BA55AE">
        <w:rPr>
          <w:rFonts w:cs="Times New Roman"/>
          <w:szCs w:val="28"/>
        </w:rPr>
        <w:t xml:space="preserve">тепловой </w:t>
      </w:r>
      <w:r w:rsidRPr="00BA55AE">
        <w:rPr>
          <w:rFonts w:cs="Times New Roman"/>
          <w:szCs w:val="28"/>
        </w:rPr>
        <w:t xml:space="preserve">энергии, необходимый для отопления </w:t>
      </w:r>
      <w:r w:rsidR="00777EB9" w:rsidRPr="00BA55AE">
        <w:rPr>
          <w:rFonts w:cs="Times New Roman"/>
          <w:szCs w:val="28"/>
        </w:rPr>
        <w:t>с учетом новой</w:t>
      </w:r>
      <w:r w:rsidR="009E49CE" w:rsidRPr="00BA55AE">
        <w:rPr>
          <w:rFonts w:cs="Times New Roman"/>
          <w:szCs w:val="28"/>
        </w:rPr>
        <w:t>застройки</w:t>
      </w:r>
    </w:p>
    <w:tbl>
      <w:tblPr>
        <w:tblW w:w="920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0"/>
        <w:gridCol w:w="2703"/>
        <w:gridCol w:w="1371"/>
        <w:gridCol w:w="1134"/>
        <w:gridCol w:w="1134"/>
        <w:gridCol w:w="1747"/>
      </w:tblGrid>
      <w:tr w:rsidR="00897755" w:rsidRPr="00897755" w:rsidTr="00CD2ED4">
        <w:trPr>
          <w:trHeight w:val="570"/>
        </w:trPr>
        <w:tc>
          <w:tcPr>
            <w:tcW w:w="1120" w:type="dxa"/>
            <w:vMerge w:val="restart"/>
            <w:shd w:val="clear" w:color="auto" w:fill="auto"/>
            <w:vAlign w:val="center"/>
            <w:hideMark/>
          </w:tcPr>
          <w:p w:rsidR="00897755" w:rsidRPr="00897755" w:rsidRDefault="00897755"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 п/п</w:t>
            </w:r>
          </w:p>
        </w:tc>
        <w:tc>
          <w:tcPr>
            <w:tcW w:w="2703" w:type="dxa"/>
            <w:vMerge w:val="restart"/>
            <w:shd w:val="clear" w:color="auto" w:fill="auto"/>
            <w:vAlign w:val="center"/>
            <w:hideMark/>
          </w:tcPr>
          <w:p w:rsidR="00897755" w:rsidRPr="00897755" w:rsidRDefault="00897755"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Наименование теплоисточника</w:t>
            </w:r>
          </w:p>
        </w:tc>
        <w:tc>
          <w:tcPr>
            <w:tcW w:w="1371" w:type="dxa"/>
            <w:vMerge w:val="restart"/>
            <w:shd w:val="clear" w:color="auto" w:fill="auto"/>
            <w:textDirection w:val="btLr"/>
            <w:vAlign w:val="center"/>
            <w:hideMark/>
          </w:tcPr>
          <w:p w:rsidR="00897755" w:rsidRPr="00897755" w:rsidRDefault="00897755"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Установленная мощность, Гкал/ч</w:t>
            </w:r>
          </w:p>
        </w:tc>
        <w:tc>
          <w:tcPr>
            <w:tcW w:w="1134" w:type="dxa"/>
            <w:vMerge w:val="restart"/>
            <w:shd w:val="clear" w:color="auto" w:fill="auto"/>
            <w:textDirection w:val="btLr"/>
            <w:vAlign w:val="center"/>
            <w:hideMark/>
          </w:tcPr>
          <w:p w:rsidR="00897755" w:rsidRPr="00897755" w:rsidRDefault="00897755"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Располагаемая мощность, Гкал/ч</w:t>
            </w:r>
          </w:p>
        </w:tc>
        <w:tc>
          <w:tcPr>
            <w:tcW w:w="1134" w:type="dxa"/>
            <w:vMerge w:val="restart"/>
            <w:shd w:val="clear" w:color="auto" w:fill="auto"/>
            <w:textDirection w:val="btLr"/>
            <w:vAlign w:val="center"/>
            <w:hideMark/>
          </w:tcPr>
          <w:p w:rsidR="00897755" w:rsidRPr="00897755" w:rsidRDefault="00897755"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Резерв (дефицит) мощности, Гкал/ч</w:t>
            </w:r>
          </w:p>
        </w:tc>
        <w:tc>
          <w:tcPr>
            <w:tcW w:w="1747" w:type="dxa"/>
            <w:vMerge w:val="restart"/>
            <w:shd w:val="clear" w:color="auto" w:fill="auto"/>
            <w:textDirection w:val="btLr"/>
            <w:vAlign w:val="center"/>
            <w:hideMark/>
          </w:tcPr>
          <w:p w:rsidR="00897755" w:rsidRPr="00897755" w:rsidRDefault="00897755"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Загрузка котельной, % от располагаемой мощности</w:t>
            </w:r>
          </w:p>
        </w:tc>
      </w:tr>
      <w:tr w:rsidR="00897755" w:rsidRPr="00897755" w:rsidTr="00CD2ED4">
        <w:trPr>
          <w:trHeight w:val="570"/>
        </w:trPr>
        <w:tc>
          <w:tcPr>
            <w:tcW w:w="1120" w:type="dxa"/>
            <w:vMerge/>
            <w:vAlign w:val="center"/>
            <w:hideMark/>
          </w:tcPr>
          <w:p w:rsidR="00897755" w:rsidRPr="00897755" w:rsidRDefault="00897755" w:rsidP="00CD2ED4">
            <w:pPr>
              <w:spacing w:after="0" w:line="240" w:lineRule="auto"/>
              <w:rPr>
                <w:rFonts w:eastAsia="Times New Roman" w:cs="Times New Roman"/>
                <w:sz w:val="24"/>
                <w:szCs w:val="24"/>
                <w:lang w:eastAsia="ru-RU"/>
              </w:rPr>
            </w:pPr>
          </w:p>
        </w:tc>
        <w:tc>
          <w:tcPr>
            <w:tcW w:w="2703" w:type="dxa"/>
            <w:vMerge/>
            <w:vAlign w:val="center"/>
            <w:hideMark/>
          </w:tcPr>
          <w:p w:rsidR="00897755" w:rsidRPr="00897755" w:rsidRDefault="00897755" w:rsidP="00CD2ED4">
            <w:pPr>
              <w:spacing w:after="0" w:line="240" w:lineRule="auto"/>
              <w:rPr>
                <w:rFonts w:eastAsia="Times New Roman" w:cs="Times New Roman"/>
                <w:sz w:val="24"/>
                <w:szCs w:val="24"/>
                <w:lang w:eastAsia="ru-RU"/>
              </w:rPr>
            </w:pPr>
          </w:p>
        </w:tc>
        <w:tc>
          <w:tcPr>
            <w:tcW w:w="1371" w:type="dxa"/>
            <w:vMerge/>
            <w:vAlign w:val="center"/>
            <w:hideMark/>
          </w:tcPr>
          <w:p w:rsidR="00897755" w:rsidRPr="00897755" w:rsidRDefault="00897755" w:rsidP="00CD2ED4">
            <w:pPr>
              <w:spacing w:after="0" w:line="240" w:lineRule="auto"/>
              <w:rPr>
                <w:rFonts w:eastAsia="Times New Roman" w:cs="Times New Roman"/>
                <w:sz w:val="24"/>
                <w:szCs w:val="24"/>
                <w:lang w:eastAsia="ru-RU"/>
              </w:rPr>
            </w:pPr>
          </w:p>
        </w:tc>
        <w:tc>
          <w:tcPr>
            <w:tcW w:w="1134" w:type="dxa"/>
            <w:vMerge/>
            <w:vAlign w:val="center"/>
            <w:hideMark/>
          </w:tcPr>
          <w:p w:rsidR="00897755" w:rsidRPr="00897755" w:rsidRDefault="00897755" w:rsidP="00CD2ED4">
            <w:pPr>
              <w:spacing w:after="0" w:line="240" w:lineRule="auto"/>
              <w:rPr>
                <w:rFonts w:eastAsia="Times New Roman" w:cs="Times New Roman"/>
                <w:sz w:val="24"/>
                <w:szCs w:val="24"/>
                <w:lang w:eastAsia="ru-RU"/>
              </w:rPr>
            </w:pPr>
          </w:p>
        </w:tc>
        <w:tc>
          <w:tcPr>
            <w:tcW w:w="1134" w:type="dxa"/>
            <w:vMerge/>
            <w:vAlign w:val="center"/>
            <w:hideMark/>
          </w:tcPr>
          <w:p w:rsidR="00897755" w:rsidRPr="00897755" w:rsidRDefault="00897755" w:rsidP="00CD2ED4">
            <w:pPr>
              <w:spacing w:after="0" w:line="240" w:lineRule="auto"/>
              <w:rPr>
                <w:rFonts w:eastAsia="Times New Roman" w:cs="Times New Roman"/>
                <w:sz w:val="24"/>
                <w:szCs w:val="24"/>
                <w:lang w:eastAsia="ru-RU"/>
              </w:rPr>
            </w:pPr>
          </w:p>
        </w:tc>
        <w:tc>
          <w:tcPr>
            <w:tcW w:w="1747" w:type="dxa"/>
            <w:vMerge/>
            <w:vAlign w:val="center"/>
            <w:hideMark/>
          </w:tcPr>
          <w:p w:rsidR="00897755" w:rsidRPr="00897755" w:rsidRDefault="00897755" w:rsidP="00CD2ED4">
            <w:pPr>
              <w:spacing w:after="0" w:line="240" w:lineRule="auto"/>
              <w:rPr>
                <w:rFonts w:eastAsia="Times New Roman" w:cs="Times New Roman"/>
                <w:sz w:val="24"/>
                <w:szCs w:val="24"/>
                <w:lang w:eastAsia="ru-RU"/>
              </w:rPr>
            </w:pPr>
          </w:p>
        </w:tc>
      </w:tr>
      <w:tr w:rsidR="00897755" w:rsidRPr="00897755" w:rsidTr="00CD2ED4">
        <w:trPr>
          <w:trHeight w:val="20"/>
        </w:trPr>
        <w:tc>
          <w:tcPr>
            <w:tcW w:w="9209" w:type="dxa"/>
            <w:gridSpan w:val="6"/>
            <w:shd w:val="clear" w:color="auto" w:fill="auto"/>
            <w:vAlign w:val="center"/>
            <w:hideMark/>
          </w:tcPr>
          <w:p w:rsidR="00897755" w:rsidRPr="00897755" w:rsidRDefault="00897755"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202</w:t>
            </w:r>
            <w:r w:rsidR="001974E9">
              <w:rPr>
                <w:rFonts w:eastAsia="Times New Roman" w:cs="Times New Roman"/>
                <w:sz w:val="24"/>
                <w:szCs w:val="24"/>
                <w:lang w:eastAsia="ru-RU"/>
              </w:rPr>
              <w:t>4</w:t>
            </w:r>
            <w:r w:rsidRPr="00897755">
              <w:rPr>
                <w:rFonts w:eastAsia="Times New Roman" w:cs="Times New Roman"/>
                <w:sz w:val="24"/>
                <w:szCs w:val="24"/>
                <w:lang w:eastAsia="ru-RU"/>
              </w:rPr>
              <w:t xml:space="preserve"> год</w:t>
            </w:r>
          </w:p>
        </w:tc>
      </w:tr>
      <w:tr w:rsidR="00CD2ED4" w:rsidRPr="00897755" w:rsidTr="00CD2ED4">
        <w:trPr>
          <w:trHeight w:val="20"/>
        </w:trPr>
        <w:tc>
          <w:tcPr>
            <w:tcW w:w="1120"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1</w:t>
            </w:r>
          </w:p>
        </w:tc>
        <w:tc>
          <w:tcPr>
            <w:tcW w:w="2703" w:type="dxa"/>
            <w:shd w:val="clear" w:color="auto" w:fill="auto"/>
            <w:vAlign w:val="center"/>
            <w:hideMark/>
          </w:tcPr>
          <w:p w:rsidR="00CD2ED4" w:rsidRPr="00897755" w:rsidRDefault="00CD2ED4" w:rsidP="00CD2ED4">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пос. Новый</w:t>
            </w:r>
          </w:p>
        </w:tc>
        <w:tc>
          <w:tcPr>
            <w:tcW w:w="1371"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1134"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1134"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0,316</w:t>
            </w:r>
          </w:p>
        </w:tc>
        <w:tc>
          <w:tcPr>
            <w:tcW w:w="1747" w:type="dxa"/>
            <w:shd w:val="clear" w:color="auto" w:fill="auto"/>
            <w:noWrap/>
            <w:vAlign w:val="center"/>
            <w:hideMark/>
          </w:tcPr>
          <w:p w:rsidR="00CD2ED4" w:rsidRPr="0073467D" w:rsidRDefault="00CD2ED4" w:rsidP="00CD2ED4">
            <w:pPr>
              <w:spacing w:after="0"/>
              <w:jc w:val="center"/>
              <w:rPr>
                <w:sz w:val="24"/>
                <w:szCs w:val="24"/>
              </w:rPr>
            </w:pPr>
            <w:r w:rsidRPr="000F0805">
              <w:rPr>
                <w:rFonts w:cs="Times New Roman"/>
                <w:color w:val="000000"/>
                <w:sz w:val="24"/>
                <w:szCs w:val="24"/>
              </w:rPr>
              <w:t>81</w:t>
            </w:r>
            <w:r>
              <w:rPr>
                <w:rFonts w:cs="Times New Roman"/>
                <w:color w:val="000000"/>
                <w:sz w:val="24"/>
                <w:szCs w:val="24"/>
              </w:rPr>
              <w:t>%</w:t>
            </w:r>
          </w:p>
        </w:tc>
      </w:tr>
      <w:tr w:rsidR="00CD2ED4" w:rsidRPr="00897755" w:rsidTr="00CD2ED4">
        <w:trPr>
          <w:trHeight w:val="20"/>
        </w:trPr>
        <w:tc>
          <w:tcPr>
            <w:tcW w:w="1120"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2</w:t>
            </w:r>
          </w:p>
        </w:tc>
        <w:tc>
          <w:tcPr>
            <w:tcW w:w="2703" w:type="dxa"/>
            <w:shd w:val="clear" w:color="auto" w:fill="auto"/>
            <w:vAlign w:val="center"/>
            <w:hideMark/>
          </w:tcPr>
          <w:p w:rsidR="00CD2ED4" w:rsidRPr="00897755" w:rsidRDefault="00CD2ED4" w:rsidP="00CD2ED4">
            <w:pPr>
              <w:spacing w:after="0" w:line="240" w:lineRule="auto"/>
              <w:rPr>
                <w:rFonts w:eastAsia="Times New Roman" w:cs="Times New Roman"/>
                <w:sz w:val="24"/>
                <w:szCs w:val="24"/>
                <w:lang w:eastAsia="ru-RU"/>
              </w:rPr>
            </w:pPr>
            <w:r w:rsidRPr="00897755">
              <w:rPr>
                <w:rFonts w:eastAsia="Times New Roman" w:cs="Times New Roman"/>
                <w:sz w:val="24"/>
                <w:szCs w:val="24"/>
                <w:lang w:eastAsia="ru-RU"/>
              </w:rPr>
              <w:t>Котельная с. ПКЗ</w:t>
            </w:r>
          </w:p>
        </w:tc>
        <w:tc>
          <w:tcPr>
            <w:tcW w:w="1371"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1134"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1134"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0,304</w:t>
            </w:r>
          </w:p>
        </w:tc>
        <w:tc>
          <w:tcPr>
            <w:tcW w:w="1747" w:type="dxa"/>
            <w:shd w:val="clear" w:color="auto" w:fill="auto"/>
            <w:noWrap/>
            <w:vAlign w:val="center"/>
            <w:hideMark/>
          </w:tcPr>
          <w:p w:rsidR="00CD2ED4" w:rsidRPr="0073467D" w:rsidRDefault="00CD2ED4" w:rsidP="00CD2ED4">
            <w:pPr>
              <w:spacing w:after="0"/>
              <w:jc w:val="center"/>
              <w:rPr>
                <w:sz w:val="24"/>
                <w:szCs w:val="24"/>
              </w:rPr>
            </w:pPr>
            <w:r w:rsidRPr="000F0805">
              <w:rPr>
                <w:rFonts w:cs="Times New Roman"/>
                <w:color w:val="000000"/>
                <w:sz w:val="24"/>
                <w:szCs w:val="24"/>
              </w:rPr>
              <w:t>79</w:t>
            </w:r>
            <w:r>
              <w:rPr>
                <w:rFonts w:cs="Times New Roman"/>
                <w:color w:val="000000"/>
                <w:sz w:val="24"/>
                <w:szCs w:val="24"/>
              </w:rPr>
              <w:t>%</w:t>
            </w:r>
          </w:p>
        </w:tc>
      </w:tr>
      <w:tr w:rsidR="00897755" w:rsidRPr="00897755" w:rsidTr="00CD2ED4">
        <w:trPr>
          <w:trHeight w:val="20"/>
        </w:trPr>
        <w:tc>
          <w:tcPr>
            <w:tcW w:w="9209" w:type="dxa"/>
            <w:gridSpan w:val="6"/>
            <w:shd w:val="clear" w:color="auto" w:fill="auto"/>
            <w:vAlign w:val="center"/>
            <w:hideMark/>
          </w:tcPr>
          <w:p w:rsidR="00897755" w:rsidRPr="00897755" w:rsidRDefault="00897755"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202</w:t>
            </w:r>
            <w:r w:rsidR="001974E9">
              <w:rPr>
                <w:rFonts w:eastAsia="Times New Roman" w:cs="Times New Roman"/>
                <w:sz w:val="24"/>
                <w:szCs w:val="24"/>
                <w:lang w:eastAsia="ru-RU"/>
              </w:rPr>
              <w:t>6</w:t>
            </w:r>
            <w:r w:rsidRPr="00897755">
              <w:rPr>
                <w:rFonts w:eastAsia="Times New Roman" w:cs="Times New Roman"/>
                <w:sz w:val="24"/>
                <w:szCs w:val="24"/>
                <w:lang w:eastAsia="ru-RU"/>
              </w:rPr>
              <w:t xml:space="preserve"> год</w:t>
            </w:r>
          </w:p>
        </w:tc>
      </w:tr>
      <w:tr w:rsidR="00CD2ED4" w:rsidRPr="00897755" w:rsidTr="00CD2ED4">
        <w:trPr>
          <w:trHeight w:val="20"/>
        </w:trPr>
        <w:tc>
          <w:tcPr>
            <w:tcW w:w="1120"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1</w:t>
            </w:r>
          </w:p>
        </w:tc>
        <w:tc>
          <w:tcPr>
            <w:tcW w:w="2703" w:type="dxa"/>
            <w:shd w:val="clear" w:color="auto" w:fill="auto"/>
            <w:vAlign w:val="center"/>
            <w:hideMark/>
          </w:tcPr>
          <w:p w:rsidR="00CD2ED4" w:rsidRPr="00897755" w:rsidRDefault="00CD2ED4" w:rsidP="00CD2ED4">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пос. Новый</w:t>
            </w:r>
          </w:p>
        </w:tc>
        <w:tc>
          <w:tcPr>
            <w:tcW w:w="1371"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1134"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1134"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0,316</w:t>
            </w:r>
          </w:p>
        </w:tc>
        <w:tc>
          <w:tcPr>
            <w:tcW w:w="1747" w:type="dxa"/>
            <w:shd w:val="clear" w:color="auto" w:fill="auto"/>
            <w:vAlign w:val="center"/>
            <w:hideMark/>
          </w:tcPr>
          <w:p w:rsidR="00CD2ED4" w:rsidRPr="0073467D" w:rsidRDefault="00CD2ED4" w:rsidP="00CD2ED4">
            <w:pPr>
              <w:spacing w:after="0"/>
              <w:jc w:val="center"/>
              <w:rPr>
                <w:sz w:val="24"/>
                <w:szCs w:val="24"/>
              </w:rPr>
            </w:pPr>
            <w:r w:rsidRPr="000F0805">
              <w:rPr>
                <w:rFonts w:cs="Times New Roman"/>
                <w:color w:val="000000"/>
                <w:sz w:val="24"/>
                <w:szCs w:val="24"/>
              </w:rPr>
              <w:t>81</w:t>
            </w:r>
            <w:r>
              <w:rPr>
                <w:rFonts w:cs="Times New Roman"/>
                <w:color w:val="000000"/>
                <w:sz w:val="24"/>
                <w:szCs w:val="24"/>
              </w:rPr>
              <w:t>%</w:t>
            </w:r>
          </w:p>
        </w:tc>
      </w:tr>
      <w:tr w:rsidR="00CD2ED4" w:rsidRPr="00897755" w:rsidTr="00CD2ED4">
        <w:trPr>
          <w:trHeight w:val="20"/>
        </w:trPr>
        <w:tc>
          <w:tcPr>
            <w:tcW w:w="1120"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2</w:t>
            </w:r>
          </w:p>
        </w:tc>
        <w:tc>
          <w:tcPr>
            <w:tcW w:w="2703" w:type="dxa"/>
            <w:shd w:val="clear" w:color="auto" w:fill="auto"/>
            <w:vAlign w:val="center"/>
            <w:hideMark/>
          </w:tcPr>
          <w:p w:rsidR="00CD2ED4" w:rsidRPr="00897755" w:rsidRDefault="00CD2ED4" w:rsidP="00CD2ED4">
            <w:pPr>
              <w:spacing w:after="0" w:line="240" w:lineRule="auto"/>
              <w:rPr>
                <w:rFonts w:eastAsia="Times New Roman" w:cs="Times New Roman"/>
                <w:sz w:val="24"/>
                <w:szCs w:val="24"/>
                <w:lang w:eastAsia="ru-RU"/>
              </w:rPr>
            </w:pPr>
            <w:r w:rsidRPr="00897755">
              <w:rPr>
                <w:rFonts w:eastAsia="Times New Roman" w:cs="Times New Roman"/>
                <w:sz w:val="24"/>
                <w:szCs w:val="24"/>
                <w:lang w:eastAsia="ru-RU"/>
              </w:rPr>
              <w:t>Котельная с. ПКЗ</w:t>
            </w:r>
          </w:p>
        </w:tc>
        <w:tc>
          <w:tcPr>
            <w:tcW w:w="1371"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1134"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1134"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0,304</w:t>
            </w:r>
          </w:p>
        </w:tc>
        <w:tc>
          <w:tcPr>
            <w:tcW w:w="1747" w:type="dxa"/>
            <w:shd w:val="clear" w:color="auto" w:fill="auto"/>
            <w:vAlign w:val="center"/>
            <w:hideMark/>
          </w:tcPr>
          <w:p w:rsidR="00CD2ED4" w:rsidRPr="0073467D" w:rsidRDefault="00CD2ED4" w:rsidP="00CD2ED4">
            <w:pPr>
              <w:spacing w:after="0"/>
              <w:jc w:val="center"/>
              <w:rPr>
                <w:sz w:val="24"/>
                <w:szCs w:val="24"/>
              </w:rPr>
            </w:pPr>
            <w:r w:rsidRPr="000F0805">
              <w:rPr>
                <w:rFonts w:cs="Times New Roman"/>
                <w:color w:val="000000"/>
                <w:sz w:val="24"/>
                <w:szCs w:val="24"/>
              </w:rPr>
              <w:t>79</w:t>
            </w:r>
            <w:r>
              <w:rPr>
                <w:rFonts w:cs="Times New Roman"/>
                <w:color w:val="000000"/>
                <w:sz w:val="24"/>
                <w:szCs w:val="24"/>
              </w:rPr>
              <w:t>%</w:t>
            </w:r>
          </w:p>
        </w:tc>
      </w:tr>
      <w:tr w:rsidR="00897755" w:rsidRPr="00897755" w:rsidTr="00CD2ED4">
        <w:trPr>
          <w:trHeight w:val="20"/>
        </w:trPr>
        <w:tc>
          <w:tcPr>
            <w:tcW w:w="9209" w:type="dxa"/>
            <w:gridSpan w:val="6"/>
            <w:shd w:val="clear" w:color="auto" w:fill="auto"/>
            <w:vAlign w:val="center"/>
            <w:hideMark/>
          </w:tcPr>
          <w:p w:rsidR="00897755" w:rsidRPr="00897755" w:rsidRDefault="00897755"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20</w:t>
            </w:r>
            <w:r w:rsidR="001974E9">
              <w:rPr>
                <w:rFonts w:eastAsia="Times New Roman" w:cs="Times New Roman"/>
                <w:sz w:val="24"/>
                <w:szCs w:val="24"/>
                <w:lang w:eastAsia="ru-RU"/>
              </w:rPr>
              <w:t>40</w:t>
            </w:r>
            <w:r w:rsidRPr="00897755">
              <w:rPr>
                <w:rFonts w:eastAsia="Times New Roman" w:cs="Times New Roman"/>
                <w:sz w:val="24"/>
                <w:szCs w:val="24"/>
                <w:lang w:eastAsia="ru-RU"/>
              </w:rPr>
              <w:t xml:space="preserve"> год</w:t>
            </w:r>
          </w:p>
        </w:tc>
      </w:tr>
      <w:tr w:rsidR="00CD2ED4" w:rsidRPr="00897755" w:rsidTr="00CD2ED4">
        <w:trPr>
          <w:trHeight w:val="20"/>
        </w:trPr>
        <w:tc>
          <w:tcPr>
            <w:tcW w:w="1120"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1</w:t>
            </w:r>
          </w:p>
        </w:tc>
        <w:tc>
          <w:tcPr>
            <w:tcW w:w="2703" w:type="dxa"/>
            <w:shd w:val="clear" w:color="auto" w:fill="auto"/>
            <w:vAlign w:val="center"/>
            <w:hideMark/>
          </w:tcPr>
          <w:p w:rsidR="00CD2ED4" w:rsidRPr="00897755" w:rsidRDefault="00CD2ED4" w:rsidP="00CD2ED4">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пос. Новый</w:t>
            </w:r>
          </w:p>
        </w:tc>
        <w:tc>
          <w:tcPr>
            <w:tcW w:w="1371"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1134"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1134"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0,316</w:t>
            </w:r>
          </w:p>
        </w:tc>
        <w:tc>
          <w:tcPr>
            <w:tcW w:w="1747" w:type="dxa"/>
            <w:shd w:val="clear" w:color="auto" w:fill="auto"/>
            <w:vAlign w:val="center"/>
            <w:hideMark/>
          </w:tcPr>
          <w:p w:rsidR="00CD2ED4" w:rsidRPr="0073467D" w:rsidRDefault="00CD2ED4" w:rsidP="00CD2ED4">
            <w:pPr>
              <w:spacing w:after="0"/>
              <w:jc w:val="center"/>
              <w:rPr>
                <w:sz w:val="24"/>
                <w:szCs w:val="24"/>
              </w:rPr>
            </w:pPr>
            <w:r w:rsidRPr="000F0805">
              <w:rPr>
                <w:rFonts w:cs="Times New Roman"/>
                <w:color w:val="000000"/>
                <w:sz w:val="24"/>
                <w:szCs w:val="24"/>
              </w:rPr>
              <w:t>81</w:t>
            </w:r>
            <w:r>
              <w:rPr>
                <w:rFonts w:cs="Times New Roman"/>
                <w:color w:val="000000"/>
                <w:sz w:val="24"/>
                <w:szCs w:val="24"/>
              </w:rPr>
              <w:t>%</w:t>
            </w:r>
          </w:p>
        </w:tc>
      </w:tr>
      <w:tr w:rsidR="00CD2ED4" w:rsidRPr="00897755" w:rsidTr="00CD2ED4">
        <w:trPr>
          <w:trHeight w:val="20"/>
        </w:trPr>
        <w:tc>
          <w:tcPr>
            <w:tcW w:w="1120" w:type="dxa"/>
            <w:shd w:val="clear" w:color="auto" w:fill="auto"/>
            <w:noWrap/>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897755">
              <w:rPr>
                <w:rFonts w:eastAsia="Times New Roman" w:cs="Times New Roman"/>
                <w:sz w:val="24"/>
                <w:szCs w:val="24"/>
                <w:lang w:eastAsia="ru-RU"/>
              </w:rPr>
              <w:t>2</w:t>
            </w:r>
          </w:p>
        </w:tc>
        <w:tc>
          <w:tcPr>
            <w:tcW w:w="2703" w:type="dxa"/>
            <w:shd w:val="clear" w:color="auto" w:fill="auto"/>
            <w:vAlign w:val="center"/>
            <w:hideMark/>
          </w:tcPr>
          <w:p w:rsidR="00CD2ED4" w:rsidRPr="00897755" w:rsidRDefault="00CD2ED4" w:rsidP="00CD2ED4">
            <w:pPr>
              <w:spacing w:after="0" w:line="240" w:lineRule="auto"/>
              <w:rPr>
                <w:rFonts w:eastAsia="Times New Roman" w:cs="Times New Roman"/>
                <w:sz w:val="24"/>
                <w:szCs w:val="24"/>
                <w:lang w:eastAsia="ru-RU"/>
              </w:rPr>
            </w:pPr>
            <w:r w:rsidRPr="00897755">
              <w:rPr>
                <w:rFonts w:eastAsia="Times New Roman" w:cs="Times New Roman"/>
                <w:sz w:val="24"/>
                <w:szCs w:val="24"/>
                <w:lang w:eastAsia="ru-RU"/>
              </w:rPr>
              <w:t>Котельная с. ПКЗ</w:t>
            </w:r>
          </w:p>
        </w:tc>
        <w:tc>
          <w:tcPr>
            <w:tcW w:w="1371"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1134"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1134" w:type="dxa"/>
            <w:shd w:val="clear" w:color="auto" w:fill="auto"/>
            <w:vAlign w:val="center"/>
            <w:hideMark/>
          </w:tcPr>
          <w:p w:rsidR="00CD2ED4" w:rsidRPr="00897755" w:rsidRDefault="00CD2ED4" w:rsidP="00CD2ED4">
            <w:pPr>
              <w:spacing w:after="0" w:line="240" w:lineRule="auto"/>
              <w:jc w:val="center"/>
              <w:rPr>
                <w:rFonts w:eastAsia="Times New Roman" w:cs="Times New Roman"/>
                <w:sz w:val="24"/>
                <w:szCs w:val="24"/>
                <w:lang w:eastAsia="ru-RU"/>
              </w:rPr>
            </w:pPr>
            <w:r w:rsidRPr="000F0805">
              <w:rPr>
                <w:rFonts w:cs="Times New Roman"/>
                <w:color w:val="000000"/>
                <w:sz w:val="24"/>
                <w:szCs w:val="24"/>
              </w:rPr>
              <w:t>0,304</w:t>
            </w:r>
          </w:p>
        </w:tc>
        <w:tc>
          <w:tcPr>
            <w:tcW w:w="1747" w:type="dxa"/>
            <w:shd w:val="clear" w:color="auto" w:fill="auto"/>
            <w:vAlign w:val="center"/>
            <w:hideMark/>
          </w:tcPr>
          <w:p w:rsidR="00CD2ED4" w:rsidRPr="0073467D" w:rsidRDefault="00CD2ED4" w:rsidP="00CD2ED4">
            <w:pPr>
              <w:spacing w:after="0"/>
              <w:jc w:val="center"/>
              <w:rPr>
                <w:sz w:val="24"/>
                <w:szCs w:val="24"/>
              </w:rPr>
            </w:pPr>
            <w:r w:rsidRPr="000F0805">
              <w:rPr>
                <w:rFonts w:cs="Times New Roman"/>
                <w:color w:val="000000"/>
                <w:sz w:val="24"/>
                <w:szCs w:val="24"/>
              </w:rPr>
              <w:t>79</w:t>
            </w:r>
            <w:r>
              <w:rPr>
                <w:rFonts w:cs="Times New Roman"/>
                <w:color w:val="000000"/>
                <w:sz w:val="24"/>
                <w:szCs w:val="24"/>
              </w:rPr>
              <w:t>%</w:t>
            </w:r>
          </w:p>
        </w:tc>
      </w:tr>
    </w:tbl>
    <w:p w:rsidR="00C2636A" w:rsidRPr="00BA55AE" w:rsidRDefault="00C2636A" w:rsidP="0073467D">
      <w:pPr>
        <w:spacing w:after="0" w:line="240" w:lineRule="auto"/>
        <w:ind w:firstLine="284"/>
        <w:jc w:val="both"/>
        <w:rPr>
          <w:rFonts w:cs="Times New Roman"/>
          <w:szCs w:val="28"/>
        </w:rPr>
      </w:pPr>
    </w:p>
    <w:p w:rsidR="009749BE" w:rsidRPr="00BA55AE" w:rsidRDefault="009749BE" w:rsidP="00BA55AE">
      <w:pPr>
        <w:spacing w:after="0" w:line="240" w:lineRule="auto"/>
        <w:ind w:firstLine="567"/>
        <w:jc w:val="both"/>
        <w:rPr>
          <w:rFonts w:cs="Times New Roman"/>
          <w:szCs w:val="28"/>
        </w:rPr>
      </w:pPr>
      <w:r w:rsidRPr="00BA55AE">
        <w:rPr>
          <w:rFonts w:cs="Times New Roman"/>
          <w:szCs w:val="28"/>
        </w:rPr>
        <w:t>Данная информация раскрывает перспективно</w:t>
      </w:r>
      <w:r w:rsidR="009A5A99" w:rsidRPr="00BA55AE">
        <w:rPr>
          <w:rFonts w:cs="Times New Roman"/>
          <w:szCs w:val="28"/>
        </w:rPr>
        <w:t xml:space="preserve">е потребление тепловой энергии </w:t>
      </w:r>
      <w:r w:rsidRPr="00BA55AE">
        <w:rPr>
          <w:rFonts w:cs="Times New Roman"/>
          <w:szCs w:val="28"/>
        </w:rPr>
        <w:t>п</w:t>
      </w:r>
      <w:r w:rsidR="009A5A99" w:rsidRPr="00BA55AE">
        <w:rPr>
          <w:rFonts w:cs="Times New Roman"/>
          <w:szCs w:val="28"/>
        </w:rPr>
        <w:t>о</w:t>
      </w:r>
      <w:r w:rsidRPr="00BA55AE">
        <w:rPr>
          <w:rFonts w:cs="Times New Roman"/>
          <w:szCs w:val="28"/>
        </w:rPr>
        <w:t xml:space="preserve"> все</w:t>
      </w:r>
      <w:r w:rsidR="00501F29" w:rsidRPr="00BA55AE">
        <w:rPr>
          <w:rFonts w:cs="Times New Roman"/>
          <w:szCs w:val="28"/>
        </w:rPr>
        <w:t>й</w:t>
      </w:r>
      <w:r w:rsidRPr="00BA55AE">
        <w:rPr>
          <w:rFonts w:cs="Times New Roman"/>
          <w:szCs w:val="28"/>
        </w:rPr>
        <w:t xml:space="preserve"> территориальн</w:t>
      </w:r>
      <w:r w:rsidR="00B41845" w:rsidRPr="00BA55AE">
        <w:rPr>
          <w:rFonts w:cs="Times New Roman"/>
          <w:szCs w:val="28"/>
        </w:rPr>
        <w:t>ой</w:t>
      </w:r>
      <w:r w:rsidRPr="00BA55AE">
        <w:rPr>
          <w:rFonts w:cs="Times New Roman"/>
          <w:szCs w:val="28"/>
        </w:rPr>
        <w:t xml:space="preserve"> зон</w:t>
      </w:r>
      <w:r w:rsidR="00B41845" w:rsidRPr="00BA55AE">
        <w:rPr>
          <w:rFonts w:cs="Times New Roman"/>
          <w:szCs w:val="28"/>
        </w:rPr>
        <w:t>е</w:t>
      </w:r>
      <w:r w:rsidR="00D24848" w:rsidRPr="00BA55AE">
        <w:rPr>
          <w:rFonts w:cs="Times New Roman"/>
          <w:szCs w:val="28"/>
        </w:rPr>
        <w:t xml:space="preserve">муниципального образования </w:t>
      </w:r>
      <w:r w:rsidR="000D3686">
        <w:rPr>
          <w:rFonts w:cs="Times New Roman"/>
          <w:szCs w:val="28"/>
        </w:rPr>
        <w:t>сельское поселение «Деревня Буда»</w:t>
      </w:r>
      <w:r w:rsidRPr="00BA55AE">
        <w:rPr>
          <w:rFonts w:cs="Times New Roman"/>
          <w:szCs w:val="28"/>
        </w:rPr>
        <w:t>в полном объеме.</w:t>
      </w:r>
    </w:p>
    <w:p w:rsidR="00A50A12" w:rsidRPr="00BA55AE" w:rsidRDefault="009749BE" w:rsidP="00BA55AE">
      <w:pPr>
        <w:spacing w:after="0" w:line="240" w:lineRule="auto"/>
        <w:ind w:firstLine="567"/>
        <w:jc w:val="both"/>
        <w:rPr>
          <w:rFonts w:cs="Times New Roman"/>
          <w:bCs/>
          <w:color w:val="212529"/>
          <w:szCs w:val="28"/>
        </w:rPr>
      </w:pPr>
      <w:r w:rsidRPr="00BA55AE">
        <w:rPr>
          <w:rFonts w:cs="Times New Roman"/>
          <w:szCs w:val="28"/>
        </w:rPr>
        <w:t xml:space="preserve">Поэтому для описания динамики развития систем теплоснабжения </w:t>
      </w:r>
      <w:r w:rsidR="00D24848" w:rsidRPr="00BA55AE">
        <w:rPr>
          <w:rFonts w:cs="Times New Roman"/>
          <w:szCs w:val="28"/>
        </w:rPr>
        <w:t xml:space="preserve">муниципального образования </w:t>
      </w:r>
      <w:r w:rsidR="000D3686">
        <w:rPr>
          <w:rFonts w:cs="Times New Roman"/>
          <w:szCs w:val="28"/>
        </w:rPr>
        <w:t>сельское поселение «Деревня Буда»</w:t>
      </w:r>
      <w:r w:rsidRPr="00BA55AE">
        <w:rPr>
          <w:rFonts w:cs="Times New Roman"/>
          <w:szCs w:val="28"/>
        </w:rPr>
        <w:t>было принято, что текущее положение и расчетный период являются основными этапами развития. Расчет приведен в соответствии</w:t>
      </w:r>
      <w:r w:rsidR="00F1782D" w:rsidRPr="00BA55AE">
        <w:rPr>
          <w:rFonts w:cs="Times New Roman"/>
          <w:szCs w:val="28"/>
        </w:rPr>
        <w:t xml:space="preserve"> с формулами </w:t>
      </w:r>
      <w:r w:rsidR="00F1782D" w:rsidRPr="00BA55AE">
        <w:rPr>
          <w:rFonts w:cs="Times New Roman"/>
          <w:bCs/>
          <w:color w:val="212529"/>
          <w:szCs w:val="28"/>
        </w:rPr>
        <w:t>физических свойств термодинамики жидкостей -</w:t>
      </w:r>
      <w:r w:rsidR="00A50A12" w:rsidRPr="00BA55AE">
        <w:rPr>
          <w:rFonts w:cs="Times New Roman"/>
          <w:bCs/>
          <w:color w:val="212529"/>
          <w:szCs w:val="28"/>
        </w:rPr>
        <w:t xml:space="preserve">справочник В.И. Манюк, Я.И. Каплинский«Наладка и эксплуатация водяных тепловых сетей». </w:t>
      </w:r>
    </w:p>
    <w:p w:rsidR="00291A54" w:rsidRPr="00291A54" w:rsidRDefault="00291A54" w:rsidP="00291A54">
      <w:pPr>
        <w:spacing w:after="0" w:line="240" w:lineRule="auto"/>
        <w:ind w:firstLine="567"/>
        <w:jc w:val="both"/>
        <w:rPr>
          <w:rFonts w:cs="Times New Roman"/>
          <w:szCs w:val="28"/>
        </w:rPr>
      </w:pPr>
      <w:r w:rsidRPr="00291A54">
        <w:rPr>
          <w:rFonts w:cs="Times New Roman"/>
          <w:szCs w:val="28"/>
        </w:rPr>
        <w:t>П</w:t>
      </w:r>
      <w:r w:rsidR="00A90F6B">
        <w:rPr>
          <w:rFonts w:cs="Times New Roman"/>
          <w:szCs w:val="28"/>
        </w:rPr>
        <w:t>рирост п</w:t>
      </w:r>
      <w:r w:rsidRPr="00291A54">
        <w:rPr>
          <w:rFonts w:cs="Times New Roman"/>
          <w:szCs w:val="28"/>
        </w:rPr>
        <w:t>лощад</w:t>
      </w:r>
      <w:r w:rsidR="00A90F6B">
        <w:rPr>
          <w:rFonts w:cs="Times New Roman"/>
          <w:szCs w:val="28"/>
        </w:rPr>
        <w:t>и</w:t>
      </w:r>
      <w:r w:rsidRPr="00291A54">
        <w:rPr>
          <w:rFonts w:cs="Times New Roman"/>
          <w:szCs w:val="28"/>
        </w:rPr>
        <w:t xml:space="preserve"> строительных фондов (согласно данным генерального плана)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r w:rsidR="00A90F6B">
        <w:rPr>
          <w:rFonts w:cs="Times New Roman"/>
          <w:szCs w:val="28"/>
        </w:rPr>
        <w:t>не планируется.</w:t>
      </w:r>
    </w:p>
    <w:p w:rsidR="00291A54" w:rsidRPr="00291A54" w:rsidRDefault="00291A54" w:rsidP="00291A54">
      <w:pPr>
        <w:spacing w:after="0" w:line="240" w:lineRule="auto"/>
        <w:ind w:firstLine="284"/>
        <w:jc w:val="both"/>
        <w:rPr>
          <w:rFonts w:cs="Times New Roman"/>
          <w:szCs w:val="28"/>
        </w:rPr>
      </w:pPr>
    </w:p>
    <w:p w:rsidR="00854B06" w:rsidRPr="00BA55AE" w:rsidRDefault="007F0DB9" w:rsidP="00BA55AE">
      <w:pPr>
        <w:pStyle w:val="7"/>
        <w:spacing w:before="0" w:line="240" w:lineRule="auto"/>
        <w:ind w:firstLine="567"/>
        <w:jc w:val="both"/>
        <w:rPr>
          <w:rFonts w:ascii="Times New Roman" w:hAnsi="Times New Roman"/>
          <w:b/>
          <w:i w:val="0"/>
          <w:sz w:val="28"/>
          <w:szCs w:val="28"/>
          <w:lang w:val="ru-RU"/>
        </w:rPr>
      </w:pPr>
      <w:bookmarkStart w:id="35" w:name="_Toc32305886"/>
      <w:bookmarkStart w:id="36" w:name="_Toc200954895"/>
      <w:r w:rsidRPr="00BA55AE">
        <w:rPr>
          <w:rFonts w:ascii="Times New Roman" w:hAnsi="Times New Roman"/>
          <w:b/>
          <w:i w:val="0"/>
          <w:sz w:val="28"/>
          <w:szCs w:val="28"/>
          <w:lang w:val="ru-RU"/>
        </w:rPr>
        <w:t xml:space="preserve">в) </w:t>
      </w:r>
      <w:r w:rsidR="007423AD" w:rsidRPr="00BA55AE">
        <w:rPr>
          <w:rFonts w:ascii="Times New Roman" w:hAnsi="Times New Roman"/>
          <w:b/>
          <w:i w:val="0"/>
          <w:sz w:val="28"/>
          <w:szCs w:val="28"/>
          <w:lang w:val="ru-RU"/>
        </w:rPr>
        <w:t xml:space="preserve">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w:t>
      </w:r>
      <w:bookmarkEnd w:id="35"/>
      <w:r w:rsidR="00CD7477" w:rsidRPr="00BA55AE">
        <w:rPr>
          <w:rFonts w:ascii="Times New Roman" w:hAnsi="Times New Roman"/>
          <w:b/>
          <w:i w:val="0"/>
          <w:sz w:val="28"/>
          <w:szCs w:val="28"/>
          <w:lang w:val="ru-RU"/>
        </w:rPr>
        <w:t>этапе</w:t>
      </w:r>
      <w:bookmarkEnd w:id="36"/>
    </w:p>
    <w:p w:rsidR="00DF0887" w:rsidRPr="00DF0887" w:rsidRDefault="00DF0887" w:rsidP="00DF0887">
      <w:pPr>
        <w:spacing w:after="0" w:line="240" w:lineRule="auto"/>
        <w:ind w:firstLine="567"/>
        <w:jc w:val="both"/>
        <w:rPr>
          <w:rFonts w:cs="Times New Roman"/>
          <w:szCs w:val="28"/>
        </w:rPr>
      </w:pPr>
      <w:r>
        <w:rPr>
          <w:rFonts w:cs="Times New Roman"/>
          <w:szCs w:val="28"/>
        </w:rPr>
        <w:t>С</w:t>
      </w:r>
      <w:r w:rsidRPr="00DF0887">
        <w:rPr>
          <w:rFonts w:cs="Times New Roman"/>
          <w:szCs w:val="28"/>
        </w:rPr>
        <w:t>уществующие и перспективные объемы потребления тепловой энергии (мощности) и теплоносителя</w:t>
      </w:r>
      <w:r>
        <w:rPr>
          <w:rFonts w:cs="Times New Roman"/>
          <w:szCs w:val="28"/>
        </w:rPr>
        <w:t xml:space="preserve"> представлены в таблице 1.2.</w:t>
      </w:r>
    </w:p>
    <w:p w:rsidR="00BF02EC" w:rsidRDefault="00BF02EC" w:rsidP="00BA55AE">
      <w:pPr>
        <w:spacing w:after="0" w:line="240" w:lineRule="auto"/>
        <w:ind w:firstLine="567"/>
        <w:jc w:val="both"/>
        <w:rPr>
          <w:rFonts w:cs="Times New Roman"/>
          <w:szCs w:val="28"/>
        </w:rPr>
      </w:pPr>
      <w:r w:rsidRPr="00BA55AE">
        <w:rPr>
          <w:rFonts w:cs="Times New Roman"/>
          <w:szCs w:val="28"/>
        </w:rPr>
        <w:t>Также стоит принимать во внимание нестабильную ситуацию в экономике РФ, что в свою очередь затрудняет долгосрочное планирование в сфере строительства и в сфере производства.</w:t>
      </w:r>
    </w:p>
    <w:p w:rsidR="00DF0887" w:rsidRPr="00BA55AE" w:rsidRDefault="00DF0887" w:rsidP="00BA55AE">
      <w:pPr>
        <w:spacing w:after="0" w:line="240" w:lineRule="auto"/>
        <w:ind w:firstLine="567"/>
        <w:jc w:val="both"/>
        <w:rPr>
          <w:rFonts w:cs="Times New Roman"/>
          <w:szCs w:val="28"/>
        </w:rPr>
      </w:pPr>
    </w:p>
    <w:p w:rsidR="007423AD" w:rsidRPr="00BA55AE" w:rsidRDefault="007423AD" w:rsidP="00BA55AE">
      <w:pPr>
        <w:pStyle w:val="7"/>
        <w:spacing w:before="0" w:line="240" w:lineRule="auto"/>
        <w:ind w:firstLine="567"/>
        <w:jc w:val="both"/>
        <w:rPr>
          <w:rFonts w:ascii="Times New Roman" w:hAnsi="Times New Roman"/>
          <w:b/>
          <w:i w:val="0"/>
          <w:sz w:val="28"/>
          <w:szCs w:val="28"/>
          <w:lang w:val="ru-RU"/>
        </w:rPr>
      </w:pPr>
      <w:bookmarkStart w:id="37" w:name="_Toc200954896"/>
      <w:r w:rsidRPr="00BA55AE">
        <w:rPr>
          <w:rFonts w:ascii="Times New Roman" w:hAnsi="Times New Roman"/>
          <w:b/>
          <w:i w:val="0"/>
          <w:sz w:val="28"/>
          <w:szCs w:val="28"/>
          <w:lang w:val="ru-RU"/>
        </w:rPr>
        <w:t xml:space="preserve">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w:t>
      </w:r>
      <w:r w:rsidR="0031424A" w:rsidRPr="00BA55AE">
        <w:rPr>
          <w:rFonts w:ascii="Times New Roman" w:hAnsi="Times New Roman"/>
          <w:b/>
          <w:i w:val="0"/>
          <w:sz w:val="28"/>
          <w:szCs w:val="28"/>
          <w:lang w:val="ru-RU"/>
        </w:rPr>
        <w:t>муниципальному образованию</w:t>
      </w:r>
      <w:r w:rsidRPr="00BA55AE">
        <w:rPr>
          <w:rFonts w:ascii="Times New Roman" w:hAnsi="Times New Roman"/>
          <w:b/>
          <w:i w:val="0"/>
          <w:sz w:val="28"/>
          <w:szCs w:val="28"/>
          <w:lang w:val="ru-RU"/>
        </w:rPr>
        <w:t>, городу федерального значения.</w:t>
      </w:r>
      <w:bookmarkEnd w:id="37"/>
    </w:p>
    <w:p w:rsidR="00775FB4" w:rsidRPr="00BA55AE" w:rsidRDefault="00775FB4" w:rsidP="00BA55AE">
      <w:pPr>
        <w:widowControl w:val="0"/>
        <w:autoSpaceDE w:val="0"/>
        <w:autoSpaceDN w:val="0"/>
        <w:spacing w:after="0" w:line="240" w:lineRule="auto"/>
        <w:ind w:right="3" w:firstLine="567"/>
        <w:jc w:val="both"/>
        <w:rPr>
          <w:rFonts w:eastAsia="Times New Roman" w:cs="Times New Roman"/>
          <w:szCs w:val="28"/>
        </w:rPr>
      </w:pPr>
      <w:r w:rsidRPr="00BA55AE">
        <w:rPr>
          <w:rFonts w:eastAsia="Times New Roman" w:cs="Times New Roman"/>
          <w:szCs w:val="28"/>
        </w:rPr>
        <w:t>Средневзвешенная плотность тепловой нагрузки указывается с учетом площадидействия источника тепловой энергии и нагрузки, которая к нему подключена.</w:t>
      </w:r>
    </w:p>
    <w:p w:rsidR="00775FB4" w:rsidRPr="00BA55AE" w:rsidRDefault="00775FB4" w:rsidP="00BA55AE">
      <w:pPr>
        <w:widowControl w:val="0"/>
        <w:autoSpaceDE w:val="0"/>
        <w:autoSpaceDN w:val="0"/>
        <w:spacing w:after="0" w:line="240" w:lineRule="auto"/>
        <w:ind w:right="3" w:firstLine="567"/>
        <w:jc w:val="both"/>
        <w:rPr>
          <w:rFonts w:eastAsia="Times New Roman" w:cs="Times New Roman"/>
          <w:szCs w:val="28"/>
        </w:rPr>
      </w:pPr>
      <w:r w:rsidRPr="009023E4">
        <w:rPr>
          <w:rFonts w:eastAsia="Times New Roman" w:cs="Times New Roman"/>
          <w:sz w:val="24"/>
          <w:szCs w:val="28"/>
        </w:rPr>
        <w:lastRenderedPageBreak/>
        <w:t xml:space="preserve">Существующее и перспективное значения средневзвешенной плотности тепловойнагрузки </w:t>
      </w:r>
      <w:r w:rsidRPr="00BA55AE">
        <w:rPr>
          <w:rFonts w:eastAsia="Times New Roman" w:cs="Times New Roman"/>
          <w:szCs w:val="28"/>
        </w:rPr>
        <w:t xml:space="preserve">представлены в таблице </w:t>
      </w:r>
      <w:r w:rsidR="00880E50" w:rsidRPr="00BA55AE">
        <w:rPr>
          <w:rFonts w:eastAsia="Times New Roman" w:cs="Times New Roman"/>
          <w:szCs w:val="28"/>
        </w:rPr>
        <w:t>1.</w:t>
      </w:r>
      <w:r w:rsidR="00C30AB4">
        <w:rPr>
          <w:rFonts w:eastAsia="Times New Roman" w:cs="Times New Roman"/>
          <w:szCs w:val="28"/>
        </w:rPr>
        <w:t>3</w:t>
      </w:r>
      <w:r w:rsidRPr="00BA55AE">
        <w:rPr>
          <w:rFonts w:eastAsia="Times New Roman" w:cs="Times New Roman"/>
          <w:szCs w:val="28"/>
        </w:rPr>
        <w:t>.</w:t>
      </w:r>
    </w:p>
    <w:p w:rsidR="00775FB4" w:rsidRDefault="00775FB4" w:rsidP="00BA55AE">
      <w:pPr>
        <w:widowControl w:val="0"/>
        <w:autoSpaceDE w:val="0"/>
        <w:autoSpaceDN w:val="0"/>
        <w:spacing w:after="0" w:line="240" w:lineRule="auto"/>
        <w:ind w:right="3" w:firstLine="284"/>
        <w:jc w:val="both"/>
        <w:rPr>
          <w:rFonts w:eastAsia="Times New Roman" w:cs="Times New Roman"/>
          <w:szCs w:val="28"/>
        </w:rPr>
      </w:pPr>
      <w:r w:rsidRPr="00BA55AE">
        <w:rPr>
          <w:rFonts w:eastAsia="Times New Roman" w:cs="Times New Roman"/>
          <w:szCs w:val="28"/>
        </w:rPr>
        <w:t xml:space="preserve">Таблица </w:t>
      </w:r>
      <w:r w:rsidR="00880E50" w:rsidRPr="00BA55AE">
        <w:rPr>
          <w:rFonts w:eastAsia="Times New Roman" w:cs="Times New Roman"/>
          <w:szCs w:val="28"/>
        </w:rPr>
        <w:t>1.</w:t>
      </w:r>
      <w:r w:rsidR="00C30AB4">
        <w:rPr>
          <w:rFonts w:eastAsia="Times New Roman" w:cs="Times New Roman"/>
          <w:szCs w:val="28"/>
        </w:rPr>
        <w:t>3</w:t>
      </w:r>
      <w:r w:rsidRPr="00BA55AE">
        <w:rPr>
          <w:rFonts w:eastAsia="Times New Roman" w:cs="Times New Roman"/>
          <w:szCs w:val="28"/>
        </w:rPr>
        <w:t>. - Существующее и перспективное значения средневзвешенной плотности тепловой нагрузки</w:t>
      </w:r>
    </w:p>
    <w:p w:rsidR="009023E4" w:rsidRPr="00BA55AE" w:rsidRDefault="009023E4" w:rsidP="00BA55AE">
      <w:pPr>
        <w:widowControl w:val="0"/>
        <w:autoSpaceDE w:val="0"/>
        <w:autoSpaceDN w:val="0"/>
        <w:spacing w:after="0" w:line="240" w:lineRule="auto"/>
        <w:ind w:right="3" w:firstLine="284"/>
        <w:jc w:val="both"/>
        <w:rPr>
          <w:rFonts w:eastAsia="Times New Roman" w:cs="Times New Roman"/>
          <w:szCs w:val="28"/>
        </w:rPr>
      </w:pPr>
    </w:p>
    <w:tbl>
      <w:tblPr>
        <w:tblW w:w="9399" w:type="dxa"/>
        <w:tblInd w:w="113" w:type="dxa"/>
        <w:tblLook w:val="04A0"/>
      </w:tblPr>
      <w:tblGrid>
        <w:gridCol w:w="819"/>
        <w:gridCol w:w="3712"/>
        <w:gridCol w:w="2434"/>
        <w:gridCol w:w="2434"/>
      </w:tblGrid>
      <w:tr w:rsidR="0074256C" w:rsidRPr="009023E4" w:rsidTr="00DF0887">
        <w:trPr>
          <w:trHeight w:val="104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56C" w:rsidRPr="009023E4" w:rsidRDefault="0074256C" w:rsidP="00CD2ED4">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 п/п</w:t>
            </w:r>
          </w:p>
        </w:tc>
        <w:tc>
          <w:tcPr>
            <w:tcW w:w="3712" w:type="dxa"/>
            <w:tcBorders>
              <w:top w:val="single" w:sz="4" w:space="0" w:color="auto"/>
              <w:left w:val="nil"/>
              <w:bottom w:val="single" w:sz="4" w:space="0" w:color="auto"/>
              <w:right w:val="single" w:sz="4" w:space="0" w:color="auto"/>
            </w:tcBorders>
            <w:shd w:val="clear" w:color="auto" w:fill="auto"/>
            <w:vAlign w:val="center"/>
            <w:hideMark/>
          </w:tcPr>
          <w:p w:rsidR="0074256C" w:rsidRPr="009023E4" w:rsidRDefault="0074256C" w:rsidP="00CD2ED4">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Наименование котельных (адрес)</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74256C" w:rsidRPr="009023E4" w:rsidRDefault="0074256C" w:rsidP="00CD2ED4">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Существующая средневзвешенная плотно</w:t>
            </w:r>
            <w:r w:rsidR="00DF0887" w:rsidRPr="009023E4">
              <w:rPr>
                <w:rFonts w:eastAsia="Times New Roman" w:cs="Times New Roman"/>
                <w:color w:val="000000"/>
                <w:sz w:val="24"/>
                <w:szCs w:val="24"/>
                <w:lang w:eastAsia="ru-RU"/>
              </w:rPr>
              <w:t>сть тепловой нагрузки, Гкал/ч. к</w:t>
            </w:r>
            <w:r w:rsidRPr="009023E4">
              <w:rPr>
                <w:rFonts w:eastAsia="Times New Roman" w:cs="Times New Roman"/>
                <w:color w:val="000000"/>
                <w:sz w:val="24"/>
                <w:szCs w:val="24"/>
                <w:lang w:eastAsia="ru-RU"/>
              </w:rPr>
              <w:t>м</w:t>
            </w:r>
            <w:r w:rsidRPr="009023E4">
              <w:rPr>
                <w:rFonts w:eastAsia="Times New Roman" w:cs="Times New Roman"/>
                <w:color w:val="000000"/>
                <w:sz w:val="24"/>
                <w:szCs w:val="24"/>
                <w:vertAlign w:val="superscript"/>
                <w:lang w:eastAsia="ru-RU"/>
              </w:rPr>
              <w:t>2</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74256C" w:rsidRPr="009023E4" w:rsidRDefault="0074256C" w:rsidP="00CD2ED4">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Перспективная средневзвешенная плотно</w:t>
            </w:r>
            <w:r w:rsidR="00DF0887" w:rsidRPr="009023E4">
              <w:rPr>
                <w:rFonts w:eastAsia="Times New Roman" w:cs="Times New Roman"/>
                <w:color w:val="000000"/>
                <w:sz w:val="24"/>
                <w:szCs w:val="24"/>
                <w:lang w:eastAsia="ru-RU"/>
              </w:rPr>
              <w:t>сть тепловой нагрузки, Гкал/ч. к</w:t>
            </w:r>
            <w:r w:rsidRPr="009023E4">
              <w:rPr>
                <w:rFonts w:eastAsia="Times New Roman" w:cs="Times New Roman"/>
                <w:color w:val="000000"/>
                <w:sz w:val="24"/>
                <w:szCs w:val="24"/>
                <w:lang w:eastAsia="ru-RU"/>
              </w:rPr>
              <w:t>м</w:t>
            </w:r>
            <w:r w:rsidRPr="009023E4">
              <w:rPr>
                <w:rFonts w:eastAsia="Times New Roman" w:cs="Times New Roman"/>
                <w:color w:val="000000"/>
                <w:sz w:val="24"/>
                <w:szCs w:val="24"/>
                <w:vertAlign w:val="superscript"/>
                <w:lang w:eastAsia="ru-RU"/>
              </w:rPr>
              <w:t>2</w:t>
            </w:r>
          </w:p>
        </w:tc>
      </w:tr>
      <w:tr w:rsidR="009023E4" w:rsidRPr="009023E4" w:rsidTr="00140D1C">
        <w:trPr>
          <w:trHeight w:val="29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3E4" w:rsidRPr="009023E4" w:rsidRDefault="009023E4" w:rsidP="00CD2ED4">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1</w:t>
            </w:r>
          </w:p>
        </w:tc>
        <w:tc>
          <w:tcPr>
            <w:tcW w:w="3712" w:type="dxa"/>
            <w:tcBorders>
              <w:top w:val="single" w:sz="4" w:space="0" w:color="auto"/>
              <w:left w:val="nil"/>
              <w:bottom w:val="single" w:sz="4" w:space="0" w:color="auto"/>
              <w:right w:val="single" w:sz="4" w:space="0" w:color="auto"/>
            </w:tcBorders>
            <w:shd w:val="clear" w:color="auto" w:fill="auto"/>
            <w:noWrap/>
            <w:hideMark/>
          </w:tcPr>
          <w:p w:rsidR="009023E4" w:rsidRPr="009023E4" w:rsidRDefault="00320ECF" w:rsidP="00CD2ED4">
            <w:pPr>
              <w:spacing w:after="0"/>
              <w:rPr>
                <w:sz w:val="24"/>
                <w:szCs w:val="24"/>
              </w:rPr>
            </w:pPr>
            <w:r>
              <w:rPr>
                <w:sz w:val="24"/>
                <w:szCs w:val="24"/>
              </w:rPr>
              <w:t>Котельная пос. Новый</w:t>
            </w:r>
          </w:p>
        </w:tc>
        <w:tc>
          <w:tcPr>
            <w:tcW w:w="2434" w:type="dxa"/>
            <w:tcBorders>
              <w:top w:val="single" w:sz="4" w:space="0" w:color="auto"/>
              <w:left w:val="nil"/>
              <w:bottom w:val="single" w:sz="4" w:space="0" w:color="auto"/>
              <w:right w:val="single" w:sz="4" w:space="0" w:color="auto"/>
            </w:tcBorders>
            <w:shd w:val="clear" w:color="auto" w:fill="auto"/>
            <w:noWrap/>
          </w:tcPr>
          <w:p w:rsidR="009023E4" w:rsidRPr="009023E4" w:rsidRDefault="009023E4" w:rsidP="00CD2ED4">
            <w:pPr>
              <w:spacing w:after="0"/>
              <w:jc w:val="center"/>
              <w:rPr>
                <w:sz w:val="24"/>
                <w:szCs w:val="24"/>
              </w:rPr>
            </w:pPr>
            <w:r w:rsidRPr="009023E4">
              <w:rPr>
                <w:sz w:val="24"/>
                <w:szCs w:val="24"/>
              </w:rPr>
              <w:t>0,495</w:t>
            </w:r>
          </w:p>
        </w:tc>
        <w:tc>
          <w:tcPr>
            <w:tcW w:w="2434" w:type="dxa"/>
            <w:tcBorders>
              <w:top w:val="single" w:sz="4" w:space="0" w:color="auto"/>
              <w:left w:val="nil"/>
              <w:bottom w:val="single" w:sz="4" w:space="0" w:color="auto"/>
              <w:right w:val="single" w:sz="4" w:space="0" w:color="auto"/>
            </w:tcBorders>
            <w:shd w:val="clear" w:color="auto" w:fill="auto"/>
            <w:noWrap/>
          </w:tcPr>
          <w:p w:rsidR="009023E4" w:rsidRPr="009023E4" w:rsidRDefault="009023E4" w:rsidP="00CD2ED4">
            <w:pPr>
              <w:spacing w:after="0"/>
              <w:jc w:val="center"/>
              <w:rPr>
                <w:sz w:val="24"/>
                <w:szCs w:val="24"/>
              </w:rPr>
            </w:pPr>
            <w:r w:rsidRPr="009023E4">
              <w:rPr>
                <w:sz w:val="24"/>
                <w:szCs w:val="24"/>
              </w:rPr>
              <w:t>0,495</w:t>
            </w:r>
          </w:p>
        </w:tc>
      </w:tr>
      <w:tr w:rsidR="009023E4" w:rsidRPr="009023E4" w:rsidTr="00140D1C">
        <w:trPr>
          <w:trHeight w:val="29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3E4" w:rsidRPr="009023E4" w:rsidRDefault="009023E4" w:rsidP="00CD2ED4">
            <w:pPr>
              <w:spacing w:after="0" w:line="240" w:lineRule="auto"/>
              <w:jc w:val="center"/>
              <w:rPr>
                <w:rFonts w:eastAsia="Times New Roman" w:cs="Times New Roman"/>
                <w:color w:val="000000"/>
                <w:sz w:val="24"/>
                <w:szCs w:val="24"/>
                <w:lang w:eastAsia="ru-RU"/>
              </w:rPr>
            </w:pPr>
            <w:r w:rsidRPr="009023E4">
              <w:rPr>
                <w:rFonts w:eastAsia="Times New Roman" w:cs="Times New Roman"/>
                <w:color w:val="000000"/>
                <w:sz w:val="24"/>
                <w:szCs w:val="24"/>
                <w:lang w:eastAsia="ru-RU"/>
              </w:rPr>
              <w:t>2</w:t>
            </w:r>
          </w:p>
        </w:tc>
        <w:tc>
          <w:tcPr>
            <w:tcW w:w="3712" w:type="dxa"/>
            <w:tcBorders>
              <w:top w:val="single" w:sz="4" w:space="0" w:color="auto"/>
              <w:left w:val="nil"/>
              <w:bottom w:val="single" w:sz="4" w:space="0" w:color="auto"/>
              <w:right w:val="single" w:sz="4" w:space="0" w:color="auto"/>
            </w:tcBorders>
            <w:shd w:val="clear" w:color="auto" w:fill="auto"/>
            <w:noWrap/>
            <w:hideMark/>
          </w:tcPr>
          <w:p w:rsidR="009023E4" w:rsidRPr="009023E4" w:rsidRDefault="009023E4" w:rsidP="00CD2ED4">
            <w:pPr>
              <w:spacing w:after="0"/>
              <w:rPr>
                <w:sz w:val="24"/>
                <w:szCs w:val="24"/>
              </w:rPr>
            </w:pPr>
            <w:r w:rsidRPr="009023E4">
              <w:rPr>
                <w:sz w:val="24"/>
                <w:szCs w:val="24"/>
              </w:rPr>
              <w:t>Котельная с. ПКЗ</w:t>
            </w:r>
          </w:p>
        </w:tc>
        <w:tc>
          <w:tcPr>
            <w:tcW w:w="2434" w:type="dxa"/>
            <w:tcBorders>
              <w:top w:val="single" w:sz="4" w:space="0" w:color="auto"/>
              <w:left w:val="nil"/>
              <w:bottom w:val="single" w:sz="4" w:space="0" w:color="auto"/>
              <w:right w:val="single" w:sz="4" w:space="0" w:color="auto"/>
            </w:tcBorders>
            <w:shd w:val="clear" w:color="auto" w:fill="auto"/>
            <w:noWrap/>
          </w:tcPr>
          <w:p w:rsidR="009023E4" w:rsidRPr="009023E4" w:rsidRDefault="009023E4" w:rsidP="00CD2ED4">
            <w:pPr>
              <w:spacing w:after="0"/>
              <w:jc w:val="center"/>
              <w:rPr>
                <w:sz w:val="24"/>
                <w:szCs w:val="24"/>
              </w:rPr>
            </w:pPr>
            <w:r w:rsidRPr="009023E4">
              <w:rPr>
                <w:sz w:val="24"/>
                <w:szCs w:val="24"/>
              </w:rPr>
              <w:t>0,428</w:t>
            </w:r>
          </w:p>
        </w:tc>
        <w:tc>
          <w:tcPr>
            <w:tcW w:w="2434" w:type="dxa"/>
            <w:tcBorders>
              <w:top w:val="single" w:sz="4" w:space="0" w:color="auto"/>
              <w:left w:val="nil"/>
              <w:bottom w:val="single" w:sz="4" w:space="0" w:color="auto"/>
              <w:right w:val="single" w:sz="4" w:space="0" w:color="auto"/>
            </w:tcBorders>
            <w:shd w:val="clear" w:color="auto" w:fill="auto"/>
            <w:noWrap/>
          </w:tcPr>
          <w:p w:rsidR="009023E4" w:rsidRPr="009023E4" w:rsidRDefault="009023E4" w:rsidP="00CD2ED4">
            <w:pPr>
              <w:spacing w:after="0"/>
              <w:jc w:val="center"/>
              <w:rPr>
                <w:sz w:val="24"/>
                <w:szCs w:val="24"/>
              </w:rPr>
            </w:pPr>
            <w:r w:rsidRPr="009023E4">
              <w:rPr>
                <w:sz w:val="24"/>
                <w:szCs w:val="24"/>
              </w:rPr>
              <w:t>0,428</w:t>
            </w:r>
          </w:p>
        </w:tc>
      </w:tr>
    </w:tbl>
    <w:p w:rsidR="0074256C" w:rsidRDefault="0074256C"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CD2ED4" w:rsidRDefault="00CD2ED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9023E4" w:rsidRDefault="009023E4" w:rsidP="00BA55AE">
      <w:pPr>
        <w:widowControl w:val="0"/>
        <w:autoSpaceDE w:val="0"/>
        <w:autoSpaceDN w:val="0"/>
        <w:spacing w:after="0" w:line="240" w:lineRule="auto"/>
        <w:ind w:right="3" w:firstLine="284"/>
        <w:jc w:val="both"/>
        <w:rPr>
          <w:rFonts w:eastAsia="Times New Roman" w:cs="Times New Roman"/>
          <w:szCs w:val="28"/>
        </w:rPr>
      </w:pPr>
    </w:p>
    <w:p w:rsidR="007F0DB9" w:rsidRPr="00BA55AE" w:rsidRDefault="00A82E29" w:rsidP="0003328D">
      <w:pPr>
        <w:pStyle w:val="1"/>
        <w:tabs>
          <w:tab w:val="left" w:pos="9355"/>
        </w:tabs>
        <w:spacing w:after="240"/>
        <w:ind w:left="0" w:right="-1" w:firstLine="567"/>
        <w:jc w:val="both"/>
        <w:rPr>
          <w:sz w:val="28"/>
          <w:szCs w:val="28"/>
          <w:lang w:val="ru-RU"/>
        </w:rPr>
      </w:pPr>
      <w:bookmarkStart w:id="38" w:name="_Toc32306868"/>
      <w:bookmarkStart w:id="39" w:name="_Toc200954897"/>
      <w:r w:rsidRPr="00BA55AE">
        <w:rPr>
          <w:sz w:val="28"/>
          <w:szCs w:val="28"/>
          <w:lang w:val="ru-RU"/>
        </w:rPr>
        <w:t xml:space="preserve">РАЗДЕЛ 2. </w:t>
      </w:r>
      <w:r w:rsidR="00080846" w:rsidRPr="00BA55AE">
        <w:rPr>
          <w:sz w:val="28"/>
          <w:szCs w:val="28"/>
          <w:lang w:val="ru-RU"/>
        </w:rPr>
        <w:t xml:space="preserve">СУЩЕСТВУЮЩИЕ И </w:t>
      </w:r>
      <w:r w:rsidRPr="00BA55AE">
        <w:rPr>
          <w:sz w:val="28"/>
          <w:szCs w:val="28"/>
          <w:lang w:val="ru-RU"/>
        </w:rPr>
        <w:t>ПЕРСПЕКТИВНЫЕ БАЛАНСЫ ТЕПЛОВОЙ МОЩНОСТИ ИСТОЧНИКОВ ТЕПЛОВОЙ ЭНЕРГИИ И ТЕПЛОВОЙ НАГРУЗКИ ПОТРЕБИТЕЛЕЙ</w:t>
      </w:r>
      <w:bookmarkEnd w:id="38"/>
      <w:bookmarkEnd w:id="39"/>
    </w:p>
    <w:p w:rsidR="00BC4DF7" w:rsidRPr="00BA55AE" w:rsidRDefault="00BC4DF7" w:rsidP="00BA55AE">
      <w:pPr>
        <w:pStyle w:val="7"/>
        <w:spacing w:before="0" w:line="240" w:lineRule="auto"/>
        <w:ind w:firstLine="567"/>
        <w:jc w:val="both"/>
        <w:rPr>
          <w:rFonts w:ascii="Times New Roman" w:hAnsi="Times New Roman"/>
          <w:b/>
          <w:i w:val="0"/>
          <w:sz w:val="28"/>
          <w:szCs w:val="28"/>
          <w:lang w:val="ru-RU"/>
        </w:rPr>
      </w:pPr>
      <w:bookmarkStart w:id="40" w:name="_Toc200954898"/>
      <w:r w:rsidRPr="00BA55AE">
        <w:rPr>
          <w:rFonts w:ascii="Times New Roman" w:hAnsi="Times New Roman"/>
          <w:b/>
          <w:i w:val="0"/>
          <w:sz w:val="28"/>
          <w:szCs w:val="28"/>
          <w:lang w:val="ru-RU"/>
        </w:rPr>
        <w:lastRenderedPageBreak/>
        <w:t>2.1.Существующие балансы тепловой мощности и тепловой нагрузки</w:t>
      </w:r>
      <w:bookmarkEnd w:id="40"/>
    </w:p>
    <w:p w:rsidR="00BB154C" w:rsidRPr="00BA55AE" w:rsidRDefault="00BB154C" w:rsidP="00BA55AE">
      <w:pPr>
        <w:pStyle w:val="7"/>
        <w:spacing w:before="0" w:line="240" w:lineRule="auto"/>
        <w:ind w:firstLine="567"/>
        <w:jc w:val="both"/>
        <w:rPr>
          <w:rFonts w:ascii="Times New Roman" w:hAnsi="Times New Roman"/>
          <w:b/>
          <w:i w:val="0"/>
          <w:sz w:val="28"/>
          <w:szCs w:val="28"/>
          <w:lang w:val="ru-RU"/>
        </w:rPr>
      </w:pPr>
      <w:bookmarkStart w:id="41" w:name="_Toc200954899"/>
      <w:r w:rsidRPr="00BA55AE">
        <w:rPr>
          <w:rFonts w:ascii="Times New Roman" w:hAnsi="Times New Roman"/>
          <w:b/>
          <w:i w:val="0"/>
          <w:sz w:val="28"/>
          <w:szCs w:val="28"/>
          <w:lang w:val="ru-RU"/>
        </w:rPr>
        <w:t xml:space="preserve">а) </w:t>
      </w:r>
      <w:r w:rsidR="00EB2476" w:rsidRPr="00BA55AE">
        <w:rPr>
          <w:rFonts w:ascii="Times New Roman" w:hAnsi="Times New Roman"/>
          <w:b/>
          <w:i w:val="0"/>
          <w:sz w:val="28"/>
          <w:szCs w:val="28"/>
          <w:lang w:val="ru-RU"/>
        </w:rPr>
        <w:t>описание существующих и перспективных зон действия систем теплоснабжения и источников тепловой энергии</w:t>
      </w:r>
      <w:bookmarkEnd w:id="41"/>
    </w:p>
    <w:p w:rsidR="00357341" w:rsidRDefault="00357341" w:rsidP="00357341">
      <w:pPr>
        <w:spacing w:after="0" w:line="240" w:lineRule="auto"/>
        <w:ind w:firstLine="567"/>
        <w:jc w:val="both"/>
        <w:rPr>
          <w:rFonts w:cs="Times New Roman"/>
          <w:szCs w:val="28"/>
        </w:rPr>
      </w:pPr>
      <w:bookmarkStart w:id="42" w:name="bookmark0"/>
      <w:r w:rsidRPr="00262C28">
        <w:rPr>
          <w:rFonts w:cs="Times New Roman"/>
          <w:szCs w:val="28"/>
        </w:rPr>
        <w:t>В состав сельского поселения «Деревня Буда» входят следующие населенные пункты: дер. Буда, ж/д ст. Палики, дер. Кремичное, дер. Марьинка, пос. Новый, дер. Палики, с. Паликского Кирпичного Завода, с. Усты, дер. Усадьба.</w:t>
      </w:r>
    </w:p>
    <w:p w:rsidR="00357341" w:rsidRPr="00F45FCB" w:rsidRDefault="00357341" w:rsidP="00357341">
      <w:pPr>
        <w:spacing w:after="0" w:line="240" w:lineRule="auto"/>
        <w:ind w:firstLine="567"/>
        <w:jc w:val="both"/>
        <w:rPr>
          <w:rFonts w:cs="Times New Roman"/>
          <w:szCs w:val="28"/>
        </w:rPr>
      </w:pPr>
      <w:r w:rsidRPr="00F45FCB">
        <w:rPr>
          <w:rFonts w:cs="Times New Roman"/>
          <w:szCs w:val="28"/>
        </w:rPr>
        <w:t xml:space="preserve">Централизованное теплоснабжение </w:t>
      </w:r>
      <w:r>
        <w:rPr>
          <w:rFonts w:cs="Times New Roman"/>
          <w:szCs w:val="28"/>
        </w:rPr>
        <w:t>сельского поселения «Деревня Буда»</w:t>
      </w:r>
      <w:r w:rsidRPr="00F45FCB">
        <w:rPr>
          <w:rFonts w:cs="Times New Roman"/>
          <w:szCs w:val="28"/>
        </w:rPr>
        <w:t xml:space="preserve">  (далее </w:t>
      </w:r>
      <w:r>
        <w:rPr>
          <w:rFonts w:cs="Times New Roman"/>
          <w:szCs w:val="28"/>
        </w:rPr>
        <w:t>СП «Деревня Буда»</w:t>
      </w:r>
      <w:r w:rsidRPr="00F45FCB">
        <w:rPr>
          <w:rFonts w:cs="Times New Roman"/>
          <w:szCs w:val="28"/>
        </w:rPr>
        <w:t>) осуществляется в двух населенных пунктах:</w:t>
      </w:r>
    </w:p>
    <w:p w:rsidR="00357341" w:rsidRPr="00F45FCB" w:rsidRDefault="00357341" w:rsidP="00357341">
      <w:pPr>
        <w:spacing w:after="0" w:line="240" w:lineRule="auto"/>
        <w:ind w:firstLine="567"/>
        <w:jc w:val="both"/>
        <w:rPr>
          <w:rFonts w:cs="Times New Roman"/>
          <w:szCs w:val="28"/>
        </w:rPr>
      </w:pPr>
      <w:r w:rsidRPr="00F45FCB">
        <w:rPr>
          <w:rFonts w:cs="Times New Roman"/>
          <w:szCs w:val="28"/>
        </w:rPr>
        <w:t xml:space="preserve">- </w:t>
      </w:r>
      <w:r>
        <w:rPr>
          <w:rFonts w:cs="Times New Roman"/>
          <w:szCs w:val="28"/>
        </w:rPr>
        <w:t>пос. Новый</w:t>
      </w:r>
      <w:r w:rsidRPr="00F45FCB">
        <w:rPr>
          <w:rFonts w:cs="Times New Roman"/>
          <w:szCs w:val="28"/>
        </w:rPr>
        <w:t>;</w:t>
      </w:r>
    </w:p>
    <w:p w:rsidR="00357341" w:rsidRPr="00F45FCB" w:rsidRDefault="00357341" w:rsidP="00357341">
      <w:pPr>
        <w:spacing w:after="0" w:line="240" w:lineRule="auto"/>
        <w:ind w:firstLine="567"/>
        <w:jc w:val="both"/>
        <w:rPr>
          <w:rFonts w:cs="Times New Roman"/>
          <w:szCs w:val="28"/>
        </w:rPr>
      </w:pPr>
      <w:r w:rsidRPr="00F45FCB">
        <w:rPr>
          <w:rFonts w:cs="Times New Roman"/>
          <w:szCs w:val="28"/>
        </w:rPr>
        <w:t xml:space="preserve">- </w:t>
      </w:r>
      <w:r>
        <w:rPr>
          <w:rFonts w:cs="Times New Roman"/>
          <w:szCs w:val="28"/>
        </w:rPr>
        <w:t>с. Паликского Кирпичного Завода</w:t>
      </w:r>
      <w:r w:rsidRPr="00F45FCB">
        <w:rPr>
          <w:rFonts w:cs="Times New Roman"/>
          <w:szCs w:val="28"/>
        </w:rPr>
        <w:t>.</w:t>
      </w:r>
    </w:p>
    <w:p w:rsidR="00357341" w:rsidRPr="00E93003" w:rsidRDefault="00357341" w:rsidP="00357341">
      <w:pPr>
        <w:pStyle w:val="a4"/>
        <w:spacing w:after="0" w:line="240" w:lineRule="auto"/>
        <w:ind w:left="0" w:firstLine="567"/>
        <w:jc w:val="both"/>
        <w:rPr>
          <w:rFonts w:cs="Times New Roman"/>
          <w:szCs w:val="28"/>
        </w:rPr>
      </w:pPr>
      <w:r w:rsidRPr="00F45FCB">
        <w:rPr>
          <w:rFonts w:cs="Times New Roman"/>
          <w:szCs w:val="28"/>
        </w:rPr>
        <w:t>Н</w:t>
      </w:r>
      <w:bookmarkEnd w:id="42"/>
      <w:r w:rsidRPr="00F45FCB">
        <w:rPr>
          <w:rFonts w:cs="Times New Roman"/>
          <w:szCs w:val="28"/>
        </w:rPr>
        <w:t xml:space="preserve">а территории </w:t>
      </w:r>
      <w:r>
        <w:rPr>
          <w:rFonts w:cs="Times New Roman"/>
          <w:szCs w:val="28"/>
        </w:rPr>
        <w:t>СП «Деревня Буда»</w:t>
      </w:r>
      <w:r w:rsidRPr="00F57299">
        <w:rPr>
          <w:rFonts w:cs="Times New Roman"/>
          <w:szCs w:val="28"/>
        </w:rPr>
        <w:t xml:space="preserve">определено </w:t>
      </w:r>
      <w:r>
        <w:rPr>
          <w:rFonts w:cs="Times New Roman"/>
          <w:szCs w:val="28"/>
        </w:rPr>
        <w:t>2</w:t>
      </w:r>
      <w:r w:rsidRPr="00F57299">
        <w:rPr>
          <w:rFonts w:cs="Times New Roman"/>
          <w:szCs w:val="28"/>
        </w:rPr>
        <w:t xml:space="preserve"> технологически</w:t>
      </w:r>
      <w:r>
        <w:rPr>
          <w:rFonts w:cs="Times New Roman"/>
          <w:szCs w:val="28"/>
        </w:rPr>
        <w:t>е</w:t>
      </w:r>
      <w:r w:rsidRPr="00F57299">
        <w:rPr>
          <w:rFonts w:cs="Times New Roman"/>
          <w:szCs w:val="28"/>
        </w:rPr>
        <w:t xml:space="preserve"> зон</w:t>
      </w:r>
      <w:r>
        <w:rPr>
          <w:rFonts w:cs="Times New Roman"/>
          <w:szCs w:val="28"/>
        </w:rPr>
        <w:t>ы</w:t>
      </w:r>
      <w:r w:rsidRPr="00F57299">
        <w:rPr>
          <w:rFonts w:cs="Times New Roman"/>
          <w:szCs w:val="28"/>
        </w:rPr>
        <w:t xml:space="preserve"> теплоснабжения.</w:t>
      </w:r>
    </w:p>
    <w:p w:rsidR="00357341" w:rsidRDefault="00357341" w:rsidP="00357341">
      <w:pPr>
        <w:pStyle w:val="a4"/>
        <w:spacing w:after="0" w:line="240" w:lineRule="auto"/>
        <w:ind w:left="0" w:firstLine="567"/>
        <w:jc w:val="both"/>
        <w:rPr>
          <w:rFonts w:cs="Times New Roman"/>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7"/>
        <w:gridCol w:w="822"/>
        <w:gridCol w:w="4990"/>
      </w:tblGrid>
      <w:tr w:rsidR="00357341" w:rsidRPr="00262C28" w:rsidTr="008F63BA">
        <w:trPr>
          <w:trHeight w:val="773"/>
        </w:trPr>
        <w:tc>
          <w:tcPr>
            <w:tcW w:w="3397" w:type="dxa"/>
            <w:vMerge w:val="restart"/>
            <w:shd w:val="clear" w:color="auto" w:fill="auto"/>
            <w:vAlign w:val="center"/>
            <w:hideMark/>
          </w:tcPr>
          <w:p w:rsidR="00357341" w:rsidRPr="00262C28" w:rsidRDefault="00357341"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Теплоснабжающие и/или теплосетевые организации</w:t>
            </w:r>
          </w:p>
        </w:tc>
        <w:tc>
          <w:tcPr>
            <w:tcW w:w="822" w:type="dxa"/>
            <w:vMerge w:val="restart"/>
            <w:shd w:val="clear" w:color="auto" w:fill="auto"/>
            <w:vAlign w:val="center"/>
            <w:hideMark/>
          </w:tcPr>
          <w:p w:rsidR="00357341" w:rsidRPr="00262C28" w:rsidRDefault="00357341"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 п/п</w:t>
            </w:r>
          </w:p>
        </w:tc>
        <w:tc>
          <w:tcPr>
            <w:tcW w:w="4990" w:type="dxa"/>
            <w:vMerge w:val="restart"/>
            <w:shd w:val="clear" w:color="auto" w:fill="auto"/>
            <w:vAlign w:val="center"/>
            <w:hideMark/>
          </w:tcPr>
          <w:p w:rsidR="00357341" w:rsidRPr="00262C28" w:rsidRDefault="00357341"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Наименование теплоисточника</w:t>
            </w:r>
          </w:p>
        </w:tc>
      </w:tr>
      <w:tr w:rsidR="00357341" w:rsidRPr="00262C28" w:rsidTr="008F63BA">
        <w:trPr>
          <w:trHeight w:val="570"/>
        </w:trPr>
        <w:tc>
          <w:tcPr>
            <w:tcW w:w="3397" w:type="dxa"/>
            <w:vMerge/>
            <w:vAlign w:val="center"/>
            <w:hideMark/>
          </w:tcPr>
          <w:p w:rsidR="00357341" w:rsidRPr="00262C28" w:rsidRDefault="00357341" w:rsidP="008F63BA">
            <w:pPr>
              <w:spacing w:after="0" w:line="240" w:lineRule="auto"/>
              <w:rPr>
                <w:rFonts w:eastAsia="Times New Roman" w:cs="Times New Roman"/>
                <w:sz w:val="24"/>
                <w:szCs w:val="24"/>
                <w:lang w:eastAsia="ru-RU"/>
              </w:rPr>
            </w:pPr>
          </w:p>
        </w:tc>
        <w:tc>
          <w:tcPr>
            <w:tcW w:w="822" w:type="dxa"/>
            <w:vMerge/>
            <w:vAlign w:val="center"/>
            <w:hideMark/>
          </w:tcPr>
          <w:p w:rsidR="00357341" w:rsidRPr="00262C28" w:rsidRDefault="00357341" w:rsidP="008F63BA">
            <w:pPr>
              <w:spacing w:after="0" w:line="240" w:lineRule="auto"/>
              <w:rPr>
                <w:rFonts w:eastAsia="Times New Roman" w:cs="Times New Roman"/>
                <w:sz w:val="24"/>
                <w:szCs w:val="24"/>
                <w:lang w:eastAsia="ru-RU"/>
              </w:rPr>
            </w:pPr>
          </w:p>
        </w:tc>
        <w:tc>
          <w:tcPr>
            <w:tcW w:w="4990" w:type="dxa"/>
            <w:vMerge/>
            <w:vAlign w:val="center"/>
            <w:hideMark/>
          </w:tcPr>
          <w:p w:rsidR="00357341" w:rsidRPr="00262C28" w:rsidRDefault="00357341" w:rsidP="008F63BA">
            <w:pPr>
              <w:spacing w:after="0" w:line="240" w:lineRule="auto"/>
              <w:rPr>
                <w:rFonts w:eastAsia="Times New Roman" w:cs="Times New Roman"/>
                <w:sz w:val="24"/>
                <w:szCs w:val="24"/>
                <w:lang w:eastAsia="ru-RU"/>
              </w:rPr>
            </w:pPr>
          </w:p>
        </w:tc>
      </w:tr>
      <w:tr w:rsidR="00357341" w:rsidRPr="00262C28" w:rsidTr="008F63BA">
        <w:trPr>
          <w:trHeight w:val="312"/>
        </w:trPr>
        <w:tc>
          <w:tcPr>
            <w:tcW w:w="3397" w:type="dxa"/>
            <w:vMerge w:val="restart"/>
            <w:shd w:val="clear" w:color="auto" w:fill="auto"/>
            <w:vAlign w:val="center"/>
            <w:hideMark/>
          </w:tcPr>
          <w:p w:rsidR="00357341" w:rsidRPr="00262C28" w:rsidRDefault="00357341"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МУП «Теплосеть» МР «Думиничский район»</w:t>
            </w:r>
          </w:p>
        </w:tc>
        <w:tc>
          <w:tcPr>
            <w:tcW w:w="822" w:type="dxa"/>
            <w:shd w:val="clear" w:color="auto" w:fill="auto"/>
            <w:noWrap/>
            <w:vAlign w:val="center"/>
            <w:hideMark/>
          </w:tcPr>
          <w:p w:rsidR="00357341" w:rsidRPr="00262C28" w:rsidRDefault="00357341"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1</w:t>
            </w:r>
          </w:p>
        </w:tc>
        <w:tc>
          <w:tcPr>
            <w:tcW w:w="4990" w:type="dxa"/>
            <w:shd w:val="clear" w:color="auto" w:fill="auto"/>
            <w:vAlign w:val="center"/>
            <w:hideMark/>
          </w:tcPr>
          <w:p w:rsidR="00357341" w:rsidRPr="00262C28" w:rsidRDefault="00320ECF" w:rsidP="008F63BA">
            <w:pPr>
              <w:spacing w:after="0" w:line="240" w:lineRule="auto"/>
              <w:rPr>
                <w:rFonts w:eastAsia="Times New Roman" w:cs="Times New Roman"/>
                <w:sz w:val="24"/>
                <w:szCs w:val="24"/>
                <w:lang w:eastAsia="ru-RU"/>
              </w:rPr>
            </w:pPr>
            <w:r>
              <w:rPr>
                <w:rFonts w:eastAsia="Times New Roman" w:cs="Times New Roman"/>
                <w:sz w:val="24"/>
                <w:szCs w:val="24"/>
                <w:lang w:eastAsia="ru-RU"/>
              </w:rPr>
              <w:t>Котельная пос. Новый</w:t>
            </w:r>
          </w:p>
        </w:tc>
      </w:tr>
      <w:tr w:rsidR="00357341" w:rsidRPr="00262C28" w:rsidTr="008F63BA">
        <w:trPr>
          <w:trHeight w:val="312"/>
        </w:trPr>
        <w:tc>
          <w:tcPr>
            <w:tcW w:w="3397" w:type="dxa"/>
            <w:vMerge/>
            <w:vAlign w:val="center"/>
            <w:hideMark/>
          </w:tcPr>
          <w:p w:rsidR="00357341" w:rsidRPr="00262C28" w:rsidRDefault="00357341" w:rsidP="008F63BA">
            <w:pPr>
              <w:spacing w:after="0" w:line="240" w:lineRule="auto"/>
              <w:rPr>
                <w:rFonts w:eastAsia="Times New Roman" w:cs="Times New Roman"/>
                <w:sz w:val="24"/>
                <w:szCs w:val="24"/>
                <w:lang w:eastAsia="ru-RU"/>
              </w:rPr>
            </w:pPr>
          </w:p>
        </w:tc>
        <w:tc>
          <w:tcPr>
            <w:tcW w:w="822" w:type="dxa"/>
            <w:shd w:val="clear" w:color="auto" w:fill="auto"/>
            <w:noWrap/>
            <w:vAlign w:val="center"/>
            <w:hideMark/>
          </w:tcPr>
          <w:p w:rsidR="00357341" w:rsidRPr="00262C28" w:rsidRDefault="00357341" w:rsidP="008F63BA">
            <w:pPr>
              <w:spacing w:after="0" w:line="240" w:lineRule="auto"/>
              <w:jc w:val="center"/>
              <w:rPr>
                <w:rFonts w:eastAsia="Times New Roman" w:cs="Times New Roman"/>
                <w:sz w:val="24"/>
                <w:szCs w:val="24"/>
                <w:lang w:eastAsia="ru-RU"/>
              </w:rPr>
            </w:pPr>
            <w:r w:rsidRPr="00262C28">
              <w:rPr>
                <w:rFonts w:eastAsia="Times New Roman" w:cs="Times New Roman"/>
                <w:sz w:val="24"/>
                <w:szCs w:val="24"/>
                <w:lang w:eastAsia="ru-RU"/>
              </w:rPr>
              <w:t>2</w:t>
            </w:r>
          </w:p>
        </w:tc>
        <w:tc>
          <w:tcPr>
            <w:tcW w:w="4990" w:type="dxa"/>
            <w:shd w:val="clear" w:color="auto" w:fill="auto"/>
            <w:vAlign w:val="center"/>
            <w:hideMark/>
          </w:tcPr>
          <w:p w:rsidR="00357341" w:rsidRPr="00262C28" w:rsidRDefault="00357341" w:rsidP="008F63BA">
            <w:pPr>
              <w:spacing w:after="0" w:line="240" w:lineRule="auto"/>
              <w:rPr>
                <w:rFonts w:eastAsia="Times New Roman" w:cs="Times New Roman"/>
                <w:sz w:val="24"/>
                <w:szCs w:val="24"/>
                <w:lang w:eastAsia="ru-RU"/>
              </w:rPr>
            </w:pPr>
            <w:r w:rsidRPr="00262C28">
              <w:rPr>
                <w:rFonts w:eastAsia="Times New Roman" w:cs="Times New Roman"/>
                <w:sz w:val="24"/>
                <w:szCs w:val="24"/>
                <w:lang w:eastAsia="ru-RU"/>
              </w:rPr>
              <w:t>Котельная с. ПКЗ</w:t>
            </w:r>
          </w:p>
        </w:tc>
      </w:tr>
    </w:tbl>
    <w:p w:rsidR="00357341" w:rsidRDefault="00357341" w:rsidP="00357341">
      <w:pPr>
        <w:pStyle w:val="a4"/>
        <w:spacing w:after="0" w:line="240" w:lineRule="auto"/>
        <w:ind w:left="0" w:firstLine="567"/>
        <w:jc w:val="both"/>
        <w:rPr>
          <w:rFonts w:cs="Times New Roman"/>
          <w:szCs w:val="28"/>
        </w:rPr>
      </w:pP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Жилой фонд пос. Новый сформирован несколькими типами жилой застройки и включает в себя многоквартирные дома, дома (коттеджи) на 2-4 квартиры и индивидуальные жилые дома.</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Централизованное горячее водоснабжение в населенном пункте отсутствует.</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Отопление многоквартирных домов в большей части централизованное – от котельной МУП «Теплосеть» МР «Думиничский район». На территории пос. Новый расположена одна котельная, установленной мощностью 1,6684 Гкал/ч.</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Индивидуальные жилые дома, и коттеджи оборудованы системами индивидуального отопления.</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Отопление общественных зданий пос. Новый централизованное от котельной МУП «Теплосеть» МР «Думиничский район».</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Также на территории пос. Новый расположена воинская часть, здания воинской части отапливаются от котельной МУП «Теплосеть» МР «Думиничский район».</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Жилой фонд с. ПаликскогоKирпичного Завода сформирован несколькими типами жилой застройки и включает в себя многоквартирные дома, дома (коттеджи) на 2-4 квартиры и индивидуальные жилые дома.</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Централизованное горячее водоснабжение в населенном пункте отсутствует.</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lastRenderedPageBreak/>
        <w:t>Отопление многоквартирных домов в большей части централизованное – от котельной МУП «Теплосеть» МР «Думиничский район». На территории с. Паликского Кирпичного Завода расположена одна котельная, установленной мощностью 1,462 Гкал/ч.</w:t>
      </w:r>
    </w:p>
    <w:p w:rsidR="00357341" w:rsidRPr="00C87479" w:rsidRDefault="00357341" w:rsidP="00357341">
      <w:pPr>
        <w:pStyle w:val="a4"/>
        <w:spacing w:after="0" w:line="240" w:lineRule="auto"/>
        <w:ind w:left="0" w:firstLine="567"/>
        <w:jc w:val="both"/>
        <w:rPr>
          <w:rFonts w:cs="Times New Roman"/>
          <w:szCs w:val="28"/>
        </w:rPr>
      </w:pPr>
      <w:r w:rsidRPr="00C87479">
        <w:rPr>
          <w:rFonts w:cs="Times New Roman"/>
          <w:szCs w:val="28"/>
        </w:rPr>
        <w:t>Индивидуальные жилые дома, и коттеджи оборудованы системами индивидуального отопления.</w:t>
      </w:r>
    </w:p>
    <w:p w:rsidR="00357341" w:rsidRDefault="00357341" w:rsidP="00357341">
      <w:pPr>
        <w:pStyle w:val="a4"/>
        <w:spacing w:after="0" w:line="240" w:lineRule="auto"/>
        <w:ind w:left="0" w:firstLine="567"/>
        <w:jc w:val="both"/>
        <w:rPr>
          <w:rFonts w:cs="Times New Roman"/>
          <w:szCs w:val="28"/>
        </w:rPr>
      </w:pPr>
      <w:r w:rsidRPr="00C87479">
        <w:rPr>
          <w:rFonts w:cs="Times New Roman"/>
          <w:szCs w:val="28"/>
        </w:rPr>
        <w:t>Отопление общественных зданий с. Паликского Кирпичного Завода централизованное от котельной МУП «Теплосеть» МР «Думиничский район».</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Температурный график работы котельных - 95/70 0С. </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Материал теплоизоляции преимущественно – минеральная вата. Способ прокладки надземный, канальный и бесканальный. Тепловые сети находятся в удовлетворительном состоянии.</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В качестве котельно-печного топлива используется – </w:t>
      </w:r>
      <w:r w:rsidR="00703E56">
        <w:rPr>
          <w:rFonts w:eastAsia="Calibri" w:cs="Times New Roman"/>
          <w:szCs w:val="28"/>
        </w:rPr>
        <w:t>природный газ</w:t>
      </w:r>
      <w:r w:rsidRPr="00BA55AE">
        <w:rPr>
          <w:rFonts w:eastAsia="Calibri" w:cs="Times New Roman"/>
          <w:szCs w:val="28"/>
        </w:rPr>
        <w:t>.</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Температура наружного воздуха, расчетная для отопления и вентиляции: -30</w:t>
      </w:r>
      <w:r w:rsidRPr="00BA55AE">
        <w:rPr>
          <w:rFonts w:eastAsia="Calibri" w:cs="Times New Roman"/>
          <w:szCs w:val="28"/>
          <w:vertAlign w:val="superscript"/>
        </w:rPr>
        <w:t>о</w:t>
      </w:r>
      <w:r w:rsidRPr="00BA55AE">
        <w:rPr>
          <w:rFonts w:eastAsia="Calibri" w:cs="Times New Roman"/>
          <w:szCs w:val="28"/>
        </w:rPr>
        <w:t>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Средняя температура наружного воздуха за отопительный сезон: -3,9</w:t>
      </w:r>
      <w:r w:rsidRPr="00BA55AE">
        <w:rPr>
          <w:rFonts w:eastAsia="Calibri" w:cs="Times New Roman"/>
          <w:szCs w:val="28"/>
          <w:vertAlign w:val="superscript"/>
        </w:rPr>
        <w:t>О</w:t>
      </w:r>
      <w:r w:rsidRPr="00BA55AE">
        <w:rPr>
          <w:rFonts w:eastAsia="Calibri" w:cs="Times New Roman"/>
          <w:szCs w:val="28"/>
        </w:rPr>
        <w:t>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Температура внутреннего воздуха в жилых домах:  +18 ОС;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w:t>
      </w:r>
      <w:r w:rsidRPr="00BA55AE">
        <w:rPr>
          <w:rFonts w:eastAsia="Calibri" w:cs="Times New Roman"/>
          <w:szCs w:val="28"/>
        </w:rPr>
        <w:tab/>
        <w:t>Расчетная скорость ветра в отопительный период: 4,2 м/с;</w:t>
      </w:r>
    </w:p>
    <w:p w:rsidR="000E64AA" w:rsidRPr="00BA55AE" w:rsidRDefault="000E64AA" w:rsidP="00BA55AE">
      <w:pPr>
        <w:spacing w:after="0" w:line="240" w:lineRule="auto"/>
        <w:ind w:firstLine="567"/>
        <w:jc w:val="both"/>
        <w:rPr>
          <w:rFonts w:eastAsia="Calibri" w:cs="Times New Roman"/>
          <w:szCs w:val="28"/>
        </w:rPr>
      </w:pPr>
      <w:r w:rsidRPr="00BA55AE">
        <w:rPr>
          <w:rFonts w:eastAsia="Calibri" w:cs="Times New Roman"/>
          <w:szCs w:val="28"/>
        </w:rPr>
        <w:t xml:space="preserve">Регулирование отпуска теплоты в системы отопления потребителей осуществляется по центральному качественному методу регулирования в зависимости от температуры наружного воздуха. </w:t>
      </w:r>
    </w:p>
    <w:p w:rsidR="002E471B" w:rsidRDefault="002E471B" w:rsidP="00BA55AE">
      <w:pPr>
        <w:pStyle w:val="a7"/>
        <w:ind w:firstLine="567"/>
        <w:jc w:val="both"/>
        <w:rPr>
          <w:sz w:val="28"/>
          <w:szCs w:val="28"/>
          <w:lang w:val="ru-RU"/>
        </w:rPr>
        <w:sectPr w:rsidR="002E471B" w:rsidSect="00FE2FD1">
          <w:pgSz w:w="11906" w:h="16838"/>
          <w:pgMar w:top="1134" w:right="850" w:bottom="1134" w:left="1701" w:header="708" w:footer="708" w:gutter="0"/>
          <w:cols w:space="708"/>
          <w:docGrid w:linePitch="381"/>
        </w:sectPr>
      </w:pPr>
    </w:p>
    <w:p w:rsidR="00C12A0F" w:rsidRDefault="002E471B" w:rsidP="00BA55AE">
      <w:pPr>
        <w:pStyle w:val="a7"/>
        <w:ind w:firstLine="567"/>
        <w:jc w:val="both"/>
        <w:rPr>
          <w:sz w:val="28"/>
          <w:szCs w:val="28"/>
          <w:lang w:val="ru-RU"/>
        </w:rPr>
      </w:pPr>
      <w:r>
        <w:rPr>
          <w:sz w:val="28"/>
          <w:szCs w:val="28"/>
          <w:lang w:val="ru-RU"/>
        </w:rPr>
        <w:lastRenderedPageBreak/>
        <w:t>Таблица 2.1</w:t>
      </w:r>
      <w:r w:rsidR="00C30AB4">
        <w:rPr>
          <w:sz w:val="28"/>
          <w:szCs w:val="28"/>
          <w:lang w:val="ru-RU"/>
        </w:rPr>
        <w:t>.1</w:t>
      </w:r>
      <w:r>
        <w:rPr>
          <w:sz w:val="28"/>
          <w:szCs w:val="28"/>
          <w:lang w:val="ru-RU"/>
        </w:rPr>
        <w:t xml:space="preserve">. </w:t>
      </w:r>
      <w:r w:rsidRPr="002E471B">
        <w:rPr>
          <w:sz w:val="28"/>
          <w:szCs w:val="28"/>
          <w:lang w:val="ru-RU"/>
        </w:rPr>
        <w:t>Существующие и перспективные балансы тепловой мощности и тепловой нагрузки.</w:t>
      </w:r>
    </w:p>
    <w:p w:rsidR="002E471B" w:rsidRDefault="002E471B" w:rsidP="00CF7F1B">
      <w:pPr>
        <w:pStyle w:val="afffa"/>
      </w:pPr>
      <w:bookmarkStart w:id="43" w:name="_Toc323058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
        <w:gridCol w:w="2489"/>
        <w:gridCol w:w="1260"/>
        <w:gridCol w:w="1260"/>
        <w:gridCol w:w="1260"/>
        <w:gridCol w:w="1260"/>
        <w:gridCol w:w="1260"/>
        <w:gridCol w:w="1260"/>
        <w:gridCol w:w="1260"/>
        <w:gridCol w:w="1260"/>
        <w:gridCol w:w="1275"/>
      </w:tblGrid>
      <w:tr w:rsidR="00CD2ED4" w:rsidRPr="009D4286" w:rsidTr="008F63BA">
        <w:trPr>
          <w:trHeight w:val="768"/>
        </w:trPr>
        <w:tc>
          <w:tcPr>
            <w:tcW w:w="319" w:type="pct"/>
            <w:vMerge w:val="restar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 п/п</w:t>
            </w:r>
          </w:p>
        </w:tc>
        <w:tc>
          <w:tcPr>
            <w:tcW w:w="842" w:type="pct"/>
            <w:vMerge w:val="restar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Наименование теплоисточника</w:t>
            </w:r>
          </w:p>
        </w:tc>
        <w:tc>
          <w:tcPr>
            <w:tcW w:w="426" w:type="pct"/>
            <w:vMerge w:val="restart"/>
            <w:shd w:val="clear" w:color="auto" w:fill="auto"/>
            <w:textDirection w:val="btLr"/>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Установленная мощность, Гкал/ч</w:t>
            </w:r>
          </w:p>
        </w:tc>
        <w:tc>
          <w:tcPr>
            <w:tcW w:w="426" w:type="pct"/>
            <w:vMerge w:val="restart"/>
            <w:shd w:val="clear" w:color="auto" w:fill="auto"/>
            <w:textDirection w:val="btLr"/>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Располагаемая мощность, Гкал/ч</w:t>
            </w:r>
          </w:p>
        </w:tc>
        <w:tc>
          <w:tcPr>
            <w:tcW w:w="426" w:type="pct"/>
            <w:vMerge w:val="restart"/>
            <w:shd w:val="clear" w:color="auto" w:fill="auto"/>
            <w:textDirection w:val="btLr"/>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Собственные нужды, Гкал/ч</w:t>
            </w:r>
          </w:p>
        </w:tc>
        <w:tc>
          <w:tcPr>
            <w:tcW w:w="426" w:type="pct"/>
            <w:vMerge w:val="restart"/>
            <w:shd w:val="clear" w:color="auto" w:fill="auto"/>
            <w:textDirection w:val="btLr"/>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Тепловая мощность нетто, Гкал/ч</w:t>
            </w:r>
          </w:p>
        </w:tc>
        <w:tc>
          <w:tcPr>
            <w:tcW w:w="426" w:type="pct"/>
            <w:vMerge w:val="restart"/>
            <w:shd w:val="clear" w:color="auto" w:fill="auto"/>
            <w:textDirection w:val="btLr"/>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Подключенная нагрузка, Гкал/ч</w:t>
            </w:r>
          </w:p>
        </w:tc>
        <w:tc>
          <w:tcPr>
            <w:tcW w:w="426" w:type="pct"/>
            <w:vMerge w:val="restart"/>
            <w:shd w:val="clear" w:color="auto" w:fill="auto"/>
            <w:textDirection w:val="btLr"/>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Резерв (дефицит) мощности, Гкал/ч</w:t>
            </w:r>
          </w:p>
        </w:tc>
        <w:tc>
          <w:tcPr>
            <w:tcW w:w="426" w:type="pct"/>
            <w:vMerge w:val="restart"/>
            <w:shd w:val="clear" w:color="auto" w:fill="auto"/>
            <w:textDirection w:val="btLr"/>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Загрузка котельной, % от располагаемой мощности</w:t>
            </w:r>
          </w:p>
        </w:tc>
        <w:tc>
          <w:tcPr>
            <w:tcW w:w="426" w:type="pct"/>
            <w:vMerge w:val="restart"/>
            <w:shd w:val="clear" w:color="auto" w:fill="auto"/>
            <w:textDirection w:val="btLr"/>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Потери тепловой энергии при ее передаче, Гкал/ч</w:t>
            </w:r>
          </w:p>
        </w:tc>
        <w:tc>
          <w:tcPr>
            <w:tcW w:w="428" w:type="pct"/>
            <w:vMerge w:val="restart"/>
            <w:shd w:val="clear" w:color="auto" w:fill="auto"/>
            <w:textDirection w:val="btLr"/>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Потери тепловой энергии при ее передаче, % от отпущенной тепловой мощности</w:t>
            </w:r>
          </w:p>
        </w:tc>
      </w:tr>
      <w:tr w:rsidR="00CD2ED4" w:rsidRPr="009D4286" w:rsidTr="008F63BA">
        <w:trPr>
          <w:trHeight w:val="1911"/>
        </w:trPr>
        <w:tc>
          <w:tcPr>
            <w:tcW w:w="319"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842"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426"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c>
          <w:tcPr>
            <w:tcW w:w="428" w:type="pct"/>
            <w:vMerge/>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p>
        </w:tc>
      </w:tr>
      <w:tr w:rsidR="00CD2ED4" w:rsidRPr="009D4286" w:rsidTr="008F63BA">
        <w:trPr>
          <w:trHeight w:val="351"/>
        </w:trPr>
        <w:tc>
          <w:tcPr>
            <w:tcW w:w="5000" w:type="pct"/>
            <w:gridSpan w:val="11"/>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202</w:t>
            </w:r>
            <w:r>
              <w:rPr>
                <w:rFonts w:eastAsia="Times New Roman" w:cs="Times New Roman"/>
                <w:sz w:val="24"/>
                <w:szCs w:val="24"/>
                <w:lang w:eastAsia="ru-RU"/>
              </w:rPr>
              <w:t>4</w:t>
            </w:r>
            <w:r w:rsidRPr="009D4286">
              <w:rPr>
                <w:rFonts w:eastAsia="Times New Roman" w:cs="Times New Roman"/>
                <w:sz w:val="24"/>
                <w:szCs w:val="24"/>
                <w:lang w:eastAsia="ru-RU"/>
              </w:rPr>
              <w:t xml:space="preserve"> год</w:t>
            </w:r>
          </w:p>
        </w:tc>
      </w:tr>
      <w:tr w:rsidR="00CD2ED4" w:rsidRPr="009D4286" w:rsidTr="008F63BA">
        <w:trPr>
          <w:trHeight w:val="312"/>
        </w:trPr>
        <w:tc>
          <w:tcPr>
            <w:tcW w:w="319"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eastAsia="Times New Roman" w:cs="Times New Roman"/>
                <w:sz w:val="24"/>
                <w:szCs w:val="24"/>
                <w:lang w:eastAsia="ru-RU"/>
              </w:rPr>
              <w:t>1</w:t>
            </w:r>
          </w:p>
        </w:tc>
        <w:tc>
          <w:tcPr>
            <w:tcW w:w="842" w:type="pct"/>
            <w:shd w:val="clear" w:color="auto" w:fill="auto"/>
            <w:vAlign w:val="center"/>
            <w:hideMark/>
          </w:tcPr>
          <w:p w:rsidR="00CD2ED4" w:rsidRPr="000F0805" w:rsidRDefault="00CD2ED4" w:rsidP="008F63BA">
            <w:pPr>
              <w:spacing w:after="0" w:line="240" w:lineRule="auto"/>
              <w:rPr>
                <w:rFonts w:eastAsia="Times New Roman" w:cs="Times New Roman"/>
                <w:sz w:val="24"/>
                <w:szCs w:val="24"/>
                <w:lang w:eastAsia="ru-RU"/>
              </w:rPr>
            </w:pPr>
            <w:r w:rsidRPr="000F0805">
              <w:rPr>
                <w:rFonts w:eastAsia="Times New Roman" w:cs="Times New Roman"/>
                <w:sz w:val="24"/>
                <w:szCs w:val="24"/>
                <w:lang w:eastAsia="ru-RU"/>
              </w:rPr>
              <w:t xml:space="preserve">Котельная пос. Новый </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0,068</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1,632</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1,316</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0,316</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81</w:t>
            </w:r>
            <w:r>
              <w:rPr>
                <w:rFonts w:cs="Times New Roman"/>
                <w:color w:val="000000"/>
                <w:sz w:val="24"/>
                <w:szCs w:val="24"/>
              </w:rPr>
              <w:t>%</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0,113</w:t>
            </w:r>
          </w:p>
        </w:tc>
        <w:tc>
          <w:tcPr>
            <w:tcW w:w="428"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6,9</w:t>
            </w:r>
            <w:r>
              <w:rPr>
                <w:rFonts w:cs="Times New Roman"/>
                <w:color w:val="000000"/>
                <w:sz w:val="24"/>
                <w:szCs w:val="24"/>
              </w:rPr>
              <w:t>%</w:t>
            </w:r>
          </w:p>
        </w:tc>
      </w:tr>
      <w:tr w:rsidR="00CD2ED4" w:rsidRPr="009D4286" w:rsidTr="008F63BA">
        <w:trPr>
          <w:trHeight w:val="312"/>
        </w:trPr>
        <w:tc>
          <w:tcPr>
            <w:tcW w:w="319"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eastAsia="Times New Roman" w:cs="Times New Roman"/>
                <w:sz w:val="24"/>
                <w:szCs w:val="24"/>
                <w:lang w:eastAsia="ru-RU"/>
              </w:rPr>
              <w:t>2</w:t>
            </w:r>
          </w:p>
        </w:tc>
        <w:tc>
          <w:tcPr>
            <w:tcW w:w="842" w:type="pct"/>
            <w:shd w:val="clear" w:color="auto" w:fill="auto"/>
            <w:vAlign w:val="center"/>
            <w:hideMark/>
          </w:tcPr>
          <w:p w:rsidR="00CD2ED4" w:rsidRPr="000F0805" w:rsidRDefault="00CD2ED4" w:rsidP="008F63BA">
            <w:pPr>
              <w:spacing w:after="0" w:line="240" w:lineRule="auto"/>
              <w:rPr>
                <w:rFonts w:eastAsia="Times New Roman" w:cs="Times New Roman"/>
                <w:sz w:val="24"/>
                <w:szCs w:val="24"/>
                <w:lang w:eastAsia="ru-RU"/>
              </w:rPr>
            </w:pPr>
            <w:r w:rsidRPr="000F0805">
              <w:rPr>
                <w:rFonts w:eastAsia="Times New Roman" w:cs="Times New Roman"/>
                <w:sz w:val="24"/>
                <w:szCs w:val="24"/>
                <w:lang w:eastAsia="ru-RU"/>
              </w:rPr>
              <w:t>Котельная с. ПКЗ</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0,044</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1,418</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1,114</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0,304</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79</w:t>
            </w:r>
            <w:r>
              <w:rPr>
                <w:rFonts w:cs="Times New Roman"/>
                <w:color w:val="000000"/>
                <w:sz w:val="24"/>
                <w:szCs w:val="24"/>
              </w:rPr>
              <w:t>%</w:t>
            </w:r>
          </w:p>
        </w:tc>
        <w:tc>
          <w:tcPr>
            <w:tcW w:w="426"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0,073</w:t>
            </w:r>
          </w:p>
        </w:tc>
        <w:tc>
          <w:tcPr>
            <w:tcW w:w="428" w:type="pct"/>
            <w:shd w:val="clear" w:color="auto" w:fill="auto"/>
            <w:noWrap/>
            <w:vAlign w:val="center"/>
            <w:hideMark/>
          </w:tcPr>
          <w:p w:rsidR="00CD2ED4" w:rsidRPr="000F0805"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5,1</w:t>
            </w:r>
            <w:r>
              <w:rPr>
                <w:rFonts w:cs="Times New Roman"/>
                <w:color w:val="000000"/>
                <w:sz w:val="24"/>
                <w:szCs w:val="24"/>
              </w:rPr>
              <w:t>%</w:t>
            </w:r>
          </w:p>
        </w:tc>
      </w:tr>
      <w:tr w:rsidR="00CD2ED4" w:rsidRPr="009D4286" w:rsidTr="008F63BA">
        <w:trPr>
          <w:trHeight w:val="296"/>
        </w:trPr>
        <w:tc>
          <w:tcPr>
            <w:tcW w:w="5000" w:type="pct"/>
            <w:gridSpan w:val="11"/>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202</w:t>
            </w:r>
            <w:r>
              <w:rPr>
                <w:rFonts w:eastAsia="Times New Roman" w:cs="Times New Roman"/>
                <w:sz w:val="24"/>
                <w:szCs w:val="24"/>
                <w:lang w:eastAsia="ru-RU"/>
              </w:rPr>
              <w:t>6</w:t>
            </w:r>
            <w:r w:rsidRPr="009D4286">
              <w:rPr>
                <w:rFonts w:eastAsia="Times New Roman" w:cs="Times New Roman"/>
                <w:sz w:val="24"/>
                <w:szCs w:val="24"/>
                <w:lang w:eastAsia="ru-RU"/>
              </w:rPr>
              <w:t xml:space="preserve"> год</w:t>
            </w:r>
          </w:p>
        </w:tc>
      </w:tr>
      <w:tr w:rsidR="00CD2ED4" w:rsidRPr="009D4286" w:rsidTr="008F63BA">
        <w:trPr>
          <w:trHeight w:val="312"/>
        </w:trPr>
        <w:tc>
          <w:tcPr>
            <w:tcW w:w="319" w:type="pct"/>
            <w:shd w:val="clear" w:color="auto" w:fill="auto"/>
            <w:noWrap/>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1</w:t>
            </w:r>
          </w:p>
        </w:tc>
        <w:tc>
          <w:tcPr>
            <w:tcW w:w="842" w:type="pct"/>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Котельная пос. Новый </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0,068</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1,632</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1,316</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0,316</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81</w:t>
            </w:r>
            <w:r>
              <w:rPr>
                <w:rFonts w:cs="Times New Roman"/>
                <w:color w:val="000000"/>
                <w:sz w:val="24"/>
                <w:szCs w:val="24"/>
              </w:rPr>
              <w:t>%</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0,113</w:t>
            </w:r>
          </w:p>
        </w:tc>
        <w:tc>
          <w:tcPr>
            <w:tcW w:w="428"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6,9</w:t>
            </w:r>
            <w:r>
              <w:rPr>
                <w:rFonts w:cs="Times New Roman"/>
                <w:color w:val="000000"/>
                <w:sz w:val="24"/>
                <w:szCs w:val="24"/>
              </w:rPr>
              <w:t>%</w:t>
            </w:r>
          </w:p>
        </w:tc>
      </w:tr>
      <w:tr w:rsidR="00CD2ED4" w:rsidRPr="009D4286" w:rsidTr="008F63BA">
        <w:trPr>
          <w:trHeight w:val="312"/>
        </w:trPr>
        <w:tc>
          <w:tcPr>
            <w:tcW w:w="319" w:type="pct"/>
            <w:shd w:val="clear" w:color="auto" w:fill="auto"/>
            <w:noWrap/>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w:t>
            </w:r>
          </w:p>
        </w:tc>
        <w:tc>
          <w:tcPr>
            <w:tcW w:w="842" w:type="pct"/>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r w:rsidRPr="009D4286">
              <w:rPr>
                <w:rFonts w:eastAsia="Times New Roman" w:cs="Times New Roman"/>
                <w:sz w:val="24"/>
                <w:szCs w:val="24"/>
                <w:lang w:eastAsia="ru-RU"/>
              </w:rPr>
              <w:t>Котельная с. ПКЗ</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0,044</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1,418</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1,114</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0,304</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79</w:t>
            </w:r>
            <w:r>
              <w:rPr>
                <w:rFonts w:cs="Times New Roman"/>
                <w:color w:val="000000"/>
                <w:sz w:val="24"/>
                <w:szCs w:val="24"/>
              </w:rPr>
              <w:t>%</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0,073</w:t>
            </w:r>
          </w:p>
        </w:tc>
        <w:tc>
          <w:tcPr>
            <w:tcW w:w="428"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5,1</w:t>
            </w:r>
            <w:r>
              <w:rPr>
                <w:rFonts w:cs="Times New Roman"/>
                <w:color w:val="000000"/>
                <w:sz w:val="24"/>
                <w:szCs w:val="24"/>
              </w:rPr>
              <w:t>%</w:t>
            </w:r>
          </w:p>
        </w:tc>
      </w:tr>
      <w:tr w:rsidR="00CD2ED4" w:rsidRPr="009D4286" w:rsidTr="008F63BA">
        <w:trPr>
          <w:trHeight w:val="287"/>
        </w:trPr>
        <w:tc>
          <w:tcPr>
            <w:tcW w:w="5000" w:type="pct"/>
            <w:gridSpan w:val="11"/>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20</w:t>
            </w:r>
            <w:r>
              <w:rPr>
                <w:rFonts w:eastAsia="Times New Roman" w:cs="Times New Roman"/>
                <w:sz w:val="24"/>
                <w:szCs w:val="24"/>
                <w:lang w:eastAsia="ru-RU"/>
              </w:rPr>
              <w:t>40</w:t>
            </w:r>
            <w:r w:rsidRPr="009D4286">
              <w:rPr>
                <w:rFonts w:eastAsia="Times New Roman" w:cs="Times New Roman"/>
                <w:sz w:val="24"/>
                <w:szCs w:val="24"/>
                <w:lang w:eastAsia="ru-RU"/>
              </w:rPr>
              <w:t xml:space="preserve"> год</w:t>
            </w:r>
          </w:p>
        </w:tc>
      </w:tr>
      <w:tr w:rsidR="00CD2ED4" w:rsidRPr="009D4286" w:rsidTr="008F63BA">
        <w:trPr>
          <w:trHeight w:val="372"/>
        </w:trPr>
        <w:tc>
          <w:tcPr>
            <w:tcW w:w="319" w:type="pct"/>
            <w:shd w:val="clear" w:color="auto" w:fill="auto"/>
            <w:noWrap/>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1</w:t>
            </w:r>
          </w:p>
        </w:tc>
        <w:tc>
          <w:tcPr>
            <w:tcW w:w="842" w:type="pct"/>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Котельная пос. Новый </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1,7</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0,068</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1,632</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1,316</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0,316</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81</w:t>
            </w:r>
            <w:r>
              <w:rPr>
                <w:rFonts w:cs="Times New Roman"/>
                <w:color w:val="000000"/>
                <w:sz w:val="24"/>
                <w:szCs w:val="24"/>
              </w:rPr>
              <w:t>%</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0,113</w:t>
            </w:r>
          </w:p>
        </w:tc>
        <w:tc>
          <w:tcPr>
            <w:tcW w:w="428"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6,9</w:t>
            </w:r>
            <w:r>
              <w:rPr>
                <w:rFonts w:cs="Times New Roman"/>
                <w:color w:val="000000"/>
                <w:sz w:val="24"/>
                <w:szCs w:val="24"/>
              </w:rPr>
              <w:t>%</w:t>
            </w:r>
          </w:p>
        </w:tc>
      </w:tr>
      <w:tr w:rsidR="00CD2ED4" w:rsidRPr="009D4286" w:rsidTr="008F63BA">
        <w:trPr>
          <w:trHeight w:val="372"/>
        </w:trPr>
        <w:tc>
          <w:tcPr>
            <w:tcW w:w="319" w:type="pct"/>
            <w:shd w:val="clear" w:color="auto" w:fill="auto"/>
            <w:noWrap/>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9D4286">
              <w:rPr>
                <w:rFonts w:eastAsia="Times New Roman" w:cs="Times New Roman"/>
                <w:sz w:val="24"/>
                <w:szCs w:val="24"/>
                <w:lang w:eastAsia="ru-RU"/>
              </w:rPr>
              <w:t>2</w:t>
            </w:r>
          </w:p>
        </w:tc>
        <w:tc>
          <w:tcPr>
            <w:tcW w:w="842" w:type="pct"/>
            <w:shd w:val="clear" w:color="auto" w:fill="auto"/>
            <w:vAlign w:val="center"/>
            <w:hideMark/>
          </w:tcPr>
          <w:p w:rsidR="00CD2ED4" w:rsidRPr="009D4286" w:rsidRDefault="00CD2ED4" w:rsidP="008F63BA">
            <w:pPr>
              <w:spacing w:after="0" w:line="240" w:lineRule="auto"/>
              <w:rPr>
                <w:rFonts w:eastAsia="Times New Roman" w:cs="Times New Roman"/>
                <w:sz w:val="24"/>
                <w:szCs w:val="24"/>
                <w:lang w:eastAsia="ru-RU"/>
              </w:rPr>
            </w:pPr>
            <w:r w:rsidRPr="009D4286">
              <w:rPr>
                <w:rFonts w:eastAsia="Times New Roman" w:cs="Times New Roman"/>
                <w:sz w:val="24"/>
                <w:szCs w:val="24"/>
                <w:lang w:eastAsia="ru-RU"/>
              </w:rPr>
              <w:t>Котельная с. ПКЗ</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1,462</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0,044</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1,418</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1,114</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0,304</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79</w:t>
            </w:r>
            <w:r>
              <w:rPr>
                <w:rFonts w:cs="Times New Roman"/>
                <w:color w:val="000000"/>
                <w:sz w:val="24"/>
                <w:szCs w:val="24"/>
              </w:rPr>
              <w:t>%</w:t>
            </w:r>
          </w:p>
        </w:tc>
        <w:tc>
          <w:tcPr>
            <w:tcW w:w="426"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0,073</w:t>
            </w:r>
          </w:p>
        </w:tc>
        <w:tc>
          <w:tcPr>
            <w:tcW w:w="428" w:type="pct"/>
            <w:shd w:val="clear" w:color="auto" w:fill="auto"/>
            <w:vAlign w:val="center"/>
            <w:hideMark/>
          </w:tcPr>
          <w:p w:rsidR="00CD2ED4" w:rsidRPr="009D4286" w:rsidRDefault="00CD2ED4" w:rsidP="008F63BA">
            <w:pPr>
              <w:spacing w:after="0" w:line="240" w:lineRule="auto"/>
              <w:jc w:val="center"/>
              <w:rPr>
                <w:rFonts w:eastAsia="Times New Roman" w:cs="Times New Roman"/>
                <w:sz w:val="24"/>
                <w:szCs w:val="24"/>
                <w:lang w:eastAsia="ru-RU"/>
              </w:rPr>
            </w:pPr>
            <w:r w:rsidRPr="000F0805">
              <w:rPr>
                <w:rFonts w:cs="Times New Roman"/>
                <w:color w:val="000000"/>
                <w:sz w:val="24"/>
                <w:szCs w:val="24"/>
              </w:rPr>
              <w:t>5,1</w:t>
            </w:r>
            <w:r>
              <w:rPr>
                <w:rFonts w:cs="Times New Roman"/>
                <w:color w:val="000000"/>
                <w:sz w:val="24"/>
                <w:szCs w:val="24"/>
              </w:rPr>
              <w:t>%</w:t>
            </w:r>
          </w:p>
        </w:tc>
      </w:tr>
    </w:tbl>
    <w:p w:rsidR="00CD2ED4" w:rsidRDefault="00CD2ED4" w:rsidP="00CF7F1B">
      <w:pPr>
        <w:pStyle w:val="afffa"/>
      </w:pPr>
    </w:p>
    <w:p w:rsidR="00CD2ED4" w:rsidRDefault="00CD2ED4" w:rsidP="00CF7F1B">
      <w:pPr>
        <w:pStyle w:val="afffa"/>
      </w:pPr>
    </w:p>
    <w:p w:rsidR="00357341" w:rsidRPr="00357341" w:rsidRDefault="00357341" w:rsidP="0073467D">
      <w:pPr>
        <w:rPr>
          <w:lang w:bidi="en-US"/>
        </w:rPr>
        <w:sectPr w:rsidR="00357341" w:rsidRPr="00357341" w:rsidSect="002E471B">
          <w:pgSz w:w="16838" w:h="11906" w:orient="landscape"/>
          <w:pgMar w:top="1701" w:right="1134" w:bottom="851" w:left="1134" w:header="709" w:footer="709" w:gutter="0"/>
          <w:cols w:space="708"/>
          <w:docGrid w:linePitch="381"/>
        </w:sectPr>
      </w:pPr>
    </w:p>
    <w:p w:rsidR="005C28A4" w:rsidRPr="00BA55AE" w:rsidRDefault="001A6F86" w:rsidP="00BA55AE">
      <w:pPr>
        <w:pStyle w:val="7"/>
        <w:spacing w:before="0" w:line="240" w:lineRule="auto"/>
        <w:ind w:firstLine="567"/>
        <w:jc w:val="both"/>
        <w:rPr>
          <w:rFonts w:ascii="Times New Roman" w:hAnsi="Times New Roman"/>
          <w:b/>
          <w:i w:val="0"/>
          <w:sz w:val="28"/>
          <w:szCs w:val="28"/>
          <w:lang w:val="ru-RU"/>
        </w:rPr>
      </w:pPr>
      <w:bookmarkStart w:id="44" w:name="_Toc200954900"/>
      <w:r w:rsidRPr="00BA55AE">
        <w:rPr>
          <w:rFonts w:ascii="Times New Roman" w:hAnsi="Times New Roman"/>
          <w:b/>
          <w:i w:val="0"/>
          <w:sz w:val="28"/>
          <w:szCs w:val="28"/>
          <w:lang w:val="ru-RU"/>
        </w:rPr>
        <w:lastRenderedPageBreak/>
        <w:t>б</w:t>
      </w:r>
      <w:r w:rsidR="005C28A4" w:rsidRPr="00BA55AE">
        <w:rPr>
          <w:rFonts w:ascii="Times New Roman" w:hAnsi="Times New Roman"/>
          <w:b/>
          <w:i w:val="0"/>
          <w:sz w:val="28"/>
          <w:szCs w:val="28"/>
          <w:lang w:val="ru-RU"/>
        </w:rPr>
        <w:t>) описание существующих и перспективных зон действия индивидуальных источников тепловой энергии</w:t>
      </w:r>
      <w:bookmarkEnd w:id="43"/>
      <w:bookmarkEnd w:id="44"/>
    </w:p>
    <w:p w:rsidR="00B85E7E" w:rsidRDefault="00B85E7E" w:rsidP="00BA55AE">
      <w:pPr>
        <w:widowControl w:val="0"/>
        <w:autoSpaceDE w:val="0"/>
        <w:autoSpaceDN w:val="0"/>
        <w:spacing w:after="0" w:line="240" w:lineRule="auto"/>
        <w:ind w:firstLine="567"/>
        <w:jc w:val="both"/>
        <w:rPr>
          <w:rFonts w:eastAsia="Times New Roman" w:cs="Times New Roman"/>
          <w:szCs w:val="28"/>
        </w:rPr>
      </w:pPr>
      <w:r w:rsidRPr="00BA55AE">
        <w:rPr>
          <w:rFonts w:eastAsia="Times New Roman" w:cs="Times New Roman"/>
          <w:szCs w:val="28"/>
        </w:rPr>
        <w:t xml:space="preserve">Индивидуальные источники тепловой энергии используются для отопления и подогрева воды в частном малоэтажном жилищном фонде. В качестве индивидуальных источников применяются теплогенераторы на газовом топливе, электронагревательные установки. </w:t>
      </w:r>
    </w:p>
    <w:p w:rsidR="002E471B" w:rsidRPr="00BA55AE" w:rsidRDefault="002E471B" w:rsidP="00BA55AE">
      <w:pPr>
        <w:widowControl w:val="0"/>
        <w:autoSpaceDE w:val="0"/>
        <w:autoSpaceDN w:val="0"/>
        <w:spacing w:after="0" w:line="240" w:lineRule="auto"/>
        <w:ind w:firstLine="567"/>
        <w:jc w:val="both"/>
        <w:rPr>
          <w:rFonts w:eastAsia="Times New Roman" w:cs="Times New Roman"/>
          <w:szCs w:val="28"/>
        </w:rPr>
      </w:pPr>
    </w:p>
    <w:p w:rsidR="00084B1D" w:rsidRPr="00BA55AE" w:rsidRDefault="00084B1D" w:rsidP="00BA55AE">
      <w:pPr>
        <w:pStyle w:val="7"/>
        <w:spacing w:before="0" w:line="240" w:lineRule="auto"/>
        <w:ind w:firstLine="567"/>
        <w:jc w:val="both"/>
        <w:rPr>
          <w:rFonts w:ascii="Times New Roman" w:hAnsi="Times New Roman"/>
          <w:b/>
          <w:i w:val="0"/>
          <w:sz w:val="28"/>
          <w:szCs w:val="28"/>
          <w:lang w:val="ru-RU"/>
        </w:rPr>
      </w:pPr>
      <w:bookmarkStart w:id="45" w:name="_Toc200954901"/>
      <w:r w:rsidRPr="00BA55AE">
        <w:rPr>
          <w:rFonts w:ascii="Times New Roman" w:hAnsi="Times New Roman"/>
          <w:b/>
          <w:i w:val="0"/>
          <w:sz w:val="28"/>
          <w:szCs w:val="28"/>
          <w:lang w:val="ru-RU"/>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45"/>
    </w:p>
    <w:p w:rsidR="002E471B" w:rsidRDefault="00084B1D" w:rsidP="00BA55AE">
      <w:pPr>
        <w:widowControl w:val="0"/>
        <w:autoSpaceDE w:val="0"/>
        <w:autoSpaceDN w:val="0"/>
        <w:spacing w:after="0" w:line="240" w:lineRule="auto"/>
        <w:ind w:right="-1" w:firstLine="567"/>
        <w:jc w:val="both"/>
        <w:rPr>
          <w:rFonts w:eastAsia="Times New Roman" w:cs="Times New Roman"/>
          <w:szCs w:val="28"/>
        </w:rPr>
      </w:pPr>
      <w:r w:rsidRPr="00BA55AE">
        <w:rPr>
          <w:rFonts w:eastAsia="Times New Roman" w:cs="Times New Roman"/>
          <w:szCs w:val="28"/>
        </w:rPr>
        <w:t xml:space="preserve">Балансы тепловых мощностей котельных </w:t>
      </w:r>
      <w:r w:rsidR="00D24848" w:rsidRPr="00BA55AE">
        <w:rPr>
          <w:rFonts w:eastAsia="Times New Roman" w:cs="Times New Roman"/>
          <w:color w:val="000000"/>
          <w:szCs w:val="28"/>
        </w:rPr>
        <w:t xml:space="preserve">муниципального образования </w:t>
      </w:r>
      <w:r w:rsidRPr="00BA55AE">
        <w:rPr>
          <w:rFonts w:eastAsia="Times New Roman" w:cs="Times New Roman"/>
          <w:szCs w:val="28"/>
        </w:rPr>
        <w:t xml:space="preserve">и перспективы тепловых нагрузок в зоне действия источников тепловой энергии с определением резервов и дефицитов относительно существующей тепловой мощности нетто источников приведены в таблице </w:t>
      </w:r>
      <w:r w:rsidR="00D75C99" w:rsidRPr="00BA55AE">
        <w:rPr>
          <w:rFonts w:eastAsia="Times New Roman" w:cs="Times New Roman"/>
          <w:szCs w:val="28"/>
        </w:rPr>
        <w:t>2.</w:t>
      </w:r>
      <w:r w:rsidR="002E471B">
        <w:rPr>
          <w:rFonts w:eastAsia="Times New Roman" w:cs="Times New Roman"/>
          <w:szCs w:val="28"/>
        </w:rPr>
        <w:t>1</w:t>
      </w:r>
      <w:r w:rsidR="00C30AB4">
        <w:rPr>
          <w:rFonts w:eastAsia="Times New Roman" w:cs="Times New Roman"/>
          <w:szCs w:val="28"/>
        </w:rPr>
        <w:t>.1</w:t>
      </w:r>
      <w:r w:rsidRPr="00BA55AE">
        <w:rPr>
          <w:rFonts w:eastAsia="Times New Roman" w:cs="Times New Roman"/>
          <w:szCs w:val="28"/>
        </w:rPr>
        <w:t xml:space="preserve">. </w:t>
      </w:r>
    </w:p>
    <w:p w:rsidR="006678D8" w:rsidRPr="00BA55AE" w:rsidRDefault="00084B1D" w:rsidP="00BA55AE">
      <w:pPr>
        <w:widowControl w:val="0"/>
        <w:autoSpaceDE w:val="0"/>
        <w:autoSpaceDN w:val="0"/>
        <w:spacing w:after="0" w:line="240" w:lineRule="auto"/>
        <w:ind w:right="-1" w:firstLine="567"/>
        <w:jc w:val="both"/>
        <w:rPr>
          <w:rFonts w:eastAsia="Times New Roman" w:cs="Times New Roman"/>
          <w:szCs w:val="28"/>
        </w:rPr>
      </w:pPr>
      <w:r w:rsidRPr="00BA55AE">
        <w:rPr>
          <w:rFonts w:eastAsia="Times New Roman" w:cs="Times New Roman"/>
          <w:szCs w:val="28"/>
        </w:rPr>
        <w:t>Значения подключенных и перспективных нагрузок на расчетный период для котельных являются актуальными</w:t>
      </w:r>
      <w:r w:rsidR="00686596" w:rsidRPr="00BA55AE">
        <w:rPr>
          <w:rFonts w:eastAsia="Times New Roman" w:cs="Times New Roman"/>
          <w:szCs w:val="28"/>
        </w:rPr>
        <w:t>,</w:t>
      </w:r>
      <w:r w:rsidRPr="00BA55AE">
        <w:rPr>
          <w:rFonts w:eastAsia="Times New Roman" w:cs="Times New Roman"/>
          <w:szCs w:val="28"/>
        </w:rPr>
        <w:t xml:space="preserve"> исходя из учета нового строительства в районе котельных </w:t>
      </w:r>
      <w:r w:rsidR="004B6BE5" w:rsidRPr="00BA55AE">
        <w:rPr>
          <w:rFonts w:eastAsia="Times New Roman" w:cs="Times New Roman"/>
          <w:szCs w:val="28"/>
        </w:rPr>
        <w:t>муниципального образования</w:t>
      </w:r>
      <w:r w:rsidRPr="00BA55AE">
        <w:rPr>
          <w:rFonts w:eastAsia="Times New Roman" w:cs="Times New Roman"/>
          <w:szCs w:val="28"/>
        </w:rPr>
        <w:t xml:space="preserve"> к</w:t>
      </w:r>
      <w:r w:rsidR="00BA55AE" w:rsidRPr="00BA55AE">
        <w:rPr>
          <w:rFonts w:eastAsia="Times New Roman" w:cs="Times New Roman"/>
          <w:szCs w:val="28"/>
        </w:rPr>
        <w:t>20</w:t>
      </w:r>
      <w:r w:rsidR="001974E9">
        <w:rPr>
          <w:rFonts w:eastAsia="Times New Roman" w:cs="Times New Roman"/>
          <w:szCs w:val="28"/>
        </w:rPr>
        <w:t>40</w:t>
      </w:r>
      <w:r w:rsidRPr="00BA55AE">
        <w:rPr>
          <w:rFonts w:eastAsia="Times New Roman" w:cs="Times New Roman"/>
          <w:szCs w:val="28"/>
        </w:rPr>
        <w:t xml:space="preserve"> году. </w:t>
      </w:r>
    </w:p>
    <w:p w:rsidR="00084B1D" w:rsidRDefault="00084B1D" w:rsidP="00BA55AE">
      <w:pPr>
        <w:widowControl w:val="0"/>
        <w:autoSpaceDE w:val="0"/>
        <w:autoSpaceDN w:val="0"/>
        <w:spacing w:after="0" w:line="240" w:lineRule="auto"/>
        <w:ind w:right="-1" w:firstLine="567"/>
        <w:jc w:val="both"/>
        <w:rPr>
          <w:rFonts w:eastAsia="Times New Roman" w:cs="Times New Roman"/>
          <w:szCs w:val="28"/>
        </w:rPr>
      </w:pPr>
      <w:r w:rsidRPr="00BA55AE">
        <w:rPr>
          <w:rFonts w:eastAsia="Times New Roman" w:cs="Times New Roman"/>
          <w:szCs w:val="28"/>
        </w:rPr>
        <w:t xml:space="preserve">Исходя из материалов Генерального плана и представленных сведений </w:t>
      </w:r>
      <w:r w:rsidR="00862451" w:rsidRPr="00BA55AE">
        <w:rPr>
          <w:rFonts w:eastAsia="Times New Roman" w:cs="Times New Roman"/>
          <w:szCs w:val="28"/>
        </w:rPr>
        <w:t>о новом строительстве</w:t>
      </w:r>
      <w:r w:rsidRPr="00BA55AE">
        <w:rPr>
          <w:rFonts w:eastAsia="Times New Roman" w:cs="Times New Roman"/>
          <w:szCs w:val="28"/>
        </w:rPr>
        <w:t>, прирост тепловых нагрузок, подключаемых к системе теплоснабжения</w:t>
      </w:r>
      <w:r w:rsidR="00D75C99" w:rsidRPr="00BA55AE">
        <w:rPr>
          <w:rFonts w:eastAsia="Times New Roman" w:cs="Times New Roman"/>
          <w:szCs w:val="28"/>
        </w:rPr>
        <w:t xml:space="preserve"> ожидается на </w:t>
      </w:r>
      <w:r w:rsidR="006678D8" w:rsidRPr="00BA55AE">
        <w:rPr>
          <w:rFonts w:eastAsia="Times New Roman" w:cs="Times New Roman"/>
          <w:szCs w:val="28"/>
        </w:rPr>
        <w:t>котельных нет.</w:t>
      </w:r>
    </w:p>
    <w:p w:rsidR="002E471B" w:rsidRPr="00BA55AE" w:rsidRDefault="002E471B" w:rsidP="00BA55AE">
      <w:pPr>
        <w:widowControl w:val="0"/>
        <w:autoSpaceDE w:val="0"/>
        <w:autoSpaceDN w:val="0"/>
        <w:spacing w:after="0" w:line="240" w:lineRule="auto"/>
        <w:ind w:right="-1" w:firstLine="567"/>
        <w:jc w:val="both"/>
        <w:rPr>
          <w:rFonts w:eastAsia="Times New Roman" w:cs="Times New Roman"/>
          <w:szCs w:val="28"/>
        </w:rPr>
      </w:pPr>
    </w:p>
    <w:p w:rsidR="005C28A4" w:rsidRPr="00BA55AE" w:rsidRDefault="005C28A4" w:rsidP="00BA55AE">
      <w:pPr>
        <w:pStyle w:val="7"/>
        <w:spacing w:before="0" w:line="240" w:lineRule="auto"/>
        <w:ind w:firstLine="567"/>
        <w:jc w:val="both"/>
        <w:rPr>
          <w:rFonts w:ascii="Times New Roman" w:hAnsi="Times New Roman"/>
          <w:b/>
          <w:i w:val="0"/>
          <w:sz w:val="28"/>
          <w:szCs w:val="28"/>
          <w:lang w:val="ru-RU"/>
        </w:rPr>
      </w:pPr>
      <w:bookmarkStart w:id="46" w:name="_Toc32305888"/>
      <w:bookmarkStart w:id="47" w:name="_Toc200954902"/>
      <w:r w:rsidRPr="00BA55AE">
        <w:rPr>
          <w:rFonts w:ascii="Times New Roman" w:hAnsi="Times New Roman"/>
          <w:b/>
          <w:i w:val="0"/>
          <w:sz w:val="28"/>
          <w:szCs w:val="28"/>
          <w:lang w:val="ru-RU"/>
        </w:rPr>
        <w:t xml:space="preserve">г) </w:t>
      </w:r>
      <w:bookmarkEnd w:id="46"/>
      <w:r w:rsidR="00084B1D" w:rsidRPr="00BA55AE">
        <w:rPr>
          <w:rFonts w:ascii="Times New Roman" w:hAnsi="Times New Roman"/>
          <w:b/>
          <w:i w:val="0"/>
          <w:sz w:val="28"/>
          <w:szCs w:val="28"/>
          <w:lang w:val="ru-RU"/>
        </w:rPr>
        <w:t xml:space="preserve">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w:t>
      </w:r>
      <w:r w:rsidR="00D700E6" w:rsidRPr="00BA55AE">
        <w:rPr>
          <w:rFonts w:ascii="Times New Roman" w:hAnsi="Times New Roman"/>
          <w:b/>
          <w:i w:val="0"/>
          <w:sz w:val="28"/>
          <w:szCs w:val="28"/>
          <w:lang w:val="ru-RU"/>
        </w:rPr>
        <w:t>городск</w:t>
      </w:r>
      <w:r w:rsidR="00084B1D" w:rsidRPr="00BA55AE">
        <w:rPr>
          <w:rFonts w:ascii="Times New Roman" w:hAnsi="Times New Roman"/>
          <w:b/>
          <w:i w:val="0"/>
          <w:sz w:val="28"/>
          <w:szCs w:val="28"/>
          <w:lang w:val="ru-RU"/>
        </w:rPr>
        <w:t>их округов либо в границах</w:t>
      </w:r>
      <w:r w:rsidR="004B6BE5" w:rsidRPr="00BA55AE">
        <w:rPr>
          <w:rFonts w:ascii="Times New Roman" w:hAnsi="Times New Roman"/>
          <w:b/>
          <w:i w:val="0"/>
          <w:sz w:val="28"/>
          <w:szCs w:val="28"/>
          <w:lang w:val="ru-RU"/>
        </w:rPr>
        <w:t xml:space="preserve">муниципального образования </w:t>
      </w:r>
      <w:r w:rsidR="00523D69" w:rsidRPr="00BA55AE">
        <w:rPr>
          <w:rFonts w:ascii="Times New Roman" w:hAnsi="Times New Roman"/>
          <w:b/>
          <w:i w:val="0"/>
          <w:sz w:val="28"/>
          <w:szCs w:val="28"/>
          <w:lang w:val="ru-RU"/>
        </w:rPr>
        <w:t>(поселения) и</w:t>
      </w:r>
      <w:r w:rsidR="00582932" w:rsidRPr="00BA55AE">
        <w:rPr>
          <w:rFonts w:ascii="Times New Roman" w:hAnsi="Times New Roman"/>
          <w:b/>
          <w:i w:val="0"/>
          <w:sz w:val="28"/>
          <w:szCs w:val="28"/>
          <w:lang w:val="ru-RU"/>
        </w:rPr>
        <w:t>города</w:t>
      </w:r>
      <w:r w:rsidR="00084B1D" w:rsidRPr="00BA55AE">
        <w:rPr>
          <w:rFonts w:ascii="Times New Roman" w:hAnsi="Times New Roman"/>
          <w:b/>
          <w:i w:val="0"/>
          <w:sz w:val="28"/>
          <w:szCs w:val="28"/>
          <w:lang w:val="ru-RU"/>
        </w:rPr>
        <w:t xml:space="preserve"> федерального значения или </w:t>
      </w:r>
      <w:r w:rsidR="00D700E6" w:rsidRPr="00BA55AE">
        <w:rPr>
          <w:rFonts w:ascii="Times New Roman" w:hAnsi="Times New Roman"/>
          <w:b/>
          <w:i w:val="0"/>
          <w:sz w:val="28"/>
          <w:szCs w:val="28"/>
          <w:lang w:val="ru-RU"/>
        </w:rPr>
        <w:t>городск</w:t>
      </w:r>
      <w:r w:rsidR="00084B1D" w:rsidRPr="00BA55AE">
        <w:rPr>
          <w:rFonts w:ascii="Times New Roman" w:hAnsi="Times New Roman"/>
          <w:b/>
          <w:i w:val="0"/>
          <w:sz w:val="28"/>
          <w:szCs w:val="28"/>
          <w:lang w:val="ru-RU"/>
        </w:rPr>
        <w:t xml:space="preserve">их округов (поселений) и города федерального значения, с указанием величины тепловой нагрузки для потребителей каждого поселения, </w:t>
      </w:r>
      <w:r w:rsidR="004B6BE5" w:rsidRPr="00BA55AE">
        <w:rPr>
          <w:rFonts w:ascii="Times New Roman" w:hAnsi="Times New Roman"/>
          <w:b/>
          <w:i w:val="0"/>
          <w:sz w:val="28"/>
          <w:szCs w:val="28"/>
          <w:lang w:val="ru-RU"/>
        </w:rPr>
        <w:t>муниципального образования</w:t>
      </w:r>
      <w:r w:rsidR="00084B1D" w:rsidRPr="00BA55AE">
        <w:rPr>
          <w:rFonts w:ascii="Times New Roman" w:hAnsi="Times New Roman"/>
          <w:b/>
          <w:i w:val="0"/>
          <w:sz w:val="28"/>
          <w:szCs w:val="28"/>
          <w:lang w:val="ru-RU"/>
        </w:rPr>
        <w:t>, города федерального значения</w:t>
      </w:r>
      <w:bookmarkEnd w:id="47"/>
    </w:p>
    <w:p w:rsidR="003B4E60" w:rsidRPr="00BA55AE" w:rsidRDefault="003B4E60"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Источники тепловой энергии с зоной действия в границах двух и более</w:t>
      </w:r>
      <w:r w:rsidR="00862451" w:rsidRPr="00BA55AE">
        <w:rPr>
          <w:rFonts w:eastAsia="Times New Roman" w:cs="Times New Roman"/>
          <w:color w:val="000000"/>
          <w:szCs w:val="28"/>
          <w:lang w:eastAsia="ru-RU"/>
        </w:rPr>
        <w:t xml:space="preserve"> поселений</w:t>
      </w:r>
      <w:r w:rsidRPr="00BA55AE">
        <w:rPr>
          <w:rFonts w:eastAsia="Times New Roman" w:cs="Times New Roman"/>
          <w:color w:val="000000"/>
          <w:szCs w:val="28"/>
          <w:lang w:eastAsia="ru-RU"/>
        </w:rPr>
        <w:t xml:space="preserve"> на территории </w:t>
      </w:r>
      <w:r w:rsidR="00D24848" w:rsidRPr="00BA55AE">
        <w:rPr>
          <w:rFonts w:eastAsia="Times New Roman" w:cs="Times New Roman"/>
          <w:szCs w:val="28"/>
        </w:rPr>
        <w:t xml:space="preserve">муниципального образования </w:t>
      </w:r>
      <w:r w:rsidR="000D3686">
        <w:rPr>
          <w:rFonts w:eastAsia="Times New Roman" w:cs="Times New Roman"/>
          <w:szCs w:val="28"/>
        </w:rPr>
        <w:t>сельское поселение «Деревня Буда»</w:t>
      </w:r>
      <w:r w:rsidRPr="00BA55AE">
        <w:rPr>
          <w:rFonts w:eastAsia="Times New Roman" w:cs="Times New Roman"/>
          <w:color w:val="000000"/>
          <w:szCs w:val="28"/>
          <w:lang w:eastAsia="ru-RU"/>
        </w:rPr>
        <w:t>отсутствуют.</w:t>
      </w:r>
    </w:p>
    <w:p w:rsidR="003B4E60" w:rsidRPr="00BA55AE" w:rsidRDefault="003B4E60"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 xml:space="preserve">Балансы тепловой мощности источников тепловой энергии и перспективнойтепловой нагрузки на территории </w:t>
      </w:r>
      <w:r w:rsidR="00D24848" w:rsidRPr="00BA55AE">
        <w:rPr>
          <w:rFonts w:eastAsia="Times New Roman" w:cs="Times New Roman"/>
          <w:szCs w:val="28"/>
        </w:rPr>
        <w:t xml:space="preserve">муниципального образования </w:t>
      </w:r>
      <w:r w:rsidR="009911F2">
        <w:rPr>
          <w:rFonts w:eastAsia="Times New Roman" w:cs="Times New Roman"/>
          <w:szCs w:val="28"/>
        </w:rPr>
        <w:t>с</w:t>
      </w:r>
      <w:r w:rsidR="000D3686">
        <w:rPr>
          <w:rFonts w:eastAsia="Times New Roman" w:cs="Times New Roman"/>
          <w:szCs w:val="28"/>
        </w:rPr>
        <w:t>ельское поселение «Деревня Буда»</w:t>
      </w:r>
      <w:r w:rsidRPr="00BA55AE">
        <w:rPr>
          <w:rFonts w:eastAsia="Times New Roman" w:cs="Times New Roman"/>
          <w:color w:val="000000"/>
          <w:szCs w:val="28"/>
          <w:lang w:eastAsia="ru-RU"/>
        </w:rPr>
        <w:t xml:space="preserve">на расчетныйсрок до </w:t>
      </w:r>
      <w:r w:rsidR="00BA55AE" w:rsidRPr="00BA55AE">
        <w:rPr>
          <w:rFonts w:eastAsia="Times New Roman" w:cs="Times New Roman"/>
          <w:color w:val="000000"/>
          <w:szCs w:val="28"/>
          <w:lang w:eastAsia="ru-RU"/>
        </w:rPr>
        <w:t>20</w:t>
      </w:r>
      <w:r w:rsidR="001974E9">
        <w:rPr>
          <w:rFonts w:eastAsia="Times New Roman" w:cs="Times New Roman"/>
          <w:color w:val="000000"/>
          <w:szCs w:val="28"/>
          <w:lang w:eastAsia="ru-RU"/>
        </w:rPr>
        <w:t>40</w:t>
      </w:r>
      <w:r w:rsidRPr="00BA55AE">
        <w:rPr>
          <w:rFonts w:eastAsia="Times New Roman" w:cs="Times New Roman"/>
          <w:color w:val="000000"/>
          <w:szCs w:val="28"/>
          <w:lang w:eastAsia="ru-RU"/>
        </w:rPr>
        <w:t xml:space="preserve"> года представлены в таблице </w:t>
      </w:r>
      <w:r w:rsidR="00D75C99" w:rsidRPr="00BA55AE">
        <w:rPr>
          <w:rFonts w:eastAsia="Times New Roman" w:cs="Times New Roman"/>
          <w:color w:val="000000"/>
          <w:szCs w:val="28"/>
          <w:lang w:eastAsia="ru-RU"/>
        </w:rPr>
        <w:t>2</w:t>
      </w:r>
      <w:r w:rsidR="002E471B">
        <w:rPr>
          <w:rFonts w:eastAsia="Times New Roman" w:cs="Times New Roman"/>
          <w:color w:val="000000"/>
          <w:szCs w:val="28"/>
          <w:lang w:eastAsia="ru-RU"/>
        </w:rPr>
        <w:t>.1</w:t>
      </w:r>
      <w:r w:rsidR="00C30AB4">
        <w:rPr>
          <w:rFonts w:eastAsia="Times New Roman" w:cs="Times New Roman"/>
          <w:color w:val="000000"/>
          <w:szCs w:val="28"/>
          <w:lang w:eastAsia="ru-RU"/>
        </w:rPr>
        <w:t>.1</w:t>
      </w:r>
      <w:r w:rsidRPr="00BA55AE">
        <w:rPr>
          <w:rFonts w:eastAsia="Times New Roman" w:cs="Times New Roman"/>
          <w:color w:val="000000"/>
          <w:szCs w:val="28"/>
          <w:lang w:eastAsia="ru-RU"/>
        </w:rPr>
        <w:t>.</w:t>
      </w:r>
    </w:p>
    <w:p w:rsidR="000A3A15" w:rsidRPr="00BA55AE" w:rsidRDefault="000A3A15" w:rsidP="00BA55AE">
      <w:pPr>
        <w:pStyle w:val="a7"/>
        <w:ind w:firstLine="567"/>
        <w:jc w:val="both"/>
        <w:rPr>
          <w:b/>
          <w:sz w:val="28"/>
          <w:szCs w:val="28"/>
          <w:lang w:val="ru-RU"/>
        </w:rPr>
        <w:sectPr w:rsidR="000A3A15" w:rsidRPr="00BA55AE" w:rsidSect="00FE2FD1">
          <w:pgSz w:w="11906" w:h="16838"/>
          <w:pgMar w:top="1134" w:right="850" w:bottom="1134" w:left="1701" w:header="708" w:footer="708" w:gutter="0"/>
          <w:cols w:space="708"/>
          <w:docGrid w:linePitch="381"/>
        </w:sectPr>
      </w:pPr>
    </w:p>
    <w:p w:rsidR="003B4E60" w:rsidRPr="00BA55AE" w:rsidRDefault="003B4E60" w:rsidP="00BA55AE">
      <w:pPr>
        <w:pStyle w:val="7"/>
        <w:spacing w:before="0" w:line="240" w:lineRule="auto"/>
        <w:ind w:firstLine="567"/>
        <w:jc w:val="both"/>
        <w:rPr>
          <w:rFonts w:ascii="Times New Roman" w:hAnsi="Times New Roman"/>
          <w:b/>
          <w:i w:val="0"/>
          <w:sz w:val="28"/>
          <w:szCs w:val="28"/>
          <w:lang w:val="ru-RU"/>
        </w:rPr>
      </w:pPr>
      <w:bookmarkStart w:id="48" w:name="_bookmark10"/>
      <w:bookmarkStart w:id="49" w:name="_Toc200954903"/>
      <w:bookmarkStart w:id="50" w:name="_Toc32306869"/>
      <w:bookmarkEnd w:id="48"/>
      <w:r w:rsidRPr="00BA55AE">
        <w:rPr>
          <w:rFonts w:ascii="Times New Roman" w:hAnsi="Times New Roman"/>
          <w:b/>
          <w:i w:val="0"/>
          <w:sz w:val="28"/>
          <w:szCs w:val="28"/>
          <w:lang w:val="ru-RU"/>
        </w:rPr>
        <w:lastRenderedPageBreak/>
        <w:t xml:space="preserve">д) радиус эффективного теплоснабжения, определяемый в соответствии с методическими указаниями по </w:t>
      </w:r>
      <w:r w:rsidR="00297E31" w:rsidRPr="00BA55AE">
        <w:rPr>
          <w:rFonts w:ascii="Times New Roman" w:hAnsi="Times New Roman"/>
          <w:b/>
          <w:i w:val="0"/>
          <w:sz w:val="28"/>
          <w:szCs w:val="28"/>
          <w:lang w:val="ru-RU"/>
        </w:rPr>
        <w:t>разработке (актуализации)</w:t>
      </w:r>
      <w:r w:rsidRPr="00BA55AE">
        <w:rPr>
          <w:rFonts w:ascii="Times New Roman" w:hAnsi="Times New Roman"/>
          <w:b/>
          <w:i w:val="0"/>
          <w:sz w:val="28"/>
          <w:szCs w:val="28"/>
          <w:lang w:val="ru-RU"/>
        </w:rPr>
        <w:t xml:space="preserve"> схем теплоснабжения</w:t>
      </w:r>
      <w:bookmarkEnd w:id="49"/>
    </w:p>
    <w:p w:rsidR="00B36275" w:rsidRPr="00BA55AE" w:rsidRDefault="00B36275" w:rsidP="00BA55AE">
      <w:pPr>
        <w:widowControl w:val="0"/>
        <w:autoSpaceDE w:val="0"/>
        <w:autoSpaceDN w:val="0"/>
        <w:spacing w:after="0" w:line="240" w:lineRule="auto"/>
        <w:ind w:right="3" w:firstLine="567"/>
        <w:jc w:val="both"/>
        <w:rPr>
          <w:rFonts w:eastAsia="Times New Roman" w:cs="Times New Roman"/>
          <w:szCs w:val="28"/>
        </w:rPr>
      </w:pPr>
      <w:r w:rsidRPr="00BA55AE">
        <w:rPr>
          <w:rFonts w:cs="Times New Roman"/>
          <w:szCs w:val="28"/>
        </w:rPr>
        <w:t>Под эффективным радиусом теплоснабжения, согласно его определению в Федеральном законе, понимается такое расстояние от потребителя до ближайшего источника тепловой энергии (по радиусу) при котором достигается положительная величина роста экономического эффекта от присоединения потребителей за пределами максимального радиуса теплоснабжения при сохранении существующего источника тепловой энергии. Тогда может быть произведена оценка целесообразности подключения объекта, находящегося на определенном расстоянии от источника тепла к существующим тепловым сетям по сравнению со строительством нового источника или с переходом на автономное теплоснабжение.</w:t>
      </w:r>
    </w:p>
    <w:p w:rsidR="003B4E60" w:rsidRPr="00BA55AE" w:rsidRDefault="003B4E60" w:rsidP="00BA55AE">
      <w:pPr>
        <w:widowControl w:val="0"/>
        <w:autoSpaceDE w:val="0"/>
        <w:autoSpaceDN w:val="0"/>
        <w:spacing w:after="0" w:line="240" w:lineRule="auto"/>
        <w:ind w:right="3" w:firstLine="567"/>
        <w:jc w:val="both"/>
        <w:rPr>
          <w:rFonts w:cs="Times New Roman"/>
          <w:szCs w:val="28"/>
        </w:rPr>
      </w:pPr>
      <w:r w:rsidRPr="00BA55AE">
        <w:rPr>
          <w:rFonts w:cs="Times New Roman"/>
          <w:szCs w:val="28"/>
        </w:rPr>
        <w:t>Определяется оптимальный радиус тепловых сетей:</w:t>
      </w:r>
    </w:p>
    <w:p w:rsidR="003B4E60" w:rsidRPr="00BA55AE" w:rsidRDefault="003B4E60" w:rsidP="00BA55AE">
      <w:pPr>
        <w:widowControl w:val="0"/>
        <w:autoSpaceDE w:val="0"/>
        <w:autoSpaceDN w:val="0"/>
        <w:spacing w:after="0" w:line="240" w:lineRule="auto"/>
        <w:ind w:right="3" w:firstLine="567"/>
        <w:jc w:val="center"/>
        <w:rPr>
          <w:rFonts w:eastAsia="Times New Roman" w:cs="Times New Roman"/>
          <w:szCs w:val="28"/>
        </w:rPr>
      </w:pPr>
      <w:r w:rsidRPr="00BA55AE">
        <w:rPr>
          <w:rFonts w:cs="Times New Roman"/>
          <w:szCs w:val="28"/>
          <w:lang w:val="en-US"/>
        </w:rPr>
        <w:t>R</w:t>
      </w:r>
      <w:r w:rsidRPr="00BA55AE">
        <w:rPr>
          <w:rFonts w:cs="Times New Roman"/>
          <w:szCs w:val="28"/>
        </w:rPr>
        <w:t>опт = 563 (φ /</w:t>
      </w:r>
      <w:r w:rsidRPr="00BA55AE">
        <w:rPr>
          <w:rFonts w:cs="Times New Roman"/>
          <w:szCs w:val="28"/>
          <w:lang w:val="en-US"/>
        </w:rPr>
        <w:t>S</w:t>
      </w:r>
      <w:r w:rsidRPr="00BA55AE">
        <w:rPr>
          <w:rFonts w:cs="Times New Roman"/>
          <w:szCs w:val="28"/>
        </w:rPr>
        <w:t>)</w:t>
      </w:r>
      <w:r w:rsidRPr="00BA55AE">
        <w:rPr>
          <w:rFonts w:cs="Times New Roman"/>
          <w:szCs w:val="28"/>
          <w:vertAlign w:val="superscript"/>
        </w:rPr>
        <w:t>0.45</w:t>
      </w:r>
      <w:r w:rsidRPr="00BA55AE">
        <w:rPr>
          <w:rFonts w:cs="Times New Roman"/>
          <w:szCs w:val="28"/>
        </w:rPr>
        <w:t>∙ (Н</w:t>
      </w:r>
      <w:r w:rsidRPr="00BA55AE">
        <w:rPr>
          <w:rFonts w:cs="Times New Roman"/>
          <w:szCs w:val="28"/>
          <w:vertAlign w:val="superscript"/>
        </w:rPr>
        <w:t>0,7</w:t>
      </w:r>
      <w:r w:rsidRPr="00BA55AE">
        <w:rPr>
          <w:rFonts w:cs="Times New Roman"/>
          <w:szCs w:val="28"/>
        </w:rPr>
        <w:t>/</w:t>
      </w:r>
      <w:r w:rsidRPr="00BA55AE">
        <w:rPr>
          <w:rFonts w:cs="Times New Roman"/>
          <w:szCs w:val="28"/>
          <w:lang w:val="en-US"/>
        </w:rPr>
        <w:t>B</w:t>
      </w:r>
      <w:r w:rsidRPr="00BA55AE">
        <w:rPr>
          <w:rFonts w:cs="Times New Roman"/>
          <w:szCs w:val="28"/>
          <w:vertAlign w:val="superscript"/>
        </w:rPr>
        <w:t>0,9</w:t>
      </w:r>
      <w:r w:rsidRPr="00BA55AE">
        <w:rPr>
          <w:rFonts w:cs="Times New Roman"/>
          <w:szCs w:val="28"/>
        </w:rPr>
        <w:t>) ∙ (</w:t>
      </w:r>
      <w:r w:rsidRPr="00BA55AE">
        <w:rPr>
          <w:rFonts w:eastAsia="Times New Roman" w:cs="Times New Roman"/>
          <w:szCs w:val="28"/>
        </w:rPr>
        <w:t>Δτ</w:t>
      </w:r>
      <w:r w:rsidRPr="00BA55AE">
        <w:rPr>
          <w:rFonts w:cs="Times New Roman"/>
          <w:szCs w:val="28"/>
        </w:rPr>
        <w:t xml:space="preserve"> /</w:t>
      </w:r>
      <w:r w:rsidRPr="00BA55AE">
        <w:rPr>
          <w:rFonts w:eastAsia="Times New Roman" w:cs="Times New Roman"/>
          <w:szCs w:val="28"/>
        </w:rPr>
        <w:t xml:space="preserve"> П</w:t>
      </w:r>
      <w:r w:rsidRPr="00BA55AE">
        <w:rPr>
          <w:rFonts w:cs="Times New Roman"/>
          <w:szCs w:val="28"/>
        </w:rPr>
        <w:t>)</w:t>
      </w:r>
      <w:r w:rsidRPr="00BA55AE">
        <w:rPr>
          <w:rFonts w:cs="Times New Roman"/>
          <w:szCs w:val="28"/>
          <w:vertAlign w:val="superscript"/>
        </w:rPr>
        <w:t>0.03</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где: B – среднее число абонентов на 1 км</w:t>
      </w:r>
      <w:r w:rsidRPr="00BA55AE">
        <w:rPr>
          <w:rFonts w:cs="Times New Roman"/>
          <w:szCs w:val="28"/>
          <w:vertAlign w:val="superscript"/>
        </w:rPr>
        <w:t>2</w:t>
      </w:r>
      <w:r w:rsidRPr="00BA55AE">
        <w:rPr>
          <w:rFonts w:cs="Times New Roman"/>
          <w:szCs w:val="28"/>
        </w:rPr>
        <w:t xml:space="preserve">;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s – удельная стоимость материальной характеристики тепловой сети, руб./м2;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П – теплоплотность района, Гкал/ч.км;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Δτ – расчетный перепад температур теплоносителя в тепловой сети, °C; </w:t>
      </w:r>
    </w:p>
    <w:p w:rsidR="003B4E60" w:rsidRPr="00BA55AE" w:rsidRDefault="003B4E60" w:rsidP="00BA55AE">
      <w:pPr>
        <w:widowControl w:val="0"/>
        <w:autoSpaceDE w:val="0"/>
        <w:autoSpaceDN w:val="0"/>
        <w:spacing w:after="0" w:line="240" w:lineRule="auto"/>
        <w:ind w:right="3" w:firstLine="142"/>
        <w:jc w:val="both"/>
        <w:rPr>
          <w:rFonts w:eastAsia="Times New Roman" w:cs="Times New Roman"/>
          <w:szCs w:val="28"/>
        </w:rPr>
      </w:pPr>
      <w:r w:rsidRPr="00BA55AE">
        <w:rPr>
          <w:rFonts w:cs="Times New Roman"/>
          <w:szCs w:val="28"/>
        </w:rPr>
        <w:t xml:space="preserve">φ – поправочный коэффициент, зависящий от постоянной части расходов на сооружение котельной(для котельных φ = 1,0 для ТЭЦ φ = 1,3). </w:t>
      </w:r>
    </w:p>
    <w:p w:rsidR="003B4E60" w:rsidRPr="00BA55AE" w:rsidRDefault="003B4E60" w:rsidP="00BA55AE">
      <w:pPr>
        <w:widowControl w:val="0"/>
        <w:autoSpaceDE w:val="0"/>
        <w:autoSpaceDN w:val="0"/>
        <w:spacing w:after="0" w:line="240" w:lineRule="auto"/>
        <w:ind w:right="3" w:firstLine="142"/>
        <w:jc w:val="both"/>
        <w:rPr>
          <w:rFonts w:cs="Times New Roman"/>
          <w:szCs w:val="28"/>
        </w:rPr>
      </w:pPr>
      <w:r w:rsidRPr="00BA55AE">
        <w:rPr>
          <w:rFonts w:cs="Times New Roman"/>
          <w:szCs w:val="28"/>
        </w:rPr>
        <w:t xml:space="preserve">Н – </w:t>
      </w:r>
      <w:r w:rsidRPr="00BA55AE">
        <w:rPr>
          <w:rFonts w:eastAsia="Times New Roman" w:cs="Times New Roman"/>
          <w:szCs w:val="28"/>
        </w:rPr>
        <w:t>располагаемый напор на выходе из источника</w:t>
      </w:r>
    </w:p>
    <w:p w:rsidR="002E471B" w:rsidRPr="00F45FCB" w:rsidRDefault="002E471B" w:rsidP="002E471B">
      <w:pPr>
        <w:spacing w:after="0" w:line="240" w:lineRule="auto"/>
        <w:ind w:firstLine="709"/>
        <w:jc w:val="both"/>
        <w:rPr>
          <w:rFonts w:cs="Times New Roman"/>
          <w:szCs w:val="28"/>
        </w:rPr>
      </w:pPr>
      <w:r w:rsidRPr="00F45FCB">
        <w:rPr>
          <w:rFonts w:cs="Times New Roman"/>
          <w:szCs w:val="28"/>
        </w:rPr>
        <w:t xml:space="preserve">Теплоснабжение в МО </w:t>
      </w:r>
      <w:r w:rsidR="00EE0288">
        <w:rPr>
          <w:rFonts w:cs="Times New Roman"/>
          <w:szCs w:val="28"/>
        </w:rPr>
        <w:t>СП «Деревня Буда»</w:t>
      </w:r>
      <w:r w:rsidRPr="00390186">
        <w:rPr>
          <w:rFonts w:cs="Times New Roman"/>
          <w:szCs w:val="28"/>
        </w:rPr>
        <w:t xml:space="preserve"> осуществляется от шести источников тепловой энергии</w:t>
      </w:r>
      <w:r w:rsidRPr="00390186">
        <w:rPr>
          <w:rFonts w:cs="Times New Roman"/>
          <w:color w:val="000000"/>
          <w:szCs w:val="28"/>
        </w:rPr>
        <w:t xml:space="preserve">. </w:t>
      </w:r>
      <w:r w:rsidRPr="00390186">
        <w:rPr>
          <w:rFonts w:cs="Times New Roman"/>
          <w:szCs w:val="28"/>
        </w:rPr>
        <w:t>Системы</w:t>
      </w:r>
      <w:r w:rsidRPr="00F45FCB">
        <w:rPr>
          <w:rFonts w:cs="Times New Roman"/>
          <w:szCs w:val="28"/>
        </w:rPr>
        <w:t xml:space="preserve"> теплоснабжения закрытая.</w:t>
      </w:r>
    </w:p>
    <w:p w:rsidR="002E471B" w:rsidRDefault="002E471B" w:rsidP="002E471B">
      <w:pPr>
        <w:spacing w:after="0" w:line="240" w:lineRule="auto"/>
        <w:ind w:firstLine="567"/>
        <w:jc w:val="both"/>
        <w:rPr>
          <w:rFonts w:eastAsia="Times New Roman" w:cs="Times New Roman"/>
          <w:szCs w:val="28"/>
        </w:rPr>
      </w:pPr>
      <w:r w:rsidRPr="00390186">
        <w:rPr>
          <w:rFonts w:eastAsia="Times New Roman" w:cs="Times New Roman"/>
          <w:szCs w:val="28"/>
        </w:rPr>
        <w:t>Радиус действия тепловых сетей отопительных котельных приведен в таблице</w:t>
      </w:r>
      <w:r>
        <w:rPr>
          <w:rFonts w:eastAsia="Times New Roman" w:cs="Times New Roman"/>
          <w:szCs w:val="28"/>
        </w:rPr>
        <w:t xml:space="preserve"> 2.</w:t>
      </w:r>
      <w:r w:rsidR="00C30AB4">
        <w:rPr>
          <w:rFonts w:eastAsia="Times New Roman" w:cs="Times New Roman"/>
          <w:szCs w:val="28"/>
        </w:rPr>
        <w:t>1.2</w:t>
      </w:r>
      <w:r>
        <w:rPr>
          <w:rFonts w:eastAsia="Times New Roman" w:cs="Times New Roman"/>
          <w:szCs w:val="28"/>
        </w:rPr>
        <w:t>.</w:t>
      </w:r>
    </w:p>
    <w:p w:rsidR="002E471B" w:rsidRDefault="002E471B" w:rsidP="002E471B">
      <w:pPr>
        <w:spacing w:after="0" w:line="240" w:lineRule="auto"/>
        <w:ind w:firstLine="567"/>
        <w:jc w:val="both"/>
        <w:rPr>
          <w:rFonts w:eastAsia="Times New Roman" w:cs="Times New Roman"/>
          <w:szCs w:val="28"/>
        </w:rPr>
      </w:pPr>
      <w:r>
        <w:rPr>
          <w:rFonts w:eastAsia="Times New Roman" w:cs="Times New Roman"/>
          <w:szCs w:val="28"/>
        </w:rPr>
        <w:t>Таблица 2.</w:t>
      </w:r>
      <w:r w:rsidR="00C30AB4">
        <w:rPr>
          <w:rFonts w:eastAsia="Times New Roman" w:cs="Times New Roman"/>
          <w:szCs w:val="28"/>
        </w:rPr>
        <w:t>1.2</w:t>
      </w:r>
      <w:r>
        <w:rPr>
          <w:rFonts w:eastAsia="Times New Roman" w:cs="Times New Roman"/>
          <w:szCs w:val="28"/>
        </w:rPr>
        <w:t>. Р</w:t>
      </w:r>
      <w:r w:rsidRPr="00390186">
        <w:rPr>
          <w:rFonts w:eastAsia="Times New Roman" w:cs="Times New Roman"/>
          <w:szCs w:val="28"/>
        </w:rPr>
        <w:t>адиус действия тепловых сетей источников тепл</w:t>
      </w:r>
      <w:r>
        <w:rPr>
          <w:rFonts w:eastAsia="Times New Roman" w:cs="Times New Roman"/>
          <w:szCs w:val="28"/>
        </w:rPr>
        <w:t>оснабжения.</w:t>
      </w:r>
    </w:p>
    <w:tbl>
      <w:tblPr>
        <w:tblW w:w="92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5294"/>
        <w:gridCol w:w="2977"/>
      </w:tblGrid>
      <w:tr w:rsidR="00CF7F1B" w:rsidRPr="001B42B4" w:rsidTr="008F63BA">
        <w:trPr>
          <w:trHeight w:val="774"/>
        </w:trPr>
        <w:tc>
          <w:tcPr>
            <w:tcW w:w="992" w:type="dxa"/>
            <w:vAlign w:val="center"/>
            <w:hideMark/>
          </w:tcPr>
          <w:p w:rsidR="00CF7F1B" w:rsidRPr="001B42B4" w:rsidRDefault="00CF7F1B" w:rsidP="00CD2ED4">
            <w:pPr>
              <w:spacing w:after="0"/>
              <w:jc w:val="center"/>
              <w:rPr>
                <w:sz w:val="24"/>
                <w:szCs w:val="24"/>
              </w:rPr>
            </w:pPr>
            <w:r w:rsidRPr="001B42B4">
              <w:rPr>
                <w:sz w:val="24"/>
                <w:szCs w:val="24"/>
              </w:rPr>
              <w:t>№ п/п</w:t>
            </w:r>
          </w:p>
        </w:tc>
        <w:tc>
          <w:tcPr>
            <w:tcW w:w="5294" w:type="dxa"/>
            <w:vAlign w:val="center"/>
            <w:hideMark/>
          </w:tcPr>
          <w:p w:rsidR="00CF7F1B" w:rsidRPr="001B42B4" w:rsidRDefault="00CF7F1B" w:rsidP="00CD2ED4">
            <w:pPr>
              <w:spacing w:after="0"/>
              <w:jc w:val="center"/>
              <w:rPr>
                <w:sz w:val="24"/>
                <w:szCs w:val="24"/>
              </w:rPr>
            </w:pPr>
            <w:r w:rsidRPr="001B42B4">
              <w:rPr>
                <w:sz w:val="24"/>
                <w:szCs w:val="24"/>
              </w:rPr>
              <w:t>Наименование источника теплоснабжения</w:t>
            </w:r>
          </w:p>
        </w:tc>
        <w:tc>
          <w:tcPr>
            <w:tcW w:w="2977" w:type="dxa"/>
            <w:vAlign w:val="center"/>
            <w:hideMark/>
          </w:tcPr>
          <w:p w:rsidR="00CF7F1B" w:rsidRPr="001B42B4" w:rsidRDefault="00CF7F1B" w:rsidP="00CD2ED4">
            <w:pPr>
              <w:spacing w:after="0"/>
              <w:jc w:val="center"/>
              <w:rPr>
                <w:sz w:val="24"/>
                <w:szCs w:val="24"/>
              </w:rPr>
            </w:pPr>
            <w:r w:rsidRPr="001B42B4">
              <w:rPr>
                <w:sz w:val="24"/>
                <w:szCs w:val="24"/>
              </w:rPr>
              <w:t>Радиус действия тепловой сети, м</w:t>
            </w:r>
          </w:p>
        </w:tc>
      </w:tr>
      <w:tr w:rsidR="00CF7F1B" w:rsidRPr="001B42B4" w:rsidTr="008F63BA">
        <w:trPr>
          <w:trHeight w:val="315"/>
        </w:trPr>
        <w:tc>
          <w:tcPr>
            <w:tcW w:w="992" w:type="dxa"/>
            <w:vAlign w:val="center"/>
            <w:hideMark/>
          </w:tcPr>
          <w:p w:rsidR="00CF7F1B" w:rsidRPr="001B42B4" w:rsidRDefault="00CF7F1B" w:rsidP="00CD2ED4">
            <w:pPr>
              <w:spacing w:after="0"/>
              <w:jc w:val="center"/>
              <w:rPr>
                <w:sz w:val="24"/>
                <w:szCs w:val="24"/>
              </w:rPr>
            </w:pPr>
            <w:r w:rsidRPr="001B42B4">
              <w:rPr>
                <w:sz w:val="24"/>
                <w:szCs w:val="24"/>
              </w:rPr>
              <w:t>1</w:t>
            </w:r>
          </w:p>
        </w:tc>
        <w:tc>
          <w:tcPr>
            <w:tcW w:w="5294" w:type="dxa"/>
            <w:vAlign w:val="center"/>
            <w:hideMark/>
          </w:tcPr>
          <w:p w:rsidR="00CF7F1B" w:rsidRPr="001B42B4" w:rsidRDefault="00CF7F1B" w:rsidP="00CD2ED4">
            <w:pPr>
              <w:spacing w:after="0"/>
              <w:rPr>
                <w:sz w:val="24"/>
                <w:szCs w:val="24"/>
              </w:rPr>
            </w:pPr>
            <w:r w:rsidRPr="001B42B4">
              <w:rPr>
                <w:sz w:val="24"/>
                <w:szCs w:val="24"/>
              </w:rPr>
              <w:t xml:space="preserve">Отопительная </w:t>
            </w:r>
            <w:r w:rsidR="00320ECF">
              <w:rPr>
                <w:sz w:val="24"/>
                <w:szCs w:val="24"/>
              </w:rPr>
              <w:t>Котельная пос. Новый</w:t>
            </w:r>
          </w:p>
        </w:tc>
        <w:tc>
          <w:tcPr>
            <w:tcW w:w="2977" w:type="dxa"/>
            <w:vAlign w:val="center"/>
            <w:hideMark/>
          </w:tcPr>
          <w:p w:rsidR="00CF7F1B" w:rsidRPr="001B42B4" w:rsidRDefault="00CF7F1B" w:rsidP="00CD2ED4">
            <w:pPr>
              <w:spacing w:after="0"/>
              <w:jc w:val="center"/>
              <w:rPr>
                <w:sz w:val="24"/>
                <w:szCs w:val="24"/>
              </w:rPr>
            </w:pPr>
            <w:r w:rsidRPr="001B42B4">
              <w:rPr>
                <w:sz w:val="24"/>
                <w:szCs w:val="24"/>
              </w:rPr>
              <w:t>634</w:t>
            </w:r>
          </w:p>
        </w:tc>
      </w:tr>
      <w:tr w:rsidR="00CF7F1B" w:rsidRPr="001B42B4" w:rsidTr="008F63BA">
        <w:trPr>
          <w:trHeight w:val="330"/>
        </w:trPr>
        <w:tc>
          <w:tcPr>
            <w:tcW w:w="992" w:type="dxa"/>
            <w:vAlign w:val="center"/>
            <w:hideMark/>
          </w:tcPr>
          <w:p w:rsidR="00CF7F1B" w:rsidRPr="001B42B4" w:rsidRDefault="00CF7F1B" w:rsidP="00CD2ED4">
            <w:pPr>
              <w:spacing w:after="0"/>
              <w:jc w:val="center"/>
              <w:rPr>
                <w:sz w:val="24"/>
                <w:szCs w:val="24"/>
              </w:rPr>
            </w:pPr>
            <w:r w:rsidRPr="001B42B4">
              <w:rPr>
                <w:sz w:val="24"/>
                <w:szCs w:val="24"/>
              </w:rPr>
              <w:t>2</w:t>
            </w:r>
          </w:p>
        </w:tc>
        <w:tc>
          <w:tcPr>
            <w:tcW w:w="5294" w:type="dxa"/>
            <w:vAlign w:val="center"/>
            <w:hideMark/>
          </w:tcPr>
          <w:p w:rsidR="00CF7F1B" w:rsidRPr="001B42B4" w:rsidRDefault="00CF7F1B" w:rsidP="00CD2ED4">
            <w:pPr>
              <w:spacing w:after="0"/>
              <w:rPr>
                <w:sz w:val="24"/>
                <w:szCs w:val="24"/>
              </w:rPr>
            </w:pPr>
            <w:r w:rsidRPr="001B42B4">
              <w:rPr>
                <w:sz w:val="24"/>
                <w:szCs w:val="24"/>
              </w:rPr>
              <w:t>Отопительная котельная с. ПКЗ</w:t>
            </w:r>
          </w:p>
        </w:tc>
        <w:tc>
          <w:tcPr>
            <w:tcW w:w="2977" w:type="dxa"/>
            <w:vAlign w:val="center"/>
            <w:hideMark/>
          </w:tcPr>
          <w:p w:rsidR="00CF7F1B" w:rsidRPr="001B42B4" w:rsidRDefault="00CF7F1B" w:rsidP="00CD2ED4">
            <w:pPr>
              <w:spacing w:after="0"/>
              <w:jc w:val="center"/>
              <w:rPr>
                <w:sz w:val="24"/>
                <w:szCs w:val="24"/>
              </w:rPr>
            </w:pPr>
            <w:r w:rsidRPr="001B42B4">
              <w:rPr>
                <w:sz w:val="24"/>
                <w:szCs w:val="24"/>
              </w:rPr>
              <w:t>462</w:t>
            </w:r>
          </w:p>
        </w:tc>
      </w:tr>
    </w:tbl>
    <w:p w:rsidR="002E471B" w:rsidRDefault="002E471B" w:rsidP="002E471B">
      <w:pPr>
        <w:spacing w:after="0" w:line="240" w:lineRule="auto"/>
        <w:ind w:firstLine="567"/>
        <w:jc w:val="both"/>
        <w:rPr>
          <w:rFonts w:eastAsia="Times New Roman" w:cs="Times New Roman"/>
          <w:szCs w:val="28"/>
        </w:rPr>
      </w:pPr>
      <w:r w:rsidRPr="00390186">
        <w:rPr>
          <w:rFonts w:eastAsia="Times New Roman" w:cs="Times New Roman"/>
          <w:szCs w:val="28"/>
        </w:rPr>
        <w:t xml:space="preserve"> Описание зон действия источников теплоснабжения с указанием адресной привязки и перечнем подключенных объектов приведено в таблице </w:t>
      </w:r>
      <w:r>
        <w:rPr>
          <w:rFonts w:eastAsia="Times New Roman" w:cs="Times New Roman"/>
          <w:szCs w:val="28"/>
        </w:rPr>
        <w:t>2.</w:t>
      </w:r>
      <w:r w:rsidR="00C30AB4">
        <w:rPr>
          <w:rFonts w:eastAsia="Times New Roman" w:cs="Times New Roman"/>
          <w:szCs w:val="28"/>
        </w:rPr>
        <w:t>1.3</w:t>
      </w:r>
      <w:r>
        <w:rPr>
          <w:rFonts w:eastAsia="Times New Roman" w:cs="Times New Roman"/>
          <w:szCs w:val="28"/>
        </w:rPr>
        <w:t>.</w:t>
      </w:r>
    </w:p>
    <w:p w:rsidR="002E471B" w:rsidRDefault="002E471B" w:rsidP="002E471B">
      <w:pPr>
        <w:spacing w:after="0" w:line="240" w:lineRule="auto"/>
        <w:ind w:firstLine="567"/>
        <w:jc w:val="both"/>
        <w:rPr>
          <w:rFonts w:eastAsia="Times New Roman" w:cs="Times New Roman"/>
          <w:szCs w:val="28"/>
        </w:rPr>
      </w:pPr>
      <w:r>
        <w:rPr>
          <w:rFonts w:eastAsia="Times New Roman" w:cs="Times New Roman"/>
          <w:szCs w:val="28"/>
        </w:rPr>
        <w:t>Таблица 2.1</w:t>
      </w:r>
      <w:r w:rsidR="00C30AB4">
        <w:rPr>
          <w:rFonts w:eastAsia="Times New Roman" w:cs="Times New Roman"/>
          <w:szCs w:val="28"/>
        </w:rPr>
        <w:t>.3</w:t>
      </w:r>
      <w:r>
        <w:rPr>
          <w:rFonts w:eastAsia="Times New Roman" w:cs="Times New Roman"/>
          <w:szCs w:val="28"/>
        </w:rPr>
        <w:t xml:space="preserve">. </w:t>
      </w:r>
      <w:r w:rsidRPr="00390186">
        <w:rPr>
          <w:rFonts w:eastAsia="Times New Roman" w:cs="Times New Roman"/>
          <w:szCs w:val="28"/>
        </w:rPr>
        <w:t>Зоны действия источников тепловой энергии.</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2268"/>
        <w:gridCol w:w="4961"/>
      </w:tblGrid>
      <w:tr w:rsidR="00CF7F1B" w:rsidRPr="001B42B4" w:rsidTr="008F63BA">
        <w:trPr>
          <w:trHeight w:val="807"/>
          <w:jc w:val="center"/>
        </w:trPr>
        <w:tc>
          <w:tcPr>
            <w:tcW w:w="2263" w:type="dxa"/>
            <w:vAlign w:val="center"/>
          </w:tcPr>
          <w:p w:rsidR="00CF7F1B" w:rsidRPr="001B42B4" w:rsidRDefault="00CF7F1B" w:rsidP="008F63BA">
            <w:pPr>
              <w:spacing w:after="0" w:line="240" w:lineRule="auto"/>
              <w:jc w:val="center"/>
              <w:rPr>
                <w:rFonts w:eastAsia="Times New Roman" w:cs="Times New Roman"/>
                <w:sz w:val="24"/>
                <w:szCs w:val="24"/>
                <w:lang w:eastAsia="zh-CN"/>
              </w:rPr>
            </w:pPr>
            <w:r w:rsidRPr="001B42B4">
              <w:rPr>
                <w:rFonts w:eastAsia="Times New Roman" w:cs="Times New Roman"/>
                <w:sz w:val="24"/>
                <w:szCs w:val="24"/>
                <w:lang w:eastAsia="zh-CN"/>
              </w:rPr>
              <w:t>Теплоснабжающая организация</w:t>
            </w:r>
          </w:p>
        </w:tc>
        <w:tc>
          <w:tcPr>
            <w:tcW w:w="2268" w:type="dxa"/>
            <w:vAlign w:val="center"/>
          </w:tcPr>
          <w:p w:rsidR="00CF7F1B" w:rsidRPr="001B42B4" w:rsidRDefault="00CF7F1B" w:rsidP="008F63BA">
            <w:pPr>
              <w:spacing w:after="0" w:line="240" w:lineRule="auto"/>
              <w:jc w:val="center"/>
              <w:rPr>
                <w:rFonts w:eastAsia="Times New Roman" w:cs="Times New Roman"/>
                <w:sz w:val="24"/>
                <w:szCs w:val="24"/>
                <w:lang w:eastAsia="zh-CN"/>
              </w:rPr>
            </w:pPr>
            <w:r w:rsidRPr="001B42B4">
              <w:rPr>
                <w:rFonts w:eastAsia="Times New Roman" w:cs="Times New Roman"/>
                <w:sz w:val="24"/>
                <w:szCs w:val="24"/>
                <w:lang w:eastAsia="zh-CN"/>
              </w:rPr>
              <w:t>Вид источника теплоснабжения</w:t>
            </w:r>
          </w:p>
        </w:tc>
        <w:tc>
          <w:tcPr>
            <w:tcW w:w="4961" w:type="dxa"/>
            <w:vAlign w:val="center"/>
          </w:tcPr>
          <w:p w:rsidR="00CF7F1B" w:rsidRPr="001B42B4" w:rsidRDefault="00CF7F1B" w:rsidP="008F63BA">
            <w:pPr>
              <w:spacing w:after="0" w:line="240" w:lineRule="auto"/>
              <w:jc w:val="center"/>
              <w:rPr>
                <w:rFonts w:eastAsia="Times New Roman" w:cs="Times New Roman"/>
                <w:sz w:val="24"/>
                <w:szCs w:val="24"/>
                <w:lang w:eastAsia="zh-CN"/>
              </w:rPr>
            </w:pPr>
            <w:r w:rsidRPr="001B42B4">
              <w:rPr>
                <w:rFonts w:eastAsia="Times New Roman" w:cs="Times New Roman"/>
                <w:sz w:val="24"/>
                <w:szCs w:val="24"/>
                <w:lang w:eastAsia="zh-CN"/>
              </w:rPr>
              <w:t>Зоны действия источников теплоснабжения</w:t>
            </w:r>
          </w:p>
        </w:tc>
      </w:tr>
      <w:tr w:rsidR="00CF7F1B" w:rsidRPr="001B42B4" w:rsidTr="008F63BA">
        <w:trPr>
          <w:trHeight w:val="1266"/>
          <w:jc w:val="center"/>
        </w:trPr>
        <w:tc>
          <w:tcPr>
            <w:tcW w:w="2263" w:type="dxa"/>
            <w:vAlign w:val="center"/>
          </w:tcPr>
          <w:p w:rsidR="00CF7F1B" w:rsidRPr="001B42B4" w:rsidRDefault="00CF7F1B" w:rsidP="008F63BA">
            <w:pPr>
              <w:spacing w:after="0" w:line="240" w:lineRule="auto"/>
              <w:jc w:val="center"/>
              <w:rPr>
                <w:rFonts w:eastAsia="Times New Roman" w:cs="Times New Roman"/>
                <w:sz w:val="24"/>
                <w:szCs w:val="24"/>
                <w:lang w:eastAsia="zh-CN"/>
              </w:rPr>
            </w:pPr>
            <w:r w:rsidRPr="001B42B4">
              <w:rPr>
                <w:rFonts w:eastAsia="Times New Roman" w:cs="Times New Roman"/>
                <w:sz w:val="24"/>
                <w:szCs w:val="24"/>
                <w:lang w:eastAsia="zh-CN"/>
              </w:rPr>
              <w:lastRenderedPageBreak/>
              <w:t>МУП «Теплосеть»</w:t>
            </w:r>
            <w:r w:rsidRPr="001B42B4">
              <w:rPr>
                <w:rFonts w:eastAsia="Times New Roman" w:cs="Times New Roman"/>
                <w:sz w:val="24"/>
                <w:szCs w:val="24"/>
                <w:lang w:eastAsia="ru-RU"/>
              </w:rPr>
              <w:t>МР «Думиничский район»</w:t>
            </w:r>
          </w:p>
        </w:tc>
        <w:tc>
          <w:tcPr>
            <w:tcW w:w="2268" w:type="dxa"/>
            <w:vAlign w:val="center"/>
          </w:tcPr>
          <w:p w:rsidR="00CF7F1B" w:rsidRPr="001B42B4" w:rsidRDefault="00CF7F1B" w:rsidP="008F63BA">
            <w:pPr>
              <w:spacing w:after="0" w:line="240" w:lineRule="auto"/>
              <w:jc w:val="center"/>
              <w:rPr>
                <w:rFonts w:eastAsia="Times New Roman" w:cs="Times New Roman"/>
                <w:sz w:val="24"/>
                <w:szCs w:val="24"/>
                <w:lang w:eastAsia="zh-CN"/>
              </w:rPr>
            </w:pPr>
            <w:r w:rsidRPr="001B42B4">
              <w:rPr>
                <w:rFonts w:eastAsia="Times New Roman" w:cs="Times New Roman"/>
                <w:sz w:val="24"/>
                <w:szCs w:val="24"/>
                <w:lang w:eastAsia="ru-RU"/>
              </w:rPr>
              <w:t xml:space="preserve">Отопительная </w:t>
            </w:r>
            <w:r w:rsidR="00320ECF">
              <w:rPr>
                <w:rFonts w:eastAsia="Times New Roman" w:cs="Times New Roman"/>
                <w:sz w:val="24"/>
                <w:szCs w:val="24"/>
                <w:lang w:eastAsia="ru-RU"/>
              </w:rPr>
              <w:t>Котельная пос. Новый</w:t>
            </w:r>
          </w:p>
        </w:tc>
        <w:tc>
          <w:tcPr>
            <w:tcW w:w="4961" w:type="dxa"/>
          </w:tcPr>
          <w:p w:rsidR="00CF7F1B" w:rsidRPr="001B42B4" w:rsidRDefault="00CF7F1B" w:rsidP="008F63BA">
            <w:pPr>
              <w:spacing w:after="0" w:line="240" w:lineRule="auto"/>
              <w:rPr>
                <w:rFonts w:eastAsia="Times New Roman" w:cs="Times New Roman"/>
                <w:b/>
                <w:sz w:val="24"/>
                <w:szCs w:val="24"/>
                <w:lang w:eastAsia="zh-CN"/>
              </w:rPr>
            </w:pPr>
            <w:r w:rsidRPr="001B42B4">
              <w:rPr>
                <w:rFonts w:eastAsia="Times New Roman" w:cs="Times New Roman"/>
                <w:b/>
                <w:sz w:val="24"/>
                <w:szCs w:val="24"/>
                <w:lang w:eastAsia="zh-CN"/>
              </w:rPr>
              <w:t>Жилой фонд:</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пос. Новый</w:t>
            </w:r>
            <w:r w:rsidRPr="001B42B4">
              <w:rPr>
                <w:rFonts w:eastAsia="Times New Roman" w:cs="Times New Roman"/>
                <w:sz w:val="24"/>
                <w:szCs w:val="24"/>
                <w:lang w:eastAsia="zh-CN"/>
              </w:rPr>
              <w:t>, д.1;</w:t>
            </w:r>
          </w:p>
          <w:p w:rsidR="00CF7F1B" w:rsidRPr="001B42B4" w:rsidRDefault="00CF7F1B" w:rsidP="00CF7F1B">
            <w:pPr>
              <w:numPr>
                <w:ilvl w:val="0"/>
                <w:numId w:val="22"/>
              </w:numPr>
              <w:spacing w:after="0" w:line="240" w:lineRule="auto"/>
              <w:contextualSpacing/>
              <w:rPr>
                <w:rFonts w:eastAsia="Times New Roman" w:cs="Times New Roman"/>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пос. Новый</w:t>
            </w:r>
            <w:r w:rsidRPr="001B42B4">
              <w:rPr>
                <w:rFonts w:eastAsia="Times New Roman" w:cs="Times New Roman"/>
                <w:sz w:val="24"/>
                <w:szCs w:val="24"/>
                <w:lang w:eastAsia="zh-CN"/>
              </w:rPr>
              <w:t>, д.2;</w:t>
            </w:r>
          </w:p>
          <w:p w:rsidR="00CF7F1B" w:rsidRPr="001B42B4" w:rsidRDefault="00CF7F1B" w:rsidP="00CF7F1B">
            <w:pPr>
              <w:numPr>
                <w:ilvl w:val="0"/>
                <w:numId w:val="22"/>
              </w:numPr>
              <w:spacing w:after="0" w:line="240" w:lineRule="auto"/>
              <w:contextualSpacing/>
              <w:rPr>
                <w:rFonts w:eastAsia="Times New Roman" w:cs="Times New Roman"/>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пос. Новый</w:t>
            </w:r>
            <w:r w:rsidRPr="001B42B4">
              <w:rPr>
                <w:rFonts w:eastAsia="Times New Roman" w:cs="Times New Roman"/>
                <w:sz w:val="24"/>
                <w:szCs w:val="24"/>
                <w:lang w:eastAsia="zh-CN"/>
              </w:rPr>
              <w:t>, д.3;</w:t>
            </w:r>
          </w:p>
          <w:p w:rsidR="00CF7F1B" w:rsidRPr="001B42B4" w:rsidRDefault="00CF7F1B" w:rsidP="00CF7F1B">
            <w:pPr>
              <w:numPr>
                <w:ilvl w:val="0"/>
                <w:numId w:val="22"/>
              </w:numPr>
              <w:spacing w:after="0" w:line="240" w:lineRule="auto"/>
              <w:contextualSpacing/>
              <w:rPr>
                <w:rFonts w:eastAsia="Times New Roman" w:cs="Times New Roman"/>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пос. Новый</w:t>
            </w:r>
            <w:r w:rsidRPr="001B42B4">
              <w:rPr>
                <w:rFonts w:eastAsia="Times New Roman" w:cs="Times New Roman"/>
                <w:sz w:val="24"/>
                <w:szCs w:val="24"/>
                <w:lang w:eastAsia="zh-CN"/>
              </w:rPr>
              <w:t>, д.5;</w:t>
            </w:r>
          </w:p>
          <w:p w:rsidR="00CF7F1B" w:rsidRPr="001B42B4" w:rsidRDefault="00CF7F1B" w:rsidP="00CF7F1B">
            <w:pPr>
              <w:numPr>
                <w:ilvl w:val="0"/>
                <w:numId w:val="22"/>
              </w:numPr>
              <w:spacing w:after="0" w:line="240" w:lineRule="auto"/>
              <w:contextualSpacing/>
              <w:rPr>
                <w:rFonts w:eastAsia="Times New Roman" w:cs="Times New Roman"/>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пос. Новый</w:t>
            </w:r>
            <w:r w:rsidRPr="001B42B4">
              <w:rPr>
                <w:rFonts w:eastAsia="Times New Roman" w:cs="Times New Roman"/>
                <w:sz w:val="24"/>
                <w:szCs w:val="24"/>
                <w:lang w:eastAsia="zh-CN"/>
              </w:rPr>
              <w:t>, д.6;</w:t>
            </w:r>
          </w:p>
          <w:p w:rsidR="00CF7F1B" w:rsidRPr="001B42B4" w:rsidRDefault="00CF7F1B" w:rsidP="00CF7F1B">
            <w:pPr>
              <w:numPr>
                <w:ilvl w:val="0"/>
                <w:numId w:val="22"/>
              </w:numPr>
              <w:spacing w:after="0" w:line="240" w:lineRule="auto"/>
              <w:contextualSpacing/>
              <w:rPr>
                <w:rFonts w:eastAsia="Times New Roman" w:cs="Times New Roman"/>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пос. Новый</w:t>
            </w:r>
            <w:r w:rsidRPr="001B42B4">
              <w:rPr>
                <w:rFonts w:eastAsia="Times New Roman" w:cs="Times New Roman"/>
                <w:sz w:val="24"/>
                <w:szCs w:val="24"/>
                <w:lang w:eastAsia="zh-CN"/>
              </w:rPr>
              <w:t>, д.7;</w:t>
            </w:r>
          </w:p>
          <w:p w:rsidR="00CF7F1B" w:rsidRPr="001B42B4" w:rsidRDefault="00CF7F1B" w:rsidP="00CF7F1B">
            <w:pPr>
              <w:numPr>
                <w:ilvl w:val="0"/>
                <w:numId w:val="22"/>
              </w:numPr>
              <w:spacing w:after="0" w:line="240" w:lineRule="auto"/>
              <w:contextualSpacing/>
              <w:rPr>
                <w:rFonts w:eastAsia="Times New Roman" w:cs="Times New Roman"/>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пос. Новый</w:t>
            </w:r>
            <w:r w:rsidRPr="001B42B4">
              <w:rPr>
                <w:rFonts w:eastAsia="Times New Roman" w:cs="Times New Roman"/>
                <w:sz w:val="24"/>
                <w:szCs w:val="24"/>
                <w:lang w:eastAsia="zh-CN"/>
              </w:rPr>
              <w:t>, д.8;</w:t>
            </w:r>
          </w:p>
          <w:p w:rsidR="00CF7F1B" w:rsidRPr="001B42B4" w:rsidRDefault="00CF7F1B" w:rsidP="008F63BA">
            <w:pPr>
              <w:spacing w:after="0" w:line="240" w:lineRule="auto"/>
              <w:ind w:left="720"/>
              <w:contextualSpacing/>
              <w:rPr>
                <w:rFonts w:eastAsia="Times New Roman" w:cs="Times New Roman"/>
                <w:sz w:val="24"/>
                <w:szCs w:val="24"/>
                <w:lang w:eastAsia="zh-CN"/>
              </w:rPr>
            </w:pPr>
            <w:r w:rsidRPr="001B42B4">
              <w:rPr>
                <w:rFonts w:eastAsia="Times New Roman" w:cs="Times New Roman"/>
                <w:sz w:val="24"/>
                <w:szCs w:val="24"/>
                <w:lang w:eastAsia="zh-CN"/>
              </w:rPr>
              <w:t>(Часть квартир в многоквартирном жилом фонде отключены от централизованной системы отопления и отапливаются за счет автономных источников)</w:t>
            </w:r>
          </w:p>
          <w:p w:rsidR="00CF7F1B" w:rsidRPr="001B42B4" w:rsidRDefault="00CF7F1B" w:rsidP="008F63BA">
            <w:pPr>
              <w:spacing w:after="0" w:line="240" w:lineRule="auto"/>
              <w:rPr>
                <w:rFonts w:eastAsia="Times New Roman" w:cs="Times New Roman"/>
                <w:b/>
                <w:sz w:val="24"/>
                <w:szCs w:val="24"/>
                <w:lang w:eastAsia="zh-CN"/>
              </w:rPr>
            </w:pPr>
            <w:r w:rsidRPr="001B42B4">
              <w:rPr>
                <w:rFonts w:eastAsia="Times New Roman" w:cs="Times New Roman"/>
                <w:b/>
                <w:sz w:val="24"/>
                <w:szCs w:val="24"/>
                <w:lang w:eastAsia="zh-CN"/>
              </w:rPr>
              <w:t>Юридические лица:</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u w:color="000000"/>
                <w:lang w:eastAsia="ru-RU"/>
              </w:rPr>
              <w:t>Паликская средняя школа №1</w:t>
            </w:r>
            <w:r w:rsidRPr="001B42B4">
              <w:rPr>
                <w:rFonts w:eastAsia="Times New Roman" w:cs="Times New Roman"/>
                <w:sz w:val="24"/>
                <w:szCs w:val="24"/>
                <w:lang w:eastAsia="ru-RU"/>
              </w:rPr>
              <w:t>;</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lang w:eastAsia="ru-RU"/>
              </w:rPr>
              <w:t>МДОУ Детский сад;</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color w:val="000000"/>
                <w:sz w:val="24"/>
                <w:szCs w:val="24"/>
                <w:lang w:eastAsia="ru-RU"/>
              </w:rPr>
              <w:t>МКУ «Сельский дом культуры»;</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lang w:eastAsia="zh-CN"/>
              </w:rPr>
              <w:t>Здание бани;</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lang w:eastAsia="zh-CN"/>
              </w:rPr>
              <w:t>Столярный цех;</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lang w:eastAsia="zh-CN"/>
              </w:rPr>
              <w:t>Пожарное депо;</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lang w:eastAsia="zh-CN"/>
              </w:rPr>
              <w:t>Административное здание;</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lang w:eastAsia="ru-RU"/>
              </w:rPr>
              <w:t>Гараж;</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lang w:eastAsia="ru-RU"/>
              </w:rPr>
              <w:t>Гараж;</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lang w:eastAsia="ru-RU"/>
              </w:rPr>
              <w:t>Склад;</w:t>
            </w:r>
          </w:p>
          <w:p w:rsidR="00CF7F1B" w:rsidRPr="001B42B4" w:rsidRDefault="00CF7F1B" w:rsidP="00CF7F1B">
            <w:pPr>
              <w:numPr>
                <w:ilvl w:val="0"/>
                <w:numId w:val="15"/>
              </w:numPr>
              <w:spacing w:after="120" w:line="288" w:lineRule="auto"/>
              <w:ind w:left="714" w:hanging="357"/>
              <w:contextualSpacing/>
              <w:rPr>
                <w:rFonts w:eastAsia="Times New Roman" w:cs="Times New Roman"/>
                <w:sz w:val="24"/>
                <w:szCs w:val="24"/>
                <w:lang w:eastAsia="ru-RU"/>
              </w:rPr>
            </w:pPr>
            <w:r w:rsidRPr="001B42B4">
              <w:rPr>
                <w:rFonts w:eastAsia="Times New Roman" w:cs="Times New Roman"/>
                <w:sz w:val="24"/>
                <w:szCs w:val="24"/>
                <w:lang w:eastAsia="ru-RU"/>
              </w:rPr>
              <w:t>Магазин;</w:t>
            </w:r>
          </w:p>
          <w:p w:rsidR="00CF7F1B" w:rsidRPr="001B42B4" w:rsidRDefault="00CF7F1B" w:rsidP="008F63BA">
            <w:pPr>
              <w:spacing w:before="120" w:after="0" w:line="240" w:lineRule="auto"/>
              <w:ind w:left="720"/>
              <w:contextualSpacing/>
              <w:rPr>
                <w:rFonts w:eastAsia="Times New Roman" w:cs="Times New Roman"/>
                <w:sz w:val="24"/>
                <w:szCs w:val="24"/>
                <w:lang w:eastAsia="ru-RU"/>
              </w:rPr>
            </w:pPr>
            <w:r w:rsidRPr="001B42B4">
              <w:rPr>
                <w:rFonts w:eastAsia="Times New Roman" w:cs="Times New Roman"/>
                <w:sz w:val="24"/>
                <w:szCs w:val="24"/>
                <w:lang w:eastAsia="ru-RU"/>
              </w:rPr>
              <w:t>Воинская часть:</w:t>
            </w:r>
          </w:p>
          <w:p w:rsidR="00CF7F1B" w:rsidRPr="001B42B4" w:rsidRDefault="00CF7F1B" w:rsidP="00CF7F1B">
            <w:pPr>
              <w:numPr>
                <w:ilvl w:val="0"/>
                <w:numId w:val="15"/>
              </w:numPr>
              <w:spacing w:after="0" w:line="240" w:lineRule="auto"/>
              <w:ind w:right="193"/>
              <w:jc w:val="both"/>
              <w:rPr>
                <w:rFonts w:eastAsia="Times New Roman" w:cs="Times New Roman"/>
                <w:sz w:val="24"/>
                <w:szCs w:val="24"/>
                <w:lang w:eastAsia="zh-CN"/>
              </w:rPr>
            </w:pPr>
            <w:r w:rsidRPr="001B42B4">
              <w:rPr>
                <w:rFonts w:eastAsia="Times New Roman" w:cs="Times New Roman"/>
                <w:sz w:val="24"/>
                <w:szCs w:val="24"/>
                <w:lang w:eastAsia="zh-CN"/>
              </w:rPr>
              <w:t>Казарма в/ч;</w:t>
            </w:r>
          </w:p>
          <w:p w:rsidR="00CF7F1B" w:rsidRPr="001B42B4" w:rsidRDefault="00CF7F1B" w:rsidP="00CF7F1B">
            <w:pPr>
              <w:numPr>
                <w:ilvl w:val="0"/>
                <w:numId w:val="15"/>
              </w:numPr>
              <w:spacing w:after="0" w:line="240" w:lineRule="auto"/>
              <w:ind w:right="193"/>
              <w:jc w:val="both"/>
              <w:rPr>
                <w:rFonts w:eastAsia="Times New Roman" w:cs="Times New Roman"/>
                <w:sz w:val="24"/>
                <w:szCs w:val="24"/>
                <w:lang w:eastAsia="zh-CN"/>
              </w:rPr>
            </w:pPr>
            <w:r w:rsidRPr="001B42B4">
              <w:rPr>
                <w:rFonts w:eastAsia="Times New Roman" w:cs="Times New Roman"/>
                <w:sz w:val="24"/>
                <w:szCs w:val="24"/>
                <w:lang w:eastAsia="zh-CN"/>
              </w:rPr>
              <w:t>Штаб в/ч;</w:t>
            </w:r>
          </w:p>
          <w:p w:rsidR="00CF7F1B" w:rsidRPr="001B42B4" w:rsidRDefault="00CF7F1B" w:rsidP="00CF7F1B">
            <w:pPr>
              <w:numPr>
                <w:ilvl w:val="0"/>
                <w:numId w:val="15"/>
              </w:numPr>
              <w:spacing w:after="0" w:line="240" w:lineRule="auto"/>
              <w:ind w:right="193"/>
              <w:jc w:val="both"/>
              <w:rPr>
                <w:rFonts w:eastAsia="Times New Roman" w:cs="Times New Roman"/>
                <w:sz w:val="24"/>
                <w:szCs w:val="24"/>
                <w:lang w:eastAsia="zh-CN"/>
              </w:rPr>
            </w:pPr>
            <w:r w:rsidRPr="001B42B4">
              <w:rPr>
                <w:rFonts w:eastAsia="Times New Roman" w:cs="Times New Roman"/>
                <w:sz w:val="24"/>
                <w:szCs w:val="24"/>
                <w:lang w:eastAsia="zh-CN"/>
              </w:rPr>
              <w:t>КПП в/ч;</w:t>
            </w:r>
          </w:p>
          <w:p w:rsidR="00CF7F1B" w:rsidRPr="001B42B4" w:rsidRDefault="00CF7F1B" w:rsidP="00CF7F1B">
            <w:pPr>
              <w:numPr>
                <w:ilvl w:val="0"/>
                <w:numId w:val="15"/>
              </w:numPr>
              <w:spacing w:after="0" w:line="240" w:lineRule="auto"/>
              <w:ind w:right="193"/>
              <w:jc w:val="both"/>
              <w:rPr>
                <w:rFonts w:eastAsia="Times New Roman" w:cs="Times New Roman"/>
                <w:sz w:val="24"/>
                <w:szCs w:val="24"/>
                <w:lang w:eastAsia="zh-CN"/>
              </w:rPr>
            </w:pPr>
            <w:r w:rsidRPr="001B42B4">
              <w:rPr>
                <w:rFonts w:eastAsia="Times New Roman" w:cs="Times New Roman"/>
                <w:sz w:val="24"/>
                <w:szCs w:val="24"/>
                <w:lang w:eastAsia="zh-CN"/>
              </w:rPr>
              <w:t>Столовая в/ч;</w:t>
            </w:r>
          </w:p>
          <w:p w:rsidR="00CF7F1B" w:rsidRPr="001B42B4" w:rsidRDefault="00CF7F1B" w:rsidP="00CF7F1B">
            <w:pPr>
              <w:numPr>
                <w:ilvl w:val="0"/>
                <w:numId w:val="15"/>
              </w:numPr>
              <w:spacing w:after="0" w:line="240" w:lineRule="auto"/>
              <w:ind w:right="193"/>
              <w:jc w:val="both"/>
              <w:rPr>
                <w:rFonts w:eastAsia="Times New Roman" w:cs="Times New Roman"/>
                <w:sz w:val="24"/>
                <w:szCs w:val="24"/>
                <w:lang w:eastAsia="zh-CN"/>
              </w:rPr>
            </w:pPr>
            <w:r w:rsidRPr="001B42B4">
              <w:rPr>
                <w:rFonts w:eastAsia="Times New Roman" w:cs="Times New Roman"/>
                <w:sz w:val="24"/>
                <w:szCs w:val="24"/>
                <w:lang w:eastAsia="zh-CN"/>
              </w:rPr>
              <w:t>Гараж в/ч;</w:t>
            </w:r>
          </w:p>
          <w:p w:rsidR="00CF7F1B" w:rsidRPr="001B42B4" w:rsidRDefault="00CF7F1B" w:rsidP="00CF7F1B">
            <w:pPr>
              <w:numPr>
                <w:ilvl w:val="0"/>
                <w:numId w:val="15"/>
              </w:numPr>
              <w:spacing w:after="0" w:line="240" w:lineRule="auto"/>
              <w:ind w:right="193"/>
              <w:jc w:val="both"/>
              <w:rPr>
                <w:rFonts w:eastAsia="Times New Roman" w:cs="Times New Roman"/>
                <w:sz w:val="24"/>
                <w:szCs w:val="24"/>
                <w:lang w:eastAsia="zh-CN"/>
              </w:rPr>
            </w:pPr>
            <w:r w:rsidRPr="001B42B4">
              <w:rPr>
                <w:rFonts w:eastAsia="Times New Roman" w:cs="Times New Roman"/>
                <w:sz w:val="24"/>
                <w:szCs w:val="24"/>
                <w:lang w:eastAsia="zh-CN"/>
              </w:rPr>
              <w:t>Гараж в/ч.</w:t>
            </w:r>
          </w:p>
        </w:tc>
      </w:tr>
      <w:tr w:rsidR="00CF7F1B" w:rsidRPr="001B42B4" w:rsidTr="008F63BA">
        <w:trPr>
          <w:trHeight w:val="5093"/>
          <w:jc w:val="center"/>
        </w:trPr>
        <w:tc>
          <w:tcPr>
            <w:tcW w:w="2263" w:type="dxa"/>
            <w:vAlign w:val="center"/>
          </w:tcPr>
          <w:p w:rsidR="00CF7F1B" w:rsidRPr="001B42B4" w:rsidRDefault="00CF7F1B" w:rsidP="008F63BA">
            <w:pPr>
              <w:spacing w:after="0" w:line="240" w:lineRule="auto"/>
              <w:jc w:val="center"/>
              <w:rPr>
                <w:rFonts w:eastAsia="Times New Roman" w:cs="Times New Roman"/>
                <w:sz w:val="24"/>
                <w:szCs w:val="24"/>
                <w:lang w:eastAsia="zh-CN"/>
              </w:rPr>
            </w:pPr>
            <w:r w:rsidRPr="001B42B4">
              <w:rPr>
                <w:rFonts w:eastAsia="Times New Roman" w:cs="Times New Roman"/>
                <w:sz w:val="24"/>
                <w:szCs w:val="24"/>
                <w:lang w:eastAsia="zh-CN"/>
              </w:rPr>
              <w:lastRenderedPageBreak/>
              <w:t>МУП «Теплосеть»</w:t>
            </w:r>
          </w:p>
        </w:tc>
        <w:tc>
          <w:tcPr>
            <w:tcW w:w="2268" w:type="dxa"/>
            <w:vAlign w:val="center"/>
          </w:tcPr>
          <w:p w:rsidR="00CF7F1B" w:rsidRPr="001B42B4" w:rsidRDefault="00CF7F1B" w:rsidP="008F63BA">
            <w:pPr>
              <w:spacing w:after="0" w:line="240" w:lineRule="auto"/>
              <w:jc w:val="center"/>
              <w:rPr>
                <w:rFonts w:eastAsia="Times New Roman" w:cs="Times New Roman"/>
                <w:sz w:val="24"/>
                <w:szCs w:val="24"/>
                <w:lang w:eastAsia="zh-CN"/>
              </w:rPr>
            </w:pPr>
            <w:r w:rsidRPr="001B42B4">
              <w:rPr>
                <w:rFonts w:eastAsia="Times New Roman" w:cs="Times New Roman"/>
                <w:sz w:val="24"/>
                <w:szCs w:val="24"/>
                <w:lang w:eastAsia="ru-RU"/>
              </w:rPr>
              <w:t>Отопительная котельная с. ПКЗ</w:t>
            </w:r>
          </w:p>
        </w:tc>
        <w:tc>
          <w:tcPr>
            <w:tcW w:w="4961" w:type="dxa"/>
          </w:tcPr>
          <w:p w:rsidR="00CF7F1B" w:rsidRPr="001B42B4" w:rsidRDefault="00CF7F1B" w:rsidP="008F63BA">
            <w:pPr>
              <w:spacing w:after="0" w:line="240" w:lineRule="auto"/>
              <w:rPr>
                <w:rFonts w:eastAsia="Times New Roman" w:cs="Times New Roman"/>
                <w:b/>
                <w:sz w:val="24"/>
                <w:szCs w:val="24"/>
                <w:lang w:eastAsia="zh-CN"/>
              </w:rPr>
            </w:pPr>
            <w:r w:rsidRPr="001B42B4">
              <w:rPr>
                <w:rFonts w:eastAsia="Times New Roman" w:cs="Times New Roman"/>
                <w:b/>
                <w:sz w:val="24"/>
                <w:szCs w:val="24"/>
                <w:lang w:eastAsia="zh-CN"/>
              </w:rPr>
              <w:t>Жилой фонд:</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д.2;</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д.3;</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д.4;</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д.5;</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д.6;</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д.7;</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д.8;</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д.9;</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д.10;</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w:t>
            </w:r>
            <w:r w:rsidRPr="001B42B4">
              <w:rPr>
                <w:rFonts w:eastAsia="Times New Roman" w:cs="Times New Roman"/>
                <w:sz w:val="24"/>
                <w:szCs w:val="24"/>
                <w:lang w:eastAsia="zh-CN"/>
              </w:rPr>
              <w:t>, д.11;</w:t>
            </w:r>
          </w:p>
          <w:p w:rsidR="00CF7F1B" w:rsidRPr="001B42B4" w:rsidRDefault="00CF7F1B" w:rsidP="00CF7F1B">
            <w:pPr>
              <w:numPr>
                <w:ilvl w:val="0"/>
                <w:numId w:val="22"/>
              </w:numPr>
              <w:spacing w:after="0" w:line="240" w:lineRule="auto"/>
              <w:contextualSpacing/>
              <w:rPr>
                <w:rFonts w:eastAsia="Times New Roman" w:cs="Times New Roman"/>
                <w:b/>
                <w:sz w:val="24"/>
                <w:szCs w:val="24"/>
                <w:lang w:eastAsia="zh-CN"/>
              </w:rPr>
            </w:pPr>
            <w:r w:rsidRPr="001B42B4">
              <w:rPr>
                <w:rFonts w:eastAsia="Times New Roman" w:cs="Times New Roman"/>
                <w:sz w:val="24"/>
                <w:szCs w:val="24"/>
                <w:lang w:eastAsia="zh-CN"/>
              </w:rPr>
              <w:t xml:space="preserve">Ж/дом, </w:t>
            </w:r>
            <w:r w:rsidRPr="001B42B4">
              <w:rPr>
                <w:rFonts w:eastAsia="Times New Roman" w:cs="Times New Roman"/>
                <w:sz w:val="24"/>
                <w:szCs w:val="24"/>
                <w:lang w:eastAsia="ru-RU"/>
              </w:rPr>
              <w:t>с. ПКЗ, д. 18-ти кв.</w:t>
            </w:r>
          </w:p>
          <w:p w:rsidR="00CF7F1B" w:rsidRPr="001B42B4" w:rsidRDefault="00CF7F1B" w:rsidP="008F63BA">
            <w:pPr>
              <w:spacing w:after="0" w:line="240" w:lineRule="auto"/>
              <w:ind w:left="720"/>
              <w:contextualSpacing/>
              <w:rPr>
                <w:rFonts w:eastAsia="Times New Roman" w:cs="Times New Roman"/>
                <w:sz w:val="24"/>
                <w:szCs w:val="24"/>
                <w:lang w:eastAsia="zh-CN"/>
              </w:rPr>
            </w:pPr>
            <w:r w:rsidRPr="001B42B4">
              <w:rPr>
                <w:rFonts w:eastAsia="Times New Roman" w:cs="Times New Roman"/>
                <w:sz w:val="24"/>
                <w:szCs w:val="24"/>
                <w:lang w:eastAsia="zh-CN"/>
              </w:rPr>
              <w:t>(Часть квартир в многоквартирном жилом фонде отключены от централизованной системы отопления и отапливаются за счет автономных источников)</w:t>
            </w:r>
          </w:p>
          <w:p w:rsidR="00CF7F1B" w:rsidRPr="001B42B4" w:rsidRDefault="00CF7F1B" w:rsidP="008F63BA">
            <w:pPr>
              <w:spacing w:after="0" w:line="240" w:lineRule="auto"/>
              <w:rPr>
                <w:rFonts w:eastAsia="Times New Roman" w:cs="Times New Roman"/>
                <w:b/>
                <w:sz w:val="24"/>
                <w:szCs w:val="24"/>
                <w:lang w:eastAsia="zh-CN"/>
              </w:rPr>
            </w:pPr>
            <w:r w:rsidRPr="001B42B4">
              <w:rPr>
                <w:rFonts w:eastAsia="Times New Roman" w:cs="Times New Roman"/>
                <w:b/>
                <w:sz w:val="24"/>
                <w:szCs w:val="24"/>
                <w:lang w:eastAsia="zh-CN"/>
              </w:rPr>
              <w:t>Юридические лица:</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u w:color="000000"/>
                <w:lang w:eastAsia="ru-RU"/>
              </w:rPr>
              <w:t>Паликская средняя школа №2</w:t>
            </w:r>
            <w:r w:rsidRPr="001B42B4">
              <w:rPr>
                <w:rFonts w:eastAsia="Times New Roman" w:cs="Times New Roman"/>
                <w:sz w:val="24"/>
                <w:szCs w:val="24"/>
                <w:lang w:eastAsia="ru-RU"/>
              </w:rPr>
              <w:t>;</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sz w:val="24"/>
                <w:szCs w:val="24"/>
                <w:lang w:eastAsia="ru-RU"/>
              </w:rPr>
              <w:t>МДОУ Детский сад «Василек»;</w:t>
            </w:r>
          </w:p>
          <w:p w:rsidR="00CF7F1B" w:rsidRPr="001B42B4" w:rsidRDefault="00CF7F1B" w:rsidP="00CF7F1B">
            <w:pPr>
              <w:numPr>
                <w:ilvl w:val="0"/>
                <w:numId w:val="15"/>
              </w:numPr>
              <w:spacing w:after="0" w:line="240" w:lineRule="auto"/>
              <w:contextualSpacing/>
              <w:rPr>
                <w:rFonts w:eastAsia="Times New Roman" w:cs="Times New Roman"/>
                <w:sz w:val="24"/>
                <w:szCs w:val="24"/>
                <w:lang w:eastAsia="ru-RU"/>
              </w:rPr>
            </w:pPr>
            <w:r w:rsidRPr="001B42B4">
              <w:rPr>
                <w:rFonts w:eastAsia="Times New Roman" w:cs="Times New Roman"/>
                <w:color w:val="000000"/>
                <w:sz w:val="24"/>
                <w:szCs w:val="24"/>
                <w:lang w:eastAsia="ru-RU"/>
              </w:rPr>
              <w:t>МКУ «Сельский дом культуры».</w:t>
            </w:r>
          </w:p>
        </w:tc>
      </w:tr>
    </w:tbl>
    <w:p w:rsidR="00CF7F1B" w:rsidRDefault="00CF7F1B" w:rsidP="00BA55AE">
      <w:pPr>
        <w:spacing w:after="0" w:line="240" w:lineRule="auto"/>
        <w:ind w:firstLine="567"/>
        <w:jc w:val="both"/>
        <w:rPr>
          <w:rFonts w:eastAsia="Times New Roman" w:cs="Times New Roman"/>
          <w:szCs w:val="28"/>
        </w:rPr>
      </w:pPr>
    </w:p>
    <w:p w:rsidR="00A64785" w:rsidRPr="00BA55AE" w:rsidRDefault="00A64785" w:rsidP="00BA55AE">
      <w:pPr>
        <w:spacing w:after="0" w:line="240" w:lineRule="auto"/>
        <w:ind w:firstLine="567"/>
        <w:jc w:val="both"/>
        <w:rPr>
          <w:rFonts w:eastAsia="Times New Roman" w:cs="Times New Roman"/>
          <w:szCs w:val="28"/>
        </w:rPr>
      </w:pPr>
      <w:r w:rsidRPr="00BA55AE">
        <w:rPr>
          <w:rFonts w:eastAsia="Times New Roman" w:cs="Times New Roman"/>
          <w:szCs w:val="28"/>
        </w:rPr>
        <w:t>Подключение объекта теплоснабжения при нахождении его в зоне действия существующего теплогенерирующего источника, имеющего необходимый резерв, рекомендуется производить к существующему источнику тепловой энергии.</w:t>
      </w:r>
    </w:p>
    <w:p w:rsidR="00A64785" w:rsidRPr="00BA55AE" w:rsidRDefault="00A64785" w:rsidP="00BA55AE">
      <w:pPr>
        <w:spacing w:after="0" w:line="240" w:lineRule="auto"/>
        <w:ind w:firstLine="567"/>
        <w:jc w:val="both"/>
        <w:rPr>
          <w:rFonts w:eastAsia="Times New Roman" w:cs="Times New Roman"/>
          <w:szCs w:val="28"/>
        </w:rPr>
      </w:pPr>
      <w:r w:rsidRPr="00BA55AE">
        <w:rPr>
          <w:rFonts w:eastAsia="Times New Roman" w:cs="Times New Roman"/>
          <w:szCs w:val="28"/>
        </w:rPr>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w:t>
      </w:r>
    </w:p>
    <w:p w:rsidR="00A64785" w:rsidRPr="00BA55AE" w:rsidRDefault="00A64785" w:rsidP="00BA55AE">
      <w:pPr>
        <w:spacing w:after="0" w:line="240" w:lineRule="auto"/>
        <w:ind w:firstLine="567"/>
        <w:jc w:val="both"/>
        <w:rPr>
          <w:rFonts w:eastAsia="Times New Roman" w:cs="Times New Roman"/>
          <w:szCs w:val="28"/>
        </w:rPr>
      </w:pPr>
      <w:r w:rsidRPr="00BA55AE">
        <w:rPr>
          <w:rFonts w:eastAsia="Times New Roman" w:cs="Times New Roman"/>
          <w:szCs w:val="28"/>
        </w:rPr>
        <w:t>Границы действия централизованного теплоснабжения должны определятся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3B4E60" w:rsidRPr="00BA55AE" w:rsidRDefault="003B4E60" w:rsidP="00BA55AE">
      <w:pPr>
        <w:spacing w:after="0" w:line="240" w:lineRule="auto"/>
        <w:ind w:firstLine="567"/>
        <w:jc w:val="both"/>
        <w:rPr>
          <w:rFonts w:cs="Times New Roman"/>
          <w:szCs w:val="28"/>
        </w:rPr>
      </w:pPr>
      <w:r w:rsidRPr="00BA55AE">
        <w:rPr>
          <w:rFonts w:cs="Times New Roman"/>
          <w:szCs w:val="28"/>
        </w:rPr>
        <w:t>Если рассчитанный радиус эффективного теплоснабжения больше существующей зоны действия котельной, то возможно увеличение тепловой мощности котельной и расширение зоны ее действия с выводом из эксплуатации котельных, расположенных в радиусе эффективного теплоснабжения;</w:t>
      </w:r>
    </w:p>
    <w:p w:rsidR="003B4E60" w:rsidRPr="00BA55AE" w:rsidRDefault="003B4E60" w:rsidP="00BA55AE">
      <w:pPr>
        <w:spacing w:after="0" w:line="240" w:lineRule="auto"/>
        <w:ind w:firstLine="567"/>
        <w:jc w:val="both"/>
        <w:rPr>
          <w:rFonts w:cs="Times New Roman"/>
          <w:szCs w:val="28"/>
        </w:rPr>
      </w:pPr>
      <w:r w:rsidRPr="00BA55AE">
        <w:rPr>
          <w:rFonts w:cs="Times New Roman"/>
          <w:szCs w:val="28"/>
        </w:rPr>
        <w:t xml:space="preserve">если рассчитанный перспективный радиус эффективного теплоснабжения изолированных зон действия существующих котельных </w:t>
      </w:r>
      <w:r w:rsidRPr="00BA55AE">
        <w:rPr>
          <w:rFonts w:cs="Times New Roman"/>
          <w:szCs w:val="28"/>
        </w:rPr>
        <w:lastRenderedPageBreak/>
        <w:t>меньше, чем существующий радиус теплоснабжения, то расширение зоны действия котельной не целесообразно.</w:t>
      </w:r>
    </w:p>
    <w:p w:rsidR="003B4E60" w:rsidRPr="00BA55AE" w:rsidRDefault="003B4E60" w:rsidP="00BA55AE">
      <w:pPr>
        <w:spacing w:after="0" w:line="240" w:lineRule="auto"/>
        <w:ind w:firstLine="284"/>
        <w:jc w:val="both"/>
        <w:rPr>
          <w:rFonts w:cs="Times New Roman"/>
          <w:szCs w:val="28"/>
        </w:rPr>
      </w:pPr>
      <w:r w:rsidRPr="00BA55AE">
        <w:rPr>
          <w:rFonts w:cs="Times New Roman"/>
          <w:szCs w:val="28"/>
        </w:rPr>
        <w:t>В первом случае осуществляется реконструкция котельной с увеличением ее мощности;</w:t>
      </w:r>
    </w:p>
    <w:p w:rsidR="003B4E60" w:rsidRPr="00BA55AE" w:rsidRDefault="003B4E60" w:rsidP="00BA55AE">
      <w:pPr>
        <w:spacing w:after="0" w:line="240" w:lineRule="auto"/>
        <w:ind w:firstLine="567"/>
        <w:jc w:val="both"/>
        <w:rPr>
          <w:rFonts w:cs="Times New Roman"/>
          <w:szCs w:val="28"/>
        </w:rPr>
      </w:pPr>
      <w:r w:rsidRPr="00BA55AE">
        <w:rPr>
          <w:rFonts w:cs="Times New Roman"/>
          <w:szCs w:val="28"/>
        </w:rPr>
        <w:t>во втором случае осуществляется реконструкция котельной без увеличения (возможно со снижением, в зависимости от перспективных балансов установленной тепловой мощности и тепловой нагрузки) тепловой мощности.</w:t>
      </w:r>
    </w:p>
    <w:p w:rsidR="009754EC" w:rsidRPr="00BA55AE" w:rsidRDefault="009754EC" w:rsidP="00BA55AE">
      <w:pPr>
        <w:spacing w:after="0" w:line="240" w:lineRule="auto"/>
        <w:ind w:firstLine="567"/>
        <w:jc w:val="both"/>
        <w:rPr>
          <w:rFonts w:cs="Times New Roman"/>
          <w:szCs w:val="28"/>
        </w:rPr>
      </w:pPr>
    </w:p>
    <w:p w:rsidR="003B4E60" w:rsidRPr="00BA55AE" w:rsidRDefault="001125C0" w:rsidP="00BA55AE">
      <w:pPr>
        <w:pStyle w:val="7"/>
        <w:spacing w:before="0" w:line="240" w:lineRule="auto"/>
        <w:ind w:firstLine="567"/>
        <w:jc w:val="both"/>
        <w:rPr>
          <w:rFonts w:ascii="Times New Roman" w:hAnsi="Times New Roman"/>
          <w:b/>
          <w:i w:val="0"/>
          <w:sz w:val="28"/>
          <w:szCs w:val="28"/>
          <w:lang w:val="ru-RU"/>
        </w:rPr>
      </w:pPr>
      <w:bookmarkStart w:id="51" w:name="_Toc200954904"/>
      <w:r w:rsidRPr="00BA55AE">
        <w:rPr>
          <w:rFonts w:ascii="Times New Roman" w:hAnsi="Times New Roman"/>
          <w:b/>
          <w:i w:val="0"/>
          <w:sz w:val="28"/>
          <w:szCs w:val="28"/>
          <w:lang w:val="ru-RU"/>
        </w:rPr>
        <w:t>2.2.Перспективные балансы тепловой мощности и тепловой нагрузки в каждой системе теплоснабжения и зоне действия источников тепловой энергии определяют</w:t>
      </w:r>
      <w:bookmarkEnd w:id="51"/>
    </w:p>
    <w:p w:rsidR="003B4E60" w:rsidRPr="00BA55AE" w:rsidRDefault="0076147F" w:rsidP="00BA55AE">
      <w:pPr>
        <w:pStyle w:val="7"/>
        <w:spacing w:before="0" w:line="240" w:lineRule="auto"/>
        <w:ind w:firstLine="567"/>
        <w:jc w:val="both"/>
        <w:rPr>
          <w:rFonts w:ascii="Times New Roman" w:hAnsi="Times New Roman"/>
          <w:b/>
          <w:i w:val="0"/>
          <w:sz w:val="28"/>
          <w:szCs w:val="28"/>
          <w:lang w:val="ru-RU"/>
        </w:rPr>
      </w:pPr>
      <w:bookmarkStart w:id="52" w:name="_Toc200954905"/>
      <w:r w:rsidRPr="00BA55AE">
        <w:rPr>
          <w:rFonts w:ascii="Times New Roman" w:hAnsi="Times New Roman"/>
          <w:b/>
          <w:i w:val="0"/>
          <w:sz w:val="28"/>
          <w:szCs w:val="28"/>
          <w:lang w:val="ru-RU"/>
        </w:rPr>
        <w:t>а) существующие и перспективные значения установленной тепловой мощности основного оборудования источника (источников) тепловой энергии</w:t>
      </w:r>
      <w:bookmarkEnd w:id="52"/>
    </w:p>
    <w:p w:rsidR="003B4E60" w:rsidRDefault="0076147F" w:rsidP="00BA55AE">
      <w:pPr>
        <w:spacing w:after="0" w:line="240" w:lineRule="auto"/>
        <w:ind w:firstLine="567"/>
        <w:jc w:val="both"/>
        <w:rPr>
          <w:rFonts w:cs="Times New Roman"/>
          <w:szCs w:val="28"/>
        </w:rPr>
      </w:pPr>
      <w:r w:rsidRPr="00BA55AE">
        <w:rPr>
          <w:rFonts w:cs="Times New Roman"/>
          <w:szCs w:val="28"/>
        </w:rPr>
        <w:t xml:space="preserve">Существующие </w:t>
      </w:r>
      <w:r w:rsidR="00BB6E95" w:rsidRPr="00BA55AE">
        <w:rPr>
          <w:rFonts w:cs="Times New Roman"/>
          <w:szCs w:val="28"/>
        </w:rPr>
        <w:t xml:space="preserve">и перспективные значения установленной тепловой мощности основного оборудования источника (источников) тепловой энергии указаны в таблице </w:t>
      </w:r>
      <w:r w:rsidR="00633C38" w:rsidRPr="00BA55AE">
        <w:rPr>
          <w:rFonts w:cs="Times New Roman"/>
          <w:szCs w:val="28"/>
        </w:rPr>
        <w:t>2.</w:t>
      </w:r>
      <w:r w:rsidR="00380689">
        <w:rPr>
          <w:rFonts w:cs="Times New Roman"/>
          <w:szCs w:val="28"/>
        </w:rPr>
        <w:t>1</w:t>
      </w:r>
      <w:r w:rsidR="00C30AB4">
        <w:rPr>
          <w:rFonts w:cs="Times New Roman"/>
          <w:szCs w:val="28"/>
        </w:rPr>
        <w:t>.1</w:t>
      </w:r>
      <w:r w:rsidR="00BB6E95" w:rsidRPr="00BA55AE">
        <w:rPr>
          <w:rFonts w:cs="Times New Roman"/>
          <w:szCs w:val="28"/>
        </w:rPr>
        <w:t>.</w:t>
      </w:r>
    </w:p>
    <w:p w:rsidR="00380689" w:rsidRPr="00BA55AE" w:rsidRDefault="00380689" w:rsidP="00BA55AE">
      <w:pPr>
        <w:spacing w:after="0" w:line="240" w:lineRule="auto"/>
        <w:ind w:firstLine="567"/>
        <w:jc w:val="both"/>
        <w:rPr>
          <w:rFonts w:cs="Times New Roman"/>
          <w:szCs w:val="28"/>
        </w:rPr>
      </w:pPr>
    </w:p>
    <w:p w:rsidR="00880E50" w:rsidRPr="00BA55AE" w:rsidRDefault="00880E50" w:rsidP="00BA55AE">
      <w:pPr>
        <w:pStyle w:val="7"/>
        <w:spacing w:before="0" w:line="240" w:lineRule="auto"/>
        <w:ind w:firstLine="567"/>
        <w:jc w:val="both"/>
        <w:rPr>
          <w:rFonts w:ascii="Times New Roman" w:hAnsi="Times New Roman"/>
          <w:b/>
          <w:i w:val="0"/>
          <w:sz w:val="28"/>
          <w:szCs w:val="28"/>
          <w:lang w:val="ru-RU"/>
        </w:rPr>
      </w:pPr>
      <w:bookmarkStart w:id="53" w:name="_Toc200954906"/>
      <w:r w:rsidRPr="00BA55AE">
        <w:rPr>
          <w:rFonts w:ascii="Times New Roman" w:hAnsi="Times New Roman"/>
          <w:b/>
          <w:i w:val="0"/>
          <w:sz w:val="28"/>
          <w:szCs w:val="28"/>
          <w:lang w:val="ru-RU"/>
        </w:rPr>
        <w:t>б)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53"/>
    </w:p>
    <w:p w:rsidR="003B4E60" w:rsidRDefault="00880E50" w:rsidP="00BA55AE">
      <w:pPr>
        <w:spacing w:after="0" w:line="240" w:lineRule="auto"/>
        <w:ind w:firstLine="567"/>
        <w:jc w:val="both"/>
        <w:rPr>
          <w:rFonts w:cs="Times New Roman"/>
          <w:szCs w:val="28"/>
        </w:rPr>
      </w:pPr>
      <w:r w:rsidRPr="00BA55AE">
        <w:rPr>
          <w:rFonts w:cs="Times New Roman"/>
          <w:szCs w:val="28"/>
        </w:rPr>
        <w:t xml:space="preserve">Существующие и перспективные технические ограничения на использование установленной тепловой мощности отсутствуют. Значения располагаемой мощности </w:t>
      </w:r>
      <w:r w:rsidR="0076330C" w:rsidRPr="00BA55AE">
        <w:rPr>
          <w:rFonts w:cs="Times New Roman"/>
          <w:szCs w:val="28"/>
        </w:rPr>
        <w:t>основного оборудования источников тепловой энергииуказаны в таблице</w:t>
      </w:r>
      <w:r w:rsidRPr="00BA55AE">
        <w:rPr>
          <w:rFonts w:cs="Times New Roman"/>
          <w:szCs w:val="28"/>
        </w:rPr>
        <w:t>2</w:t>
      </w:r>
      <w:r w:rsidR="0076330C" w:rsidRPr="00BA55AE">
        <w:rPr>
          <w:rFonts w:cs="Times New Roman"/>
          <w:szCs w:val="28"/>
        </w:rPr>
        <w:t>.</w:t>
      </w:r>
      <w:r w:rsidR="00380689">
        <w:rPr>
          <w:rFonts w:cs="Times New Roman"/>
          <w:szCs w:val="28"/>
        </w:rPr>
        <w:t>1</w:t>
      </w:r>
      <w:r w:rsidR="00C30AB4">
        <w:rPr>
          <w:rFonts w:cs="Times New Roman"/>
          <w:szCs w:val="28"/>
        </w:rPr>
        <w:t>.1</w:t>
      </w:r>
      <w:r w:rsidRPr="00BA55AE">
        <w:rPr>
          <w:rFonts w:cs="Times New Roman"/>
          <w:szCs w:val="28"/>
        </w:rPr>
        <w:t>.</w:t>
      </w:r>
    </w:p>
    <w:p w:rsidR="00380689" w:rsidRPr="00BA55AE" w:rsidRDefault="00380689" w:rsidP="00BA55AE">
      <w:pPr>
        <w:spacing w:after="0" w:line="240" w:lineRule="auto"/>
        <w:ind w:firstLine="567"/>
        <w:jc w:val="both"/>
        <w:rPr>
          <w:rFonts w:cs="Times New Roman"/>
          <w:szCs w:val="28"/>
        </w:rPr>
      </w:pPr>
    </w:p>
    <w:p w:rsidR="003B4E60" w:rsidRPr="00BA55AE" w:rsidRDefault="002634C6" w:rsidP="00BA55AE">
      <w:pPr>
        <w:pStyle w:val="7"/>
        <w:spacing w:before="0" w:line="240" w:lineRule="auto"/>
        <w:ind w:firstLine="567"/>
        <w:jc w:val="both"/>
        <w:rPr>
          <w:rFonts w:ascii="Times New Roman" w:hAnsi="Times New Roman"/>
          <w:b/>
          <w:i w:val="0"/>
          <w:sz w:val="28"/>
          <w:szCs w:val="28"/>
          <w:lang w:val="ru-RU"/>
        </w:rPr>
      </w:pPr>
      <w:bookmarkStart w:id="54" w:name="_Toc200954907"/>
      <w:r w:rsidRPr="00BA55AE">
        <w:rPr>
          <w:rFonts w:ascii="Times New Roman" w:hAnsi="Times New Roman"/>
          <w:b/>
          <w:i w:val="0"/>
          <w:sz w:val="28"/>
          <w:szCs w:val="28"/>
          <w:lang w:val="ru-RU"/>
        </w:rPr>
        <w:t>в)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54"/>
    </w:p>
    <w:p w:rsidR="003B4E60" w:rsidRDefault="00C573EB" w:rsidP="00BA55AE">
      <w:pPr>
        <w:spacing w:after="0" w:line="240" w:lineRule="auto"/>
        <w:ind w:firstLine="567"/>
        <w:jc w:val="both"/>
        <w:rPr>
          <w:rFonts w:cs="Times New Roman"/>
          <w:szCs w:val="28"/>
        </w:rPr>
      </w:pPr>
      <w:r w:rsidRPr="00BA55AE">
        <w:rPr>
          <w:rFonts w:cs="Times New Roman"/>
          <w:szCs w:val="28"/>
        </w:rPr>
        <w:t>С учетом располагаемой мощности источников тепловой энергии и представленной информации теплоснабжающей организации о затратах теплов</w:t>
      </w:r>
      <w:r w:rsidR="00633C38" w:rsidRPr="00BA55AE">
        <w:rPr>
          <w:rFonts w:cs="Times New Roman"/>
          <w:szCs w:val="28"/>
        </w:rPr>
        <w:t xml:space="preserve">ой </w:t>
      </w:r>
      <w:r w:rsidRPr="00BA55AE">
        <w:rPr>
          <w:rFonts w:cs="Times New Roman"/>
          <w:szCs w:val="28"/>
        </w:rPr>
        <w:t xml:space="preserve">мощности на собственные и хозяйственные нужды определена тепловая мощность котельных «нетто» для определения существующих и перспективных нагрузок источников тепловой энергии. Показатели существующих и перспективных затрат указаны в таблице </w:t>
      </w:r>
      <w:r w:rsidR="00633C38" w:rsidRPr="00BA55AE">
        <w:rPr>
          <w:rFonts w:cs="Times New Roman"/>
          <w:szCs w:val="28"/>
        </w:rPr>
        <w:t>2.</w:t>
      </w:r>
      <w:r w:rsidR="00380689">
        <w:rPr>
          <w:rFonts w:cs="Times New Roman"/>
          <w:szCs w:val="28"/>
        </w:rPr>
        <w:t>1</w:t>
      </w:r>
      <w:r w:rsidR="00C30AB4">
        <w:rPr>
          <w:rFonts w:cs="Times New Roman"/>
          <w:szCs w:val="28"/>
        </w:rPr>
        <w:t>.1</w:t>
      </w:r>
      <w:r w:rsidRPr="00BA55AE">
        <w:rPr>
          <w:rFonts w:cs="Times New Roman"/>
          <w:szCs w:val="28"/>
        </w:rPr>
        <w:t>.</w:t>
      </w:r>
    </w:p>
    <w:p w:rsidR="0003328D" w:rsidRPr="00BA55AE" w:rsidRDefault="0003328D" w:rsidP="00BA55AE">
      <w:pPr>
        <w:spacing w:after="0" w:line="240" w:lineRule="auto"/>
        <w:ind w:firstLine="567"/>
        <w:jc w:val="both"/>
        <w:rPr>
          <w:rFonts w:cs="Times New Roman"/>
          <w:szCs w:val="28"/>
        </w:rPr>
      </w:pPr>
    </w:p>
    <w:p w:rsidR="003B4E60" w:rsidRPr="00BA55AE" w:rsidRDefault="00C573EB" w:rsidP="00BA55AE">
      <w:pPr>
        <w:pStyle w:val="7"/>
        <w:spacing w:before="0" w:line="240" w:lineRule="auto"/>
        <w:ind w:firstLine="567"/>
        <w:jc w:val="both"/>
        <w:rPr>
          <w:rFonts w:ascii="Times New Roman" w:hAnsi="Times New Roman"/>
          <w:b/>
          <w:i w:val="0"/>
          <w:sz w:val="28"/>
          <w:szCs w:val="28"/>
          <w:lang w:val="ru-RU"/>
        </w:rPr>
      </w:pPr>
      <w:bookmarkStart w:id="55" w:name="_Toc200954908"/>
      <w:r w:rsidRPr="00BA55AE">
        <w:rPr>
          <w:rFonts w:ascii="Times New Roman" w:hAnsi="Times New Roman"/>
          <w:b/>
          <w:i w:val="0"/>
          <w:sz w:val="28"/>
          <w:szCs w:val="28"/>
          <w:lang w:val="ru-RU"/>
        </w:rPr>
        <w:t>г) значения существующей и перспективной тепловой мощности источников тепловой энергии нетто</w:t>
      </w:r>
      <w:bookmarkEnd w:id="55"/>
    </w:p>
    <w:p w:rsidR="003B4E60" w:rsidRDefault="00C573EB" w:rsidP="00BA55AE">
      <w:pPr>
        <w:spacing w:after="0" w:line="240" w:lineRule="auto"/>
        <w:ind w:firstLine="567"/>
        <w:rPr>
          <w:rFonts w:cs="Times New Roman"/>
          <w:szCs w:val="28"/>
        </w:rPr>
      </w:pPr>
      <w:r w:rsidRPr="00BA55AE">
        <w:rPr>
          <w:rFonts w:cs="Times New Roman"/>
          <w:szCs w:val="28"/>
        </w:rPr>
        <w:t>Значения существующей и перспективной тепловой мощности источников тепловой энергии нетто указан</w:t>
      </w:r>
      <w:r w:rsidR="0083196A" w:rsidRPr="00BA55AE">
        <w:rPr>
          <w:rFonts w:cs="Times New Roman"/>
          <w:szCs w:val="28"/>
        </w:rPr>
        <w:t>ы</w:t>
      </w:r>
      <w:r w:rsidRPr="00BA55AE">
        <w:rPr>
          <w:rFonts w:cs="Times New Roman"/>
          <w:szCs w:val="28"/>
        </w:rPr>
        <w:t xml:space="preserve"> в таблице </w:t>
      </w:r>
      <w:r w:rsidR="00633C38" w:rsidRPr="00BA55AE">
        <w:rPr>
          <w:rFonts w:cs="Times New Roman"/>
          <w:szCs w:val="28"/>
        </w:rPr>
        <w:t>2.</w:t>
      </w:r>
      <w:r w:rsidR="00380689">
        <w:rPr>
          <w:rFonts w:cs="Times New Roman"/>
          <w:szCs w:val="28"/>
        </w:rPr>
        <w:t>1</w:t>
      </w:r>
      <w:r w:rsidR="00C30AB4">
        <w:rPr>
          <w:rFonts w:cs="Times New Roman"/>
          <w:szCs w:val="28"/>
        </w:rPr>
        <w:t>.1</w:t>
      </w:r>
      <w:r w:rsidRPr="00BA55AE">
        <w:rPr>
          <w:rFonts w:cs="Times New Roman"/>
          <w:szCs w:val="28"/>
        </w:rPr>
        <w:t xml:space="preserve">. </w:t>
      </w:r>
    </w:p>
    <w:p w:rsidR="00380689" w:rsidRPr="00BA55AE" w:rsidRDefault="00380689" w:rsidP="00BA55AE">
      <w:pPr>
        <w:spacing w:after="0" w:line="240" w:lineRule="auto"/>
        <w:ind w:firstLine="567"/>
        <w:rPr>
          <w:rFonts w:cs="Times New Roman"/>
          <w:szCs w:val="28"/>
        </w:rPr>
      </w:pPr>
    </w:p>
    <w:p w:rsidR="003B4E60" w:rsidRPr="00BA55AE" w:rsidRDefault="0083196A" w:rsidP="00BA55AE">
      <w:pPr>
        <w:pStyle w:val="7"/>
        <w:spacing w:before="0" w:line="240" w:lineRule="auto"/>
        <w:ind w:firstLine="567"/>
        <w:jc w:val="both"/>
        <w:rPr>
          <w:rFonts w:ascii="Times New Roman" w:hAnsi="Times New Roman"/>
          <w:b/>
          <w:i w:val="0"/>
          <w:sz w:val="28"/>
          <w:szCs w:val="28"/>
          <w:lang w:val="ru-RU"/>
        </w:rPr>
      </w:pPr>
      <w:bookmarkStart w:id="56" w:name="_Toc200954909"/>
      <w:r w:rsidRPr="00BA55AE">
        <w:rPr>
          <w:rFonts w:ascii="Times New Roman" w:hAnsi="Times New Roman"/>
          <w:b/>
          <w:i w:val="0"/>
          <w:sz w:val="28"/>
          <w:szCs w:val="28"/>
          <w:lang w:val="ru-RU"/>
        </w:rPr>
        <w:lastRenderedPageBreak/>
        <w:t>д)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6"/>
    </w:p>
    <w:p w:rsidR="0083196A" w:rsidRPr="00BA55AE" w:rsidRDefault="0083196A" w:rsidP="00380689">
      <w:pPr>
        <w:spacing w:after="0" w:line="240" w:lineRule="auto"/>
        <w:ind w:firstLine="567"/>
        <w:jc w:val="both"/>
        <w:rPr>
          <w:rFonts w:cs="Times New Roman"/>
          <w:szCs w:val="28"/>
        </w:rPr>
      </w:pPr>
      <w:r w:rsidRPr="00BA55AE">
        <w:rPr>
          <w:rFonts w:cs="Times New Roman"/>
          <w:szCs w:val="28"/>
        </w:rPr>
        <w:t>Расчет нормативов технологических потерь при передаче тепловой энергии выполняется на основании приказа Министерства энергетики РФ от 30 декабря 2008 г. № 325 «Об утверждении порядка определения нормативов технологических потерь при передаче тепловой энергии, теплоносителя» (в ред. Приказов Минэнерго России от 01.02.2010 N 36 от 10.08.2012 N 377).</w:t>
      </w:r>
    </w:p>
    <w:p w:rsidR="0083196A" w:rsidRPr="00BA55AE" w:rsidRDefault="0083196A" w:rsidP="00380689">
      <w:pPr>
        <w:spacing w:after="0" w:line="240" w:lineRule="auto"/>
        <w:ind w:firstLine="567"/>
        <w:jc w:val="both"/>
        <w:rPr>
          <w:rFonts w:cs="Times New Roman"/>
          <w:szCs w:val="28"/>
        </w:rPr>
      </w:pPr>
      <w:r w:rsidRPr="00BA55AE">
        <w:rPr>
          <w:rFonts w:cs="Times New Roman"/>
          <w:szCs w:val="28"/>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w:t>
      </w:r>
      <w:r w:rsidR="00320185" w:rsidRPr="00BA55AE">
        <w:rPr>
          <w:rFonts w:cs="Times New Roman"/>
          <w:szCs w:val="28"/>
        </w:rPr>
        <w:t>.</w:t>
      </w:r>
      <w:r w:rsidRPr="00BA55AE">
        <w:rPr>
          <w:rFonts w:cs="Times New Roman"/>
          <w:szCs w:val="28"/>
        </w:rPr>
        <w:t xml:space="preserve"> Значения существующей и перспективной тепловой мощности источников тепловой энергии нетто указаны в таблице </w:t>
      </w:r>
      <w:r w:rsidR="00633C38" w:rsidRPr="00BA55AE">
        <w:rPr>
          <w:rFonts w:cs="Times New Roman"/>
          <w:szCs w:val="28"/>
        </w:rPr>
        <w:t>2.</w:t>
      </w:r>
      <w:r w:rsidR="00380689">
        <w:rPr>
          <w:rFonts w:cs="Times New Roman"/>
          <w:szCs w:val="28"/>
        </w:rPr>
        <w:t>1</w:t>
      </w:r>
      <w:r w:rsidR="00C30AB4">
        <w:rPr>
          <w:rFonts w:cs="Times New Roman"/>
          <w:szCs w:val="28"/>
        </w:rPr>
        <w:t>.1</w:t>
      </w:r>
      <w:r w:rsidRPr="00BA55AE">
        <w:rPr>
          <w:rFonts w:cs="Times New Roman"/>
          <w:szCs w:val="28"/>
        </w:rPr>
        <w:t>. Затратами теплоносителя на компенсацию потерь является расчет</w:t>
      </w:r>
      <w:r w:rsidR="00453CE1" w:rsidRPr="00BA55AE">
        <w:rPr>
          <w:rFonts w:cs="Times New Roman"/>
          <w:szCs w:val="28"/>
        </w:rPr>
        <w:t>ы</w:t>
      </w:r>
      <w:r w:rsidRPr="00BA55AE">
        <w:rPr>
          <w:rFonts w:cs="Times New Roman"/>
          <w:szCs w:val="28"/>
        </w:rPr>
        <w:t xml:space="preserve"> на пусковое заполнение </w:t>
      </w:r>
      <w:r w:rsidR="00453CE1" w:rsidRPr="00BA55AE">
        <w:rPr>
          <w:rFonts w:cs="Times New Roman"/>
          <w:szCs w:val="28"/>
        </w:rPr>
        <w:t>системы теплоснабжения и утечки теплоносителя.</w:t>
      </w:r>
    </w:p>
    <w:p w:rsidR="003B4E60" w:rsidRDefault="00453CE1" w:rsidP="00380689">
      <w:pPr>
        <w:spacing w:after="0" w:line="240" w:lineRule="auto"/>
        <w:ind w:firstLine="567"/>
        <w:jc w:val="both"/>
        <w:rPr>
          <w:rFonts w:cs="Times New Roman"/>
          <w:szCs w:val="28"/>
        </w:rPr>
      </w:pPr>
      <w:r w:rsidRPr="00BA55AE">
        <w:rPr>
          <w:rFonts w:cs="Times New Roman"/>
          <w:bCs/>
          <w:szCs w:val="28"/>
        </w:rPr>
        <w:t xml:space="preserve">Данные расчеты производятся при </w:t>
      </w:r>
      <w:r w:rsidRPr="00BA55AE">
        <w:rPr>
          <w:rFonts w:cs="Times New Roman"/>
          <w:szCs w:val="28"/>
        </w:rPr>
        <w:t>определении нормативов технологических потерь при передаче тепловой энергии при установлении тарифов на тепловую энергию.</w:t>
      </w:r>
    </w:p>
    <w:p w:rsidR="00380689" w:rsidRPr="00BA55AE" w:rsidRDefault="00380689" w:rsidP="00380689">
      <w:pPr>
        <w:spacing w:after="0" w:line="240" w:lineRule="auto"/>
        <w:ind w:firstLine="567"/>
        <w:jc w:val="both"/>
        <w:rPr>
          <w:rFonts w:cs="Times New Roman"/>
          <w:bCs/>
          <w:szCs w:val="28"/>
        </w:rPr>
      </w:pPr>
    </w:p>
    <w:p w:rsidR="003B4E60" w:rsidRPr="00BA55AE" w:rsidRDefault="005330E1" w:rsidP="00BA55AE">
      <w:pPr>
        <w:pStyle w:val="7"/>
        <w:spacing w:before="0" w:line="240" w:lineRule="auto"/>
        <w:ind w:firstLine="567"/>
        <w:jc w:val="both"/>
        <w:rPr>
          <w:rFonts w:ascii="Times New Roman" w:hAnsi="Times New Roman"/>
          <w:b/>
          <w:i w:val="0"/>
          <w:sz w:val="28"/>
          <w:szCs w:val="28"/>
          <w:lang w:val="ru-RU"/>
        </w:rPr>
      </w:pPr>
      <w:bookmarkStart w:id="57" w:name="_Toc200954910"/>
      <w:r w:rsidRPr="00BA55AE">
        <w:rPr>
          <w:rFonts w:ascii="Times New Roman" w:hAnsi="Times New Roman"/>
          <w:b/>
          <w:i w:val="0"/>
          <w:sz w:val="28"/>
          <w:szCs w:val="28"/>
          <w:lang w:val="ru-RU"/>
        </w:rPr>
        <w:t>е)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57"/>
    </w:p>
    <w:p w:rsidR="003B4E60" w:rsidRDefault="005330E1" w:rsidP="00BA55AE">
      <w:pPr>
        <w:spacing w:after="0" w:line="240" w:lineRule="auto"/>
        <w:ind w:firstLine="567"/>
        <w:jc w:val="both"/>
        <w:rPr>
          <w:rFonts w:cs="Times New Roman"/>
          <w:szCs w:val="28"/>
        </w:rPr>
      </w:pPr>
      <w:r w:rsidRPr="00BA55AE">
        <w:rPr>
          <w:rFonts w:cs="Times New Roman"/>
          <w:bCs/>
          <w:szCs w:val="28"/>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Pr="00BA55AE">
        <w:rPr>
          <w:rFonts w:cs="Times New Roman"/>
          <w:szCs w:val="28"/>
        </w:rPr>
        <w:t xml:space="preserve">указаны в таблице </w:t>
      </w:r>
      <w:r w:rsidR="00633C38" w:rsidRPr="00BA55AE">
        <w:rPr>
          <w:rFonts w:cs="Times New Roman"/>
          <w:szCs w:val="28"/>
        </w:rPr>
        <w:t>2.</w:t>
      </w:r>
      <w:r w:rsidR="00380689">
        <w:rPr>
          <w:rFonts w:cs="Times New Roman"/>
          <w:szCs w:val="28"/>
        </w:rPr>
        <w:t>1</w:t>
      </w:r>
      <w:r w:rsidR="00C30AB4">
        <w:rPr>
          <w:rFonts w:cs="Times New Roman"/>
          <w:szCs w:val="28"/>
        </w:rPr>
        <w:t>.1</w:t>
      </w:r>
      <w:r w:rsidRPr="00BA55AE">
        <w:rPr>
          <w:rFonts w:cs="Times New Roman"/>
          <w:szCs w:val="28"/>
        </w:rPr>
        <w:t>.</w:t>
      </w:r>
    </w:p>
    <w:p w:rsidR="00380689" w:rsidRPr="00BA55AE" w:rsidRDefault="00380689" w:rsidP="00BA55AE">
      <w:pPr>
        <w:spacing w:after="0" w:line="240" w:lineRule="auto"/>
        <w:ind w:firstLine="567"/>
        <w:jc w:val="both"/>
        <w:rPr>
          <w:rFonts w:cs="Times New Roman"/>
          <w:bCs/>
          <w:szCs w:val="28"/>
        </w:rPr>
      </w:pPr>
    </w:p>
    <w:p w:rsidR="005330E1" w:rsidRPr="00BA55AE" w:rsidRDefault="005330E1" w:rsidP="00BA55AE">
      <w:pPr>
        <w:pStyle w:val="7"/>
        <w:spacing w:before="0" w:line="240" w:lineRule="auto"/>
        <w:ind w:firstLine="567"/>
        <w:jc w:val="both"/>
        <w:rPr>
          <w:rFonts w:ascii="Times New Roman" w:hAnsi="Times New Roman"/>
          <w:b/>
          <w:i w:val="0"/>
          <w:sz w:val="28"/>
          <w:szCs w:val="28"/>
          <w:lang w:val="ru-RU"/>
        </w:rPr>
      </w:pPr>
      <w:bookmarkStart w:id="58" w:name="_Toc200954911"/>
      <w:r w:rsidRPr="00BA55AE">
        <w:rPr>
          <w:rFonts w:ascii="Times New Roman" w:hAnsi="Times New Roman"/>
          <w:b/>
          <w:i w:val="0"/>
          <w:sz w:val="28"/>
          <w:szCs w:val="28"/>
          <w:lang w:val="ru-RU"/>
        </w:rPr>
        <w:t>ж)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C7096E" w:rsidRPr="00BA55AE">
        <w:rPr>
          <w:rFonts w:ascii="Times New Roman" w:hAnsi="Times New Roman"/>
          <w:b/>
          <w:i w:val="0"/>
          <w:sz w:val="28"/>
          <w:szCs w:val="28"/>
          <w:lang w:val="ru-RU"/>
        </w:rPr>
        <w:t>.</w:t>
      </w:r>
      <w:bookmarkEnd w:id="58"/>
    </w:p>
    <w:p w:rsidR="00C7096E" w:rsidRDefault="00C7096E"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 xml:space="preserve">Балансы тепловой мощности источников тепловой энергии и перспективной тепловой нагрузки на территории </w:t>
      </w:r>
      <w:r w:rsidR="00D24848" w:rsidRPr="00BA55AE">
        <w:rPr>
          <w:rFonts w:eastAsia="Times New Roman" w:cs="Times New Roman"/>
          <w:szCs w:val="28"/>
          <w:lang w:eastAsia="ru-RU"/>
        </w:rPr>
        <w:t xml:space="preserve">муниципального образования </w:t>
      </w:r>
      <w:r w:rsidR="00CF7F1B">
        <w:rPr>
          <w:rFonts w:eastAsia="Times New Roman" w:cs="Times New Roman"/>
          <w:szCs w:val="28"/>
          <w:lang w:eastAsia="ru-RU"/>
        </w:rPr>
        <w:t>с</w:t>
      </w:r>
      <w:r w:rsidR="000D3686">
        <w:rPr>
          <w:rFonts w:eastAsia="Times New Roman" w:cs="Times New Roman"/>
          <w:szCs w:val="28"/>
          <w:lang w:eastAsia="ru-RU"/>
        </w:rPr>
        <w:t>ельское поселение «Деревня Буда»</w:t>
      </w:r>
      <w:r w:rsidRPr="00BA55AE">
        <w:rPr>
          <w:rFonts w:eastAsia="Times New Roman" w:cs="Times New Roman"/>
          <w:color w:val="000000"/>
          <w:szCs w:val="28"/>
          <w:lang w:eastAsia="ru-RU"/>
        </w:rPr>
        <w:t xml:space="preserve">на расчетный срок представлены в таблице </w:t>
      </w:r>
      <w:r w:rsidR="00633C38" w:rsidRPr="00BA55AE">
        <w:rPr>
          <w:rFonts w:eastAsia="Times New Roman" w:cs="Times New Roman"/>
          <w:color w:val="000000"/>
          <w:szCs w:val="28"/>
          <w:lang w:eastAsia="ru-RU"/>
        </w:rPr>
        <w:t>2.</w:t>
      </w:r>
      <w:r w:rsidR="00380689">
        <w:rPr>
          <w:rFonts w:eastAsia="Times New Roman" w:cs="Times New Roman"/>
          <w:color w:val="000000"/>
          <w:szCs w:val="28"/>
          <w:lang w:eastAsia="ru-RU"/>
        </w:rPr>
        <w:t>1</w:t>
      </w:r>
      <w:r w:rsidR="00C30AB4">
        <w:rPr>
          <w:rFonts w:eastAsia="Times New Roman" w:cs="Times New Roman"/>
          <w:color w:val="000000"/>
          <w:szCs w:val="28"/>
          <w:lang w:eastAsia="ru-RU"/>
        </w:rPr>
        <w:t>.1</w:t>
      </w:r>
      <w:r w:rsidRPr="00BA55AE">
        <w:rPr>
          <w:rFonts w:eastAsia="Times New Roman" w:cs="Times New Roman"/>
          <w:color w:val="000000"/>
          <w:szCs w:val="28"/>
          <w:lang w:eastAsia="ru-RU"/>
        </w:rPr>
        <w:t xml:space="preserve">. Данные резервов/дефицитов тепловой мощности нетто, указаны втаблице </w:t>
      </w:r>
      <w:r w:rsidR="00633C38" w:rsidRPr="00BA55AE">
        <w:rPr>
          <w:rFonts w:eastAsia="Times New Roman" w:cs="Times New Roman"/>
          <w:color w:val="000000"/>
          <w:szCs w:val="28"/>
          <w:lang w:eastAsia="ru-RU"/>
        </w:rPr>
        <w:t>2.</w:t>
      </w:r>
      <w:r w:rsidR="00380689">
        <w:rPr>
          <w:rFonts w:eastAsia="Times New Roman" w:cs="Times New Roman"/>
          <w:color w:val="000000"/>
          <w:szCs w:val="28"/>
          <w:lang w:eastAsia="ru-RU"/>
        </w:rPr>
        <w:t>1</w:t>
      </w:r>
      <w:r w:rsidR="00C30AB4">
        <w:rPr>
          <w:rFonts w:eastAsia="Times New Roman" w:cs="Times New Roman"/>
          <w:color w:val="000000"/>
          <w:szCs w:val="28"/>
          <w:lang w:eastAsia="ru-RU"/>
        </w:rPr>
        <w:t>.1</w:t>
      </w:r>
      <w:r w:rsidRPr="00BA55AE">
        <w:rPr>
          <w:rFonts w:eastAsia="Times New Roman" w:cs="Times New Roman"/>
          <w:color w:val="000000"/>
          <w:szCs w:val="28"/>
          <w:lang w:eastAsia="ru-RU"/>
        </w:rPr>
        <w:t>.</w:t>
      </w:r>
    </w:p>
    <w:p w:rsidR="0003328D" w:rsidRPr="00BA55AE" w:rsidRDefault="0003328D" w:rsidP="00BA55AE">
      <w:pPr>
        <w:shd w:val="clear" w:color="auto" w:fill="FFFFFF"/>
        <w:spacing w:after="0" w:line="240" w:lineRule="auto"/>
        <w:ind w:firstLine="567"/>
        <w:jc w:val="both"/>
        <w:rPr>
          <w:rFonts w:eastAsia="Times New Roman" w:cs="Times New Roman"/>
          <w:color w:val="000000"/>
          <w:szCs w:val="28"/>
          <w:lang w:eastAsia="ru-RU"/>
        </w:rPr>
      </w:pPr>
    </w:p>
    <w:p w:rsidR="00C7096E" w:rsidRPr="00BA55AE" w:rsidRDefault="00C7096E" w:rsidP="00BA55AE">
      <w:pPr>
        <w:pStyle w:val="7"/>
        <w:spacing w:before="0" w:line="240" w:lineRule="auto"/>
        <w:ind w:firstLine="567"/>
        <w:jc w:val="both"/>
        <w:rPr>
          <w:rFonts w:ascii="Times New Roman" w:hAnsi="Times New Roman"/>
          <w:b/>
          <w:i w:val="0"/>
          <w:sz w:val="28"/>
          <w:szCs w:val="28"/>
          <w:lang w:val="ru-RU"/>
        </w:rPr>
      </w:pPr>
      <w:bookmarkStart w:id="59" w:name="_Toc200954912"/>
      <w:r w:rsidRPr="00BA55AE">
        <w:rPr>
          <w:rFonts w:ascii="Times New Roman" w:hAnsi="Times New Roman"/>
          <w:b/>
          <w:i w:val="0"/>
          <w:sz w:val="28"/>
          <w:szCs w:val="28"/>
          <w:lang w:val="ru-RU"/>
        </w:rPr>
        <w:lastRenderedPageBreak/>
        <w:t>з) значения существующей и перспективной тепловой нагрузки потребителей, устанавливаемые с учетом расчетной тепловой нагрузки.</w:t>
      </w:r>
      <w:bookmarkEnd w:id="59"/>
    </w:p>
    <w:p w:rsidR="00C7096E" w:rsidRDefault="00C7096E"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Перспективные нагрузки отопления, вентиля</w:t>
      </w:r>
      <w:r w:rsidR="00633C38" w:rsidRPr="00BA55AE">
        <w:rPr>
          <w:rFonts w:eastAsia="Times New Roman" w:cs="Times New Roman"/>
          <w:color w:val="000000"/>
          <w:szCs w:val="28"/>
          <w:lang w:eastAsia="ru-RU"/>
        </w:rPr>
        <w:t xml:space="preserve">ции и горячего водоснабжения и </w:t>
      </w:r>
      <w:r w:rsidRPr="00BA55AE">
        <w:rPr>
          <w:rFonts w:eastAsia="Times New Roman" w:cs="Times New Roman"/>
          <w:color w:val="000000"/>
          <w:szCs w:val="28"/>
          <w:lang w:eastAsia="ru-RU"/>
        </w:rPr>
        <w:t>перспективные объемы потребления тепловой энергии с разделением по зонам</w:t>
      </w:r>
      <w:r w:rsidR="00380689">
        <w:rPr>
          <w:rFonts w:eastAsia="Times New Roman" w:cs="Times New Roman"/>
          <w:color w:val="000000"/>
          <w:szCs w:val="28"/>
          <w:lang w:eastAsia="ru-RU"/>
        </w:rPr>
        <w:t xml:space="preserve">действия источников </w:t>
      </w:r>
      <w:r w:rsidRPr="00BA55AE">
        <w:rPr>
          <w:rFonts w:eastAsia="Times New Roman" w:cs="Times New Roman"/>
          <w:color w:val="000000"/>
          <w:szCs w:val="28"/>
          <w:lang w:eastAsia="ru-RU"/>
        </w:rPr>
        <w:t>централизованного теплоснабжения представлены в таблиц</w:t>
      </w:r>
      <w:r w:rsidR="00C30AB4">
        <w:rPr>
          <w:rFonts w:eastAsia="Times New Roman" w:cs="Times New Roman"/>
          <w:color w:val="000000"/>
          <w:szCs w:val="28"/>
          <w:lang w:eastAsia="ru-RU"/>
        </w:rPr>
        <w:t>е 2.1.1</w:t>
      </w:r>
      <w:r w:rsidRPr="00BA55AE">
        <w:rPr>
          <w:rFonts w:eastAsia="Times New Roman" w:cs="Times New Roman"/>
          <w:color w:val="000000"/>
          <w:szCs w:val="28"/>
          <w:lang w:eastAsia="ru-RU"/>
        </w:rPr>
        <w:t>.</w:t>
      </w:r>
    </w:p>
    <w:p w:rsidR="00380689" w:rsidRPr="00BA55AE" w:rsidRDefault="00380689" w:rsidP="00BA55AE">
      <w:pPr>
        <w:shd w:val="clear" w:color="auto" w:fill="FFFFFF"/>
        <w:spacing w:after="0" w:line="240" w:lineRule="auto"/>
        <w:ind w:firstLine="567"/>
        <w:jc w:val="both"/>
        <w:rPr>
          <w:rFonts w:eastAsia="Times New Roman" w:cs="Times New Roman"/>
          <w:color w:val="000000"/>
          <w:szCs w:val="28"/>
          <w:lang w:eastAsia="ru-RU"/>
        </w:rPr>
      </w:pPr>
    </w:p>
    <w:p w:rsidR="00F93E64" w:rsidRPr="00BA55AE" w:rsidRDefault="00F93E64" w:rsidP="00BA55AE">
      <w:pPr>
        <w:pStyle w:val="7"/>
        <w:spacing w:before="0" w:line="240" w:lineRule="auto"/>
        <w:ind w:firstLine="567"/>
        <w:jc w:val="both"/>
        <w:rPr>
          <w:rFonts w:ascii="Times New Roman" w:hAnsi="Times New Roman"/>
          <w:b/>
          <w:i w:val="0"/>
          <w:sz w:val="28"/>
          <w:szCs w:val="28"/>
          <w:lang w:val="ru-RU"/>
        </w:rPr>
      </w:pPr>
      <w:bookmarkStart w:id="60" w:name="_Toc158280399"/>
      <w:bookmarkStart w:id="61" w:name="_Toc200954913"/>
      <w:r w:rsidRPr="00BA55AE">
        <w:rPr>
          <w:rFonts w:ascii="Times New Roman" w:hAnsi="Times New Roman"/>
          <w:b/>
          <w:i w:val="0"/>
          <w:sz w:val="28"/>
          <w:szCs w:val="28"/>
          <w:lang w:val="ru-RU"/>
        </w:rPr>
        <w:t>2.3. В ценовых зонах теплоснабжения положения подпунктов "а", "в", "г" пункта 2.2., а также положения пункта 7 настоящего документа применяются в части указания существующих и перспективных балансов тепловой мощности и тепловой нагрузки потребителей по зоне действия систем теплоснабжения. Существующие и перспективные балансы тепловой мощности и тепловой нагрузки потребителей по зонам действия источников тепловой энергии не составляются</w:t>
      </w:r>
      <w:bookmarkEnd w:id="60"/>
      <w:bookmarkEnd w:id="61"/>
    </w:p>
    <w:p w:rsidR="00542F26" w:rsidRDefault="00633C38" w:rsidP="00BA55AE">
      <w:pPr>
        <w:spacing w:after="0" w:line="240" w:lineRule="auto"/>
        <w:ind w:firstLine="567"/>
        <w:jc w:val="both"/>
        <w:rPr>
          <w:rFonts w:eastAsia="Times New Roman" w:cs="Times New Roman"/>
          <w:szCs w:val="28"/>
        </w:rPr>
      </w:pPr>
      <w:r w:rsidRPr="00BA55AE">
        <w:rPr>
          <w:rFonts w:eastAsia="Times New Roman" w:cs="Times New Roman"/>
          <w:szCs w:val="28"/>
        </w:rPr>
        <w:t xml:space="preserve">Муниципальное образование </w:t>
      </w:r>
      <w:r w:rsidR="000D3686">
        <w:rPr>
          <w:rFonts w:eastAsia="Times New Roman" w:cs="Times New Roman"/>
          <w:szCs w:val="28"/>
        </w:rPr>
        <w:t>сельское поселение «Деревня Буда»</w:t>
      </w:r>
      <w:r w:rsidR="00542F26" w:rsidRPr="00BA55AE">
        <w:rPr>
          <w:rFonts w:eastAsia="Times New Roman" w:cs="Times New Roman"/>
          <w:szCs w:val="28"/>
        </w:rPr>
        <w:t xml:space="preserve"> не относится к ценовым зонам теплоснабжения.</w:t>
      </w:r>
    </w:p>
    <w:p w:rsidR="00380689" w:rsidRPr="00BA55AE" w:rsidRDefault="00380689" w:rsidP="00BA55AE">
      <w:pPr>
        <w:spacing w:after="0" w:line="240" w:lineRule="auto"/>
        <w:ind w:firstLine="567"/>
        <w:jc w:val="both"/>
        <w:rPr>
          <w:rFonts w:eastAsia="Times New Roman" w:cs="Times New Roman"/>
          <w:szCs w:val="28"/>
        </w:rPr>
      </w:pPr>
    </w:p>
    <w:p w:rsidR="00952184" w:rsidRPr="00BA55AE" w:rsidRDefault="00952184" w:rsidP="00BA55AE">
      <w:pPr>
        <w:pStyle w:val="7"/>
        <w:spacing w:before="0" w:line="240" w:lineRule="auto"/>
        <w:ind w:firstLine="567"/>
        <w:jc w:val="both"/>
        <w:rPr>
          <w:rFonts w:ascii="Times New Roman" w:hAnsi="Times New Roman"/>
          <w:b/>
          <w:i w:val="0"/>
          <w:sz w:val="28"/>
          <w:szCs w:val="28"/>
          <w:lang w:val="ru-RU"/>
        </w:rPr>
      </w:pPr>
      <w:bookmarkStart w:id="62" w:name="_Toc200954914"/>
      <w:r w:rsidRPr="00BA55AE">
        <w:rPr>
          <w:rFonts w:ascii="Times New Roman" w:hAnsi="Times New Roman"/>
          <w:b/>
          <w:i w:val="0"/>
          <w:sz w:val="28"/>
          <w:szCs w:val="28"/>
          <w:lang w:val="ru-RU"/>
        </w:rPr>
        <w:t>2.</w:t>
      </w:r>
      <w:r w:rsidR="00F93E64" w:rsidRPr="00BA55AE">
        <w:rPr>
          <w:rFonts w:ascii="Times New Roman" w:hAnsi="Times New Roman"/>
          <w:b/>
          <w:i w:val="0"/>
          <w:sz w:val="28"/>
          <w:szCs w:val="28"/>
          <w:lang w:val="ru-RU"/>
        </w:rPr>
        <w:t>4</w:t>
      </w:r>
      <w:r w:rsidRPr="00BA55AE">
        <w:rPr>
          <w:rFonts w:ascii="Times New Roman" w:hAnsi="Times New Roman"/>
          <w:b/>
          <w:i w:val="0"/>
          <w:sz w:val="28"/>
          <w:szCs w:val="28"/>
          <w:lang w:val="ru-RU"/>
        </w:rPr>
        <w:t>. Существующие и перспективные балансы тепловой мощности и тепловой нагрузки составляются раздельно по тепловой энергии в горячей воде и в паре.</w:t>
      </w:r>
      <w:bookmarkEnd w:id="62"/>
    </w:p>
    <w:p w:rsidR="0003328D" w:rsidRDefault="003A20ED" w:rsidP="00A7648A">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Существующие и перспективные балансы тепловой мощности и тепловой нагрузки составляются раздельно по тепловой энергии в горячей воде и в паре и представлены в таблиц</w:t>
      </w:r>
      <w:r w:rsidR="0032022A">
        <w:rPr>
          <w:rFonts w:eastAsia="Times New Roman" w:cs="Times New Roman"/>
          <w:color w:val="000000"/>
          <w:szCs w:val="28"/>
          <w:lang w:eastAsia="ru-RU"/>
        </w:rPr>
        <w:t>е 2.1.1</w:t>
      </w:r>
      <w:r w:rsidRPr="00BA55AE">
        <w:rPr>
          <w:rFonts w:eastAsia="Times New Roman" w:cs="Times New Roman"/>
          <w:color w:val="000000"/>
          <w:szCs w:val="28"/>
          <w:lang w:eastAsia="ru-RU"/>
        </w:rPr>
        <w:t>.</w:t>
      </w: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A7648A" w:rsidRPr="00A7648A" w:rsidRDefault="00A7648A" w:rsidP="00A7648A">
      <w:pPr>
        <w:shd w:val="clear" w:color="auto" w:fill="FFFFFF"/>
        <w:spacing w:after="0" w:line="240" w:lineRule="auto"/>
        <w:ind w:firstLine="567"/>
        <w:jc w:val="both"/>
        <w:rPr>
          <w:rFonts w:eastAsia="Times New Roman" w:cs="Times New Roman"/>
          <w:color w:val="000000"/>
          <w:szCs w:val="28"/>
          <w:lang w:eastAsia="ru-RU"/>
        </w:rPr>
      </w:pPr>
    </w:p>
    <w:p w:rsidR="006348E7" w:rsidRPr="00BA55AE" w:rsidRDefault="006348E7" w:rsidP="0032022A">
      <w:pPr>
        <w:pStyle w:val="1"/>
        <w:spacing w:after="240"/>
        <w:ind w:left="0" w:right="-1" w:firstLine="567"/>
        <w:jc w:val="both"/>
        <w:rPr>
          <w:sz w:val="28"/>
          <w:szCs w:val="28"/>
          <w:lang w:val="ru-RU"/>
        </w:rPr>
      </w:pPr>
      <w:bookmarkStart w:id="63" w:name="_Toc200954915"/>
      <w:r w:rsidRPr="00BA55AE">
        <w:rPr>
          <w:sz w:val="28"/>
          <w:szCs w:val="28"/>
          <w:lang w:val="ru-RU"/>
        </w:rPr>
        <w:lastRenderedPageBreak/>
        <w:t xml:space="preserve">РАЗДЕЛ 3. </w:t>
      </w:r>
      <w:r w:rsidR="00622701" w:rsidRPr="00BA55AE">
        <w:rPr>
          <w:sz w:val="28"/>
          <w:szCs w:val="28"/>
          <w:lang w:val="ru-RU"/>
        </w:rPr>
        <w:t xml:space="preserve">СУЩЕСТВУЮЩИЕ И </w:t>
      </w:r>
      <w:r w:rsidRPr="00BA55AE">
        <w:rPr>
          <w:sz w:val="28"/>
          <w:szCs w:val="28"/>
          <w:lang w:val="ru-RU"/>
        </w:rPr>
        <w:t>ПЕРСПЕКТИВНЫЕ БАЛАНСЫ ТЕПЛОНОСИТЕЛЯ</w:t>
      </w:r>
      <w:bookmarkEnd w:id="50"/>
      <w:bookmarkEnd w:id="63"/>
    </w:p>
    <w:p w:rsidR="006348E7" w:rsidRPr="00BA55AE" w:rsidRDefault="006348E7" w:rsidP="00BA55AE">
      <w:pPr>
        <w:pStyle w:val="7"/>
        <w:spacing w:before="0" w:line="240" w:lineRule="auto"/>
        <w:ind w:firstLine="567"/>
        <w:jc w:val="both"/>
        <w:rPr>
          <w:rFonts w:ascii="Times New Roman" w:hAnsi="Times New Roman"/>
          <w:b/>
          <w:i w:val="0"/>
          <w:sz w:val="28"/>
          <w:szCs w:val="28"/>
          <w:lang w:val="ru-RU"/>
        </w:rPr>
      </w:pPr>
      <w:bookmarkStart w:id="64" w:name="_bookmark12"/>
      <w:bookmarkStart w:id="65" w:name="_Toc200954916"/>
      <w:bookmarkEnd w:id="64"/>
      <w:r w:rsidRPr="00BA55AE">
        <w:rPr>
          <w:rFonts w:ascii="Times New Roman" w:hAnsi="Times New Roman"/>
          <w:b/>
          <w:i w:val="0"/>
          <w:sz w:val="28"/>
          <w:szCs w:val="28"/>
          <w:lang w:val="ru-RU"/>
        </w:rPr>
        <w:t xml:space="preserve">а) </w:t>
      </w:r>
      <w:r w:rsidR="001B142F" w:rsidRPr="00BA55AE">
        <w:rPr>
          <w:rFonts w:ascii="Times New Roman" w:hAnsi="Times New Roman"/>
          <w:b/>
          <w:i w:val="0"/>
          <w:sz w:val="28"/>
          <w:szCs w:val="28"/>
          <w:lang w:val="ru-RU"/>
        </w:rPr>
        <w:t xml:space="preserve">существующие и </w:t>
      </w:r>
      <w:r w:rsidRPr="00BA55AE">
        <w:rPr>
          <w:rFonts w:ascii="Times New Roman" w:hAnsi="Times New Roman"/>
          <w:b/>
          <w:i w:val="0"/>
          <w:sz w:val="28"/>
          <w:szCs w:val="28"/>
          <w:lang w:val="ru-RU"/>
        </w:rPr>
        <w:t>перспективные балансы производительности водоподготовительных установоки максимального потребления теплоносителя теплопотребляющими установками потребителей</w:t>
      </w:r>
      <w:bookmarkEnd w:id="65"/>
    </w:p>
    <w:p w:rsidR="00F507F7" w:rsidRPr="00BA55AE" w:rsidRDefault="00281F9E" w:rsidP="00BA55AE">
      <w:pPr>
        <w:spacing w:after="0" w:line="240" w:lineRule="auto"/>
        <w:ind w:firstLine="567"/>
        <w:jc w:val="both"/>
        <w:rPr>
          <w:rFonts w:cs="Times New Roman"/>
          <w:szCs w:val="28"/>
        </w:rPr>
      </w:pPr>
      <w:r w:rsidRPr="00BA55AE">
        <w:rPr>
          <w:rFonts w:cs="Times New Roman"/>
          <w:szCs w:val="28"/>
        </w:rPr>
        <w:t>С</w:t>
      </w:r>
      <w:r w:rsidR="001B142F" w:rsidRPr="00BA55AE">
        <w:rPr>
          <w:rFonts w:cs="Times New Roman"/>
          <w:szCs w:val="28"/>
        </w:rPr>
        <w:t>уществующи</w:t>
      </w:r>
      <w:r w:rsidRPr="00BA55AE">
        <w:rPr>
          <w:rFonts w:cs="Times New Roman"/>
          <w:szCs w:val="28"/>
        </w:rPr>
        <w:t>е</w:t>
      </w:r>
      <w:r w:rsidR="001B142F" w:rsidRPr="00BA55AE">
        <w:rPr>
          <w:rFonts w:cs="Times New Roman"/>
          <w:szCs w:val="28"/>
        </w:rPr>
        <w:t xml:space="preserve"> и</w:t>
      </w:r>
      <w:r w:rsidR="00661BA3" w:rsidRPr="00BA55AE">
        <w:rPr>
          <w:rFonts w:cs="Times New Roman"/>
          <w:szCs w:val="28"/>
        </w:rPr>
        <w:t xml:space="preserve"> перспективны</w:t>
      </w:r>
      <w:r w:rsidRPr="00BA55AE">
        <w:rPr>
          <w:rFonts w:cs="Times New Roman"/>
          <w:szCs w:val="28"/>
        </w:rPr>
        <w:t>е</w:t>
      </w:r>
      <w:r w:rsidR="00661BA3" w:rsidRPr="00BA55AE">
        <w:rPr>
          <w:rFonts w:cs="Times New Roman"/>
          <w:szCs w:val="28"/>
        </w:rPr>
        <w:t xml:space="preserve"> баланс</w:t>
      </w:r>
      <w:r w:rsidRPr="00BA55AE">
        <w:rPr>
          <w:rFonts w:cs="Times New Roman"/>
          <w:szCs w:val="28"/>
        </w:rPr>
        <w:t>ы теплоносителя теплопотребляющих установокопределялись</w:t>
      </w:r>
      <w:r w:rsidR="00661BA3" w:rsidRPr="00BA55AE">
        <w:rPr>
          <w:rFonts w:cs="Times New Roman"/>
          <w:szCs w:val="28"/>
        </w:rPr>
        <w:t xml:space="preserve"> из расчетных тепловых нагрузок с</w:t>
      </w:r>
      <w:r w:rsidR="009276A4" w:rsidRPr="00BA55AE">
        <w:rPr>
          <w:rFonts w:cs="Times New Roman"/>
          <w:szCs w:val="28"/>
        </w:rPr>
        <w:t xml:space="preserve"> температурным перепадом между </w:t>
      </w:r>
      <w:r w:rsidR="00661BA3" w:rsidRPr="00BA55AE">
        <w:rPr>
          <w:rFonts w:cs="Times New Roman"/>
          <w:szCs w:val="28"/>
        </w:rPr>
        <w:t>системами подающего и обратного трубопровод</w:t>
      </w:r>
      <w:r w:rsidR="008056E8" w:rsidRPr="00BA55AE">
        <w:rPr>
          <w:rFonts w:cs="Times New Roman"/>
          <w:szCs w:val="28"/>
        </w:rPr>
        <w:t>а</w:t>
      </w:r>
      <w:r w:rsidR="00661BA3" w:rsidRPr="00BA55AE">
        <w:rPr>
          <w:rFonts w:cs="Times New Roman"/>
          <w:szCs w:val="28"/>
        </w:rPr>
        <w:t xml:space="preserve">. </w:t>
      </w:r>
      <w:r w:rsidR="00F507F7" w:rsidRPr="00BA55AE">
        <w:rPr>
          <w:rFonts w:cs="Times New Roman"/>
          <w:szCs w:val="28"/>
        </w:rPr>
        <w:t xml:space="preserve">В таблице </w:t>
      </w:r>
      <w:r w:rsidR="00880E50" w:rsidRPr="00BA55AE">
        <w:rPr>
          <w:rFonts w:cs="Times New Roman"/>
          <w:szCs w:val="28"/>
        </w:rPr>
        <w:t>3.1</w:t>
      </w:r>
      <w:r w:rsidR="003D53C4" w:rsidRPr="00BA55AE">
        <w:rPr>
          <w:rFonts w:cs="Times New Roman"/>
          <w:szCs w:val="28"/>
        </w:rPr>
        <w:t xml:space="preserve"> представлен</w:t>
      </w:r>
      <w:r w:rsidR="00F507F7" w:rsidRPr="00BA55AE">
        <w:rPr>
          <w:rFonts w:cs="Times New Roman"/>
          <w:szCs w:val="28"/>
        </w:rPr>
        <w:t xml:space="preserve"> перспективны</w:t>
      </w:r>
      <w:r w:rsidR="003D53C4" w:rsidRPr="00BA55AE">
        <w:rPr>
          <w:rFonts w:cs="Times New Roman"/>
          <w:szCs w:val="28"/>
        </w:rPr>
        <w:t>й</w:t>
      </w:r>
      <w:r w:rsidR="00F507F7" w:rsidRPr="00BA55AE">
        <w:rPr>
          <w:rFonts w:cs="Times New Roman"/>
          <w:szCs w:val="28"/>
        </w:rPr>
        <w:t xml:space="preserve"> ба</w:t>
      </w:r>
      <w:r w:rsidR="003D53C4" w:rsidRPr="00BA55AE">
        <w:rPr>
          <w:rFonts w:cs="Times New Roman"/>
          <w:szCs w:val="28"/>
        </w:rPr>
        <w:t>ланс</w:t>
      </w:r>
      <w:r w:rsidR="00F507F7" w:rsidRPr="00BA55AE">
        <w:rPr>
          <w:rFonts w:cs="Times New Roman"/>
          <w:szCs w:val="28"/>
        </w:rPr>
        <w:t xml:space="preserve"> максимального потребления теплоносителя теплопотребляющими установками.</w:t>
      </w:r>
    </w:p>
    <w:p w:rsidR="00F507F7" w:rsidRPr="00BA55AE" w:rsidRDefault="003D53C4" w:rsidP="00BA55AE">
      <w:pPr>
        <w:spacing w:after="0" w:line="240" w:lineRule="auto"/>
        <w:ind w:firstLine="567"/>
        <w:jc w:val="both"/>
        <w:rPr>
          <w:rFonts w:cs="Times New Roman"/>
          <w:szCs w:val="28"/>
        </w:rPr>
      </w:pPr>
      <w:r w:rsidRPr="00BA55AE">
        <w:rPr>
          <w:rFonts w:cs="Times New Roman"/>
          <w:szCs w:val="28"/>
        </w:rPr>
        <w:t xml:space="preserve">Таблица </w:t>
      </w:r>
      <w:r w:rsidR="00880E50" w:rsidRPr="00BA55AE">
        <w:rPr>
          <w:rFonts w:cs="Times New Roman"/>
          <w:szCs w:val="28"/>
        </w:rPr>
        <w:t>3.1</w:t>
      </w:r>
      <w:r w:rsidRPr="00BA55AE">
        <w:rPr>
          <w:rFonts w:cs="Times New Roman"/>
          <w:szCs w:val="28"/>
        </w:rPr>
        <w:t xml:space="preserve"> – </w:t>
      </w:r>
      <w:r w:rsidR="000B1A0D" w:rsidRPr="00BA55AE">
        <w:rPr>
          <w:rFonts w:cs="Times New Roman"/>
          <w:szCs w:val="28"/>
        </w:rPr>
        <w:t>Существующие и п</w:t>
      </w:r>
      <w:r w:rsidRPr="00BA55AE">
        <w:rPr>
          <w:rFonts w:cs="Times New Roman"/>
          <w:szCs w:val="28"/>
        </w:rPr>
        <w:t>ерспективный баланс</w:t>
      </w:r>
      <w:r w:rsidR="00F507F7" w:rsidRPr="00BA55AE">
        <w:rPr>
          <w:rFonts w:cs="Times New Roman"/>
          <w:szCs w:val="28"/>
        </w:rPr>
        <w:t xml:space="preserve"> максимального потребления теплоносителя теплопотребляющими установками.</w:t>
      </w:r>
    </w:p>
    <w:tbl>
      <w:tblPr>
        <w:tblW w:w="9629" w:type="dxa"/>
        <w:tblInd w:w="113" w:type="dxa"/>
        <w:tblLook w:val="04A0"/>
      </w:tblPr>
      <w:tblGrid>
        <w:gridCol w:w="554"/>
        <w:gridCol w:w="1432"/>
        <w:gridCol w:w="2120"/>
        <w:gridCol w:w="2183"/>
        <w:gridCol w:w="1959"/>
        <w:gridCol w:w="1373"/>
        <w:gridCol w:w="8"/>
      </w:tblGrid>
      <w:tr w:rsidR="00B93FEE" w:rsidRPr="00B93FEE" w:rsidTr="00B93FEE">
        <w:trPr>
          <w:gridAfter w:val="1"/>
          <w:wAfter w:w="8" w:type="dxa"/>
          <w:trHeight w:val="1239"/>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 п/п</w:t>
            </w:r>
          </w:p>
        </w:tc>
        <w:tc>
          <w:tcPr>
            <w:tcW w:w="1432" w:type="dxa"/>
            <w:tcBorders>
              <w:top w:val="single" w:sz="4" w:space="0" w:color="auto"/>
              <w:left w:val="nil"/>
              <w:bottom w:val="single" w:sz="4" w:space="0" w:color="auto"/>
              <w:right w:val="single" w:sz="4" w:space="0" w:color="auto"/>
            </w:tcBorders>
            <w:shd w:val="clear" w:color="auto" w:fill="auto"/>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Котельная</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Объем воды  на разовое заполнение системы теплоснабжения, м</w:t>
            </w:r>
            <w:r w:rsidRPr="00B93FEE">
              <w:rPr>
                <w:rFonts w:eastAsia="Times New Roman" w:cs="Times New Roman"/>
                <w:color w:val="000000"/>
                <w:sz w:val="24"/>
                <w:szCs w:val="24"/>
                <w:vertAlign w:val="superscript"/>
                <w:lang w:eastAsia="ru-RU"/>
              </w:rPr>
              <w:t>3</w:t>
            </w:r>
          </w:p>
        </w:tc>
        <w:tc>
          <w:tcPr>
            <w:tcW w:w="2183" w:type="dxa"/>
            <w:tcBorders>
              <w:top w:val="single" w:sz="4" w:space="0" w:color="auto"/>
              <w:left w:val="nil"/>
              <w:bottom w:val="single" w:sz="4" w:space="0" w:color="auto"/>
              <w:right w:val="single" w:sz="4" w:space="0" w:color="auto"/>
            </w:tcBorders>
            <w:shd w:val="clear" w:color="auto" w:fill="auto"/>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Объем воды на подпитку системы теплоснабжения, м</w:t>
            </w:r>
            <w:r w:rsidRPr="00B93FEE">
              <w:rPr>
                <w:rFonts w:eastAsia="Times New Roman" w:cs="Times New Roman"/>
                <w:color w:val="000000"/>
                <w:sz w:val="24"/>
                <w:szCs w:val="24"/>
                <w:vertAlign w:val="superscript"/>
                <w:lang w:eastAsia="ru-RU"/>
              </w:rPr>
              <w:t>3</w:t>
            </w:r>
            <w:r w:rsidRPr="00B93FEE">
              <w:rPr>
                <w:rFonts w:eastAsia="Times New Roman" w:cs="Times New Roman"/>
                <w:color w:val="000000"/>
                <w:sz w:val="24"/>
                <w:szCs w:val="24"/>
                <w:lang w:eastAsia="ru-RU"/>
              </w:rPr>
              <w:t>/ч</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Максимального потребления теплоносителя в аварийных режимах систем теплоснабжения, м</w:t>
            </w:r>
            <w:r w:rsidRPr="00B93FEE">
              <w:rPr>
                <w:rFonts w:eastAsia="Times New Roman" w:cs="Times New Roman"/>
                <w:color w:val="000000"/>
                <w:sz w:val="24"/>
                <w:szCs w:val="24"/>
                <w:vertAlign w:val="superscript"/>
                <w:lang w:eastAsia="ru-RU"/>
              </w:rPr>
              <w:t>3</w:t>
            </w:r>
            <w:r w:rsidRPr="00B93FEE">
              <w:rPr>
                <w:rFonts w:eastAsia="Times New Roman" w:cs="Times New Roman"/>
                <w:color w:val="000000"/>
                <w:sz w:val="24"/>
                <w:szCs w:val="24"/>
                <w:lang w:eastAsia="ru-RU"/>
              </w:rPr>
              <w:t>/ч</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Общее количество воды для годовой выработки тепла, м</w:t>
            </w:r>
            <w:r w:rsidRPr="00B93FEE">
              <w:rPr>
                <w:rFonts w:eastAsia="Times New Roman" w:cs="Times New Roman"/>
                <w:color w:val="000000"/>
                <w:sz w:val="24"/>
                <w:szCs w:val="24"/>
                <w:vertAlign w:val="superscript"/>
                <w:lang w:eastAsia="ru-RU"/>
              </w:rPr>
              <w:t>3</w:t>
            </w:r>
            <w:r w:rsidRPr="00B93FEE">
              <w:rPr>
                <w:rFonts w:eastAsia="Times New Roman" w:cs="Times New Roman"/>
                <w:color w:val="000000"/>
                <w:sz w:val="24"/>
                <w:szCs w:val="24"/>
                <w:lang w:eastAsia="ru-RU"/>
              </w:rPr>
              <w:t>/год</w:t>
            </w:r>
          </w:p>
        </w:tc>
      </w:tr>
      <w:tr w:rsidR="00B93FEE" w:rsidRPr="00B93FEE" w:rsidTr="00B93FEE">
        <w:trPr>
          <w:trHeight w:val="381"/>
        </w:trPr>
        <w:tc>
          <w:tcPr>
            <w:tcW w:w="9629"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202</w:t>
            </w:r>
            <w:r w:rsidR="00CD2ED4">
              <w:rPr>
                <w:rFonts w:eastAsia="Times New Roman" w:cs="Times New Roman"/>
                <w:color w:val="000000"/>
                <w:sz w:val="24"/>
                <w:szCs w:val="24"/>
                <w:lang w:eastAsia="ru-RU"/>
              </w:rPr>
              <w:t>4</w:t>
            </w:r>
            <w:r w:rsidRPr="00B93FEE">
              <w:rPr>
                <w:rFonts w:eastAsia="Times New Roman" w:cs="Times New Roman"/>
                <w:color w:val="000000"/>
                <w:sz w:val="24"/>
                <w:szCs w:val="24"/>
                <w:lang w:eastAsia="ru-RU"/>
              </w:rPr>
              <w:t xml:space="preserve"> год</w:t>
            </w:r>
          </w:p>
        </w:tc>
      </w:tr>
      <w:tr w:rsidR="00B93FEE" w:rsidRPr="00B93FEE" w:rsidTr="00B93FEE">
        <w:trPr>
          <w:gridAfter w:val="1"/>
          <w:wAfter w:w="8" w:type="dxa"/>
          <w:trHeight w:val="624"/>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1</w:t>
            </w:r>
          </w:p>
        </w:tc>
        <w:tc>
          <w:tcPr>
            <w:tcW w:w="1432" w:type="dxa"/>
            <w:tcBorders>
              <w:top w:val="nil"/>
              <w:left w:val="nil"/>
              <w:bottom w:val="single" w:sz="4" w:space="0" w:color="auto"/>
              <w:right w:val="single" w:sz="4" w:space="0" w:color="auto"/>
            </w:tcBorders>
            <w:shd w:val="clear" w:color="auto" w:fill="auto"/>
            <w:vAlign w:val="center"/>
            <w:hideMark/>
          </w:tcPr>
          <w:p w:rsidR="00B93FEE" w:rsidRPr="00B93FEE" w:rsidRDefault="00320ECF" w:rsidP="00B93FEE">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Котельная пос. Новый</w:t>
            </w:r>
          </w:p>
        </w:tc>
        <w:tc>
          <w:tcPr>
            <w:tcW w:w="2120"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85,00</w:t>
            </w:r>
          </w:p>
        </w:tc>
        <w:tc>
          <w:tcPr>
            <w:tcW w:w="218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0,04</w:t>
            </w:r>
          </w:p>
        </w:tc>
        <w:tc>
          <w:tcPr>
            <w:tcW w:w="1959"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2,67</w:t>
            </w:r>
          </w:p>
        </w:tc>
        <w:tc>
          <w:tcPr>
            <w:tcW w:w="137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190,00</w:t>
            </w:r>
          </w:p>
        </w:tc>
      </w:tr>
      <w:tr w:rsidR="00B93FEE" w:rsidRPr="00B93FEE" w:rsidTr="00B93FEE">
        <w:trPr>
          <w:gridAfter w:val="1"/>
          <w:wAfter w:w="8" w:type="dxa"/>
          <w:trHeight w:val="312"/>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w:t>
            </w:r>
          </w:p>
        </w:tc>
        <w:tc>
          <w:tcPr>
            <w:tcW w:w="1432" w:type="dxa"/>
            <w:tcBorders>
              <w:top w:val="nil"/>
              <w:left w:val="nil"/>
              <w:bottom w:val="single" w:sz="4" w:space="0" w:color="auto"/>
              <w:right w:val="single" w:sz="4" w:space="0" w:color="auto"/>
            </w:tcBorders>
            <w:shd w:val="clear" w:color="auto" w:fill="auto"/>
            <w:vAlign w:val="center"/>
            <w:hideMark/>
          </w:tcPr>
          <w:p w:rsidR="00B93FEE" w:rsidRPr="00B93FEE" w:rsidRDefault="00B93FEE" w:rsidP="00B93FEE">
            <w:pPr>
              <w:spacing w:after="0" w:line="240" w:lineRule="auto"/>
              <w:rPr>
                <w:rFonts w:eastAsia="Times New Roman" w:cs="Times New Roman"/>
                <w:color w:val="000000"/>
                <w:sz w:val="24"/>
                <w:szCs w:val="24"/>
                <w:lang w:eastAsia="ru-RU"/>
              </w:rPr>
            </w:pPr>
            <w:r w:rsidRPr="00B93FEE">
              <w:rPr>
                <w:rFonts w:eastAsia="Times New Roman" w:cs="Times New Roman"/>
                <w:color w:val="000000"/>
                <w:sz w:val="24"/>
                <w:szCs w:val="24"/>
                <w:lang w:eastAsia="ru-RU"/>
              </w:rPr>
              <w:t>Котельная с. ПКЗ</w:t>
            </w:r>
          </w:p>
        </w:tc>
        <w:tc>
          <w:tcPr>
            <w:tcW w:w="2120"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38,00</w:t>
            </w:r>
          </w:p>
        </w:tc>
        <w:tc>
          <w:tcPr>
            <w:tcW w:w="218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0,17</w:t>
            </w:r>
          </w:p>
        </w:tc>
        <w:tc>
          <w:tcPr>
            <w:tcW w:w="1959"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2,81</w:t>
            </w:r>
          </w:p>
        </w:tc>
        <w:tc>
          <w:tcPr>
            <w:tcW w:w="137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110,00</w:t>
            </w:r>
          </w:p>
        </w:tc>
      </w:tr>
      <w:tr w:rsidR="00B93FEE" w:rsidRPr="00B93FEE" w:rsidTr="00B93FEE">
        <w:trPr>
          <w:trHeight w:val="381"/>
        </w:trPr>
        <w:tc>
          <w:tcPr>
            <w:tcW w:w="9629"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202</w:t>
            </w:r>
            <w:r w:rsidR="00CD2ED4">
              <w:rPr>
                <w:rFonts w:eastAsia="Times New Roman" w:cs="Times New Roman"/>
                <w:color w:val="000000"/>
                <w:sz w:val="24"/>
                <w:szCs w:val="24"/>
                <w:lang w:eastAsia="ru-RU"/>
              </w:rPr>
              <w:t>6</w:t>
            </w:r>
            <w:r w:rsidRPr="00B93FEE">
              <w:rPr>
                <w:rFonts w:eastAsia="Times New Roman" w:cs="Times New Roman"/>
                <w:color w:val="000000"/>
                <w:sz w:val="24"/>
                <w:szCs w:val="24"/>
                <w:lang w:eastAsia="ru-RU"/>
              </w:rPr>
              <w:t xml:space="preserve"> год</w:t>
            </w:r>
          </w:p>
        </w:tc>
      </w:tr>
      <w:tr w:rsidR="00B93FEE" w:rsidRPr="00B93FEE" w:rsidTr="00B93FEE">
        <w:trPr>
          <w:gridAfter w:val="1"/>
          <w:wAfter w:w="8" w:type="dxa"/>
          <w:trHeight w:val="624"/>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1</w:t>
            </w:r>
          </w:p>
        </w:tc>
        <w:tc>
          <w:tcPr>
            <w:tcW w:w="1432" w:type="dxa"/>
            <w:tcBorders>
              <w:top w:val="nil"/>
              <w:left w:val="nil"/>
              <w:bottom w:val="single" w:sz="4" w:space="0" w:color="auto"/>
              <w:right w:val="single" w:sz="4" w:space="0" w:color="auto"/>
            </w:tcBorders>
            <w:shd w:val="clear" w:color="auto" w:fill="auto"/>
            <w:vAlign w:val="center"/>
            <w:hideMark/>
          </w:tcPr>
          <w:p w:rsidR="00B93FEE" w:rsidRPr="00B93FEE" w:rsidRDefault="00320ECF" w:rsidP="00B93FEE">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Котельная пос. Новый</w:t>
            </w:r>
          </w:p>
        </w:tc>
        <w:tc>
          <w:tcPr>
            <w:tcW w:w="2120"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85,00</w:t>
            </w:r>
          </w:p>
        </w:tc>
        <w:tc>
          <w:tcPr>
            <w:tcW w:w="218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0,04</w:t>
            </w:r>
          </w:p>
        </w:tc>
        <w:tc>
          <w:tcPr>
            <w:tcW w:w="1959"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2,67</w:t>
            </w:r>
          </w:p>
        </w:tc>
        <w:tc>
          <w:tcPr>
            <w:tcW w:w="137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190,00</w:t>
            </w:r>
          </w:p>
        </w:tc>
      </w:tr>
      <w:tr w:rsidR="00B93FEE" w:rsidRPr="00B93FEE" w:rsidTr="00B93FEE">
        <w:trPr>
          <w:gridAfter w:val="1"/>
          <w:wAfter w:w="8" w:type="dxa"/>
          <w:trHeight w:val="312"/>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w:t>
            </w:r>
          </w:p>
        </w:tc>
        <w:tc>
          <w:tcPr>
            <w:tcW w:w="1432" w:type="dxa"/>
            <w:tcBorders>
              <w:top w:val="nil"/>
              <w:left w:val="nil"/>
              <w:bottom w:val="single" w:sz="4" w:space="0" w:color="auto"/>
              <w:right w:val="single" w:sz="4" w:space="0" w:color="auto"/>
            </w:tcBorders>
            <w:shd w:val="clear" w:color="auto" w:fill="auto"/>
            <w:vAlign w:val="center"/>
            <w:hideMark/>
          </w:tcPr>
          <w:p w:rsidR="00B93FEE" w:rsidRPr="00B93FEE" w:rsidRDefault="00B93FEE" w:rsidP="00B93FEE">
            <w:pPr>
              <w:spacing w:after="0" w:line="240" w:lineRule="auto"/>
              <w:rPr>
                <w:rFonts w:eastAsia="Times New Roman" w:cs="Times New Roman"/>
                <w:color w:val="000000"/>
                <w:sz w:val="24"/>
                <w:szCs w:val="24"/>
                <w:lang w:eastAsia="ru-RU"/>
              </w:rPr>
            </w:pPr>
            <w:r w:rsidRPr="00B93FEE">
              <w:rPr>
                <w:rFonts w:eastAsia="Times New Roman" w:cs="Times New Roman"/>
                <w:color w:val="000000"/>
                <w:sz w:val="24"/>
                <w:szCs w:val="24"/>
                <w:lang w:eastAsia="ru-RU"/>
              </w:rPr>
              <w:t>Котельная с. ПКЗ</w:t>
            </w:r>
          </w:p>
        </w:tc>
        <w:tc>
          <w:tcPr>
            <w:tcW w:w="2120"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38,00</w:t>
            </w:r>
          </w:p>
        </w:tc>
        <w:tc>
          <w:tcPr>
            <w:tcW w:w="218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0,17</w:t>
            </w:r>
          </w:p>
        </w:tc>
        <w:tc>
          <w:tcPr>
            <w:tcW w:w="1959"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2,81</w:t>
            </w:r>
          </w:p>
        </w:tc>
        <w:tc>
          <w:tcPr>
            <w:tcW w:w="137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110,00</w:t>
            </w:r>
          </w:p>
        </w:tc>
      </w:tr>
      <w:tr w:rsidR="00B93FEE" w:rsidRPr="00B93FEE" w:rsidTr="00B93FEE">
        <w:trPr>
          <w:trHeight w:val="381"/>
        </w:trPr>
        <w:tc>
          <w:tcPr>
            <w:tcW w:w="9629"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20</w:t>
            </w:r>
            <w:r w:rsidR="00CD2ED4">
              <w:rPr>
                <w:rFonts w:eastAsia="Times New Roman" w:cs="Times New Roman"/>
                <w:color w:val="000000"/>
                <w:sz w:val="24"/>
                <w:szCs w:val="24"/>
                <w:lang w:eastAsia="ru-RU"/>
              </w:rPr>
              <w:t>40</w:t>
            </w:r>
            <w:r w:rsidRPr="00B93FEE">
              <w:rPr>
                <w:rFonts w:eastAsia="Times New Roman" w:cs="Times New Roman"/>
                <w:color w:val="000000"/>
                <w:sz w:val="24"/>
                <w:szCs w:val="24"/>
                <w:lang w:eastAsia="ru-RU"/>
              </w:rPr>
              <w:t xml:space="preserve"> год</w:t>
            </w:r>
          </w:p>
        </w:tc>
      </w:tr>
      <w:tr w:rsidR="00B93FEE" w:rsidRPr="00B93FEE" w:rsidTr="00B93FEE">
        <w:trPr>
          <w:gridAfter w:val="1"/>
          <w:wAfter w:w="8" w:type="dxa"/>
          <w:trHeight w:val="624"/>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1</w:t>
            </w:r>
          </w:p>
        </w:tc>
        <w:tc>
          <w:tcPr>
            <w:tcW w:w="1432" w:type="dxa"/>
            <w:tcBorders>
              <w:top w:val="nil"/>
              <w:left w:val="nil"/>
              <w:bottom w:val="single" w:sz="4" w:space="0" w:color="auto"/>
              <w:right w:val="single" w:sz="4" w:space="0" w:color="auto"/>
            </w:tcBorders>
            <w:shd w:val="clear" w:color="auto" w:fill="auto"/>
            <w:vAlign w:val="center"/>
            <w:hideMark/>
          </w:tcPr>
          <w:p w:rsidR="00B93FEE" w:rsidRPr="00B93FEE" w:rsidRDefault="00320ECF" w:rsidP="00B93FEE">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Котельная пос. Новый</w:t>
            </w:r>
          </w:p>
        </w:tc>
        <w:tc>
          <w:tcPr>
            <w:tcW w:w="2120"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85,00</w:t>
            </w:r>
          </w:p>
        </w:tc>
        <w:tc>
          <w:tcPr>
            <w:tcW w:w="218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0,04</w:t>
            </w:r>
          </w:p>
        </w:tc>
        <w:tc>
          <w:tcPr>
            <w:tcW w:w="1959"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2,67</w:t>
            </w:r>
          </w:p>
        </w:tc>
        <w:tc>
          <w:tcPr>
            <w:tcW w:w="137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190,00</w:t>
            </w:r>
          </w:p>
        </w:tc>
      </w:tr>
      <w:tr w:rsidR="00B93FEE" w:rsidRPr="00B93FEE" w:rsidTr="00B93FEE">
        <w:trPr>
          <w:gridAfter w:val="1"/>
          <w:wAfter w:w="8" w:type="dxa"/>
          <w:trHeight w:val="312"/>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w:t>
            </w:r>
          </w:p>
        </w:tc>
        <w:tc>
          <w:tcPr>
            <w:tcW w:w="1432" w:type="dxa"/>
            <w:tcBorders>
              <w:top w:val="nil"/>
              <w:left w:val="nil"/>
              <w:bottom w:val="single" w:sz="4" w:space="0" w:color="auto"/>
              <w:right w:val="single" w:sz="4" w:space="0" w:color="auto"/>
            </w:tcBorders>
            <w:shd w:val="clear" w:color="auto" w:fill="auto"/>
            <w:vAlign w:val="center"/>
            <w:hideMark/>
          </w:tcPr>
          <w:p w:rsidR="00B93FEE" w:rsidRPr="00B93FEE" w:rsidRDefault="00B93FEE" w:rsidP="00B93FEE">
            <w:pPr>
              <w:spacing w:after="0" w:line="240" w:lineRule="auto"/>
              <w:rPr>
                <w:rFonts w:eastAsia="Times New Roman" w:cs="Times New Roman"/>
                <w:color w:val="000000"/>
                <w:sz w:val="24"/>
                <w:szCs w:val="24"/>
                <w:lang w:eastAsia="ru-RU"/>
              </w:rPr>
            </w:pPr>
            <w:r w:rsidRPr="00B93FEE">
              <w:rPr>
                <w:rFonts w:eastAsia="Times New Roman" w:cs="Times New Roman"/>
                <w:color w:val="000000"/>
                <w:sz w:val="24"/>
                <w:szCs w:val="24"/>
                <w:lang w:eastAsia="ru-RU"/>
              </w:rPr>
              <w:t>Котельная с. ПКЗ</w:t>
            </w:r>
          </w:p>
        </w:tc>
        <w:tc>
          <w:tcPr>
            <w:tcW w:w="2120"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38,00</w:t>
            </w:r>
          </w:p>
        </w:tc>
        <w:tc>
          <w:tcPr>
            <w:tcW w:w="218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0,17</w:t>
            </w:r>
          </w:p>
        </w:tc>
        <w:tc>
          <w:tcPr>
            <w:tcW w:w="1959"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2,81</w:t>
            </w:r>
          </w:p>
        </w:tc>
        <w:tc>
          <w:tcPr>
            <w:tcW w:w="1373" w:type="dxa"/>
            <w:tcBorders>
              <w:top w:val="nil"/>
              <w:left w:val="nil"/>
              <w:bottom w:val="single" w:sz="4" w:space="0" w:color="auto"/>
              <w:right w:val="single" w:sz="4" w:space="0" w:color="auto"/>
            </w:tcBorders>
            <w:shd w:val="clear" w:color="auto" w:fill="auto"/>
            <w:noWrap/>
            <w:vAlign w:val="center"/>
            <w:hideMark/>
          </w:tcPr>
          <w:p w:rsidR="00B93FEE" w:rsidRPr="00B93FEE" w:rsidRDefault="00B93FEE" w:rsidP="00B93FEE">
            <w:pPr>
              <w:spacing w:after="0" w:line="240" w:lineRule="auto"/>
              <w:jc w:val="center"/>
              <w:rPr>
                <w:rFonts w:eastAsia="Times New Roman" w:cs="Times New Roman"/>
                <w:color w:val="000000"/>
                <w:sz w:val="24"/>
                <w:szCs w:val="24"/>
                <w:lang w:eastAsia="ru-RU"/>
              </w:rPr>
            </w:pPr>
            <w:r w:rsidRPr="00B93FEE">
              <w:rPr>
                <w:rFonts w:eastAsia="Times New Roman" w:cs="Times New Roman"/>
                <w:color w:val="000000"/>
                <w:sz w:val="24"/>
                <w:szCs w:val="24"/>
                <w:lang w:eastAsia="ru-RU"/>
              </w:rPr>
              <w:t>110,00</w:t>
            </w:r>
          </w:p>
        </w:tc>
      </w:tr>
    </w:tbl>
    <w:p w:rsidR="008B2FCC" w:rsidRPr="00BA55AE" w:rsidRDefault="008B2FCC" w:rsidP="00BA55AE">
      <w:pPr>
        <w:spacing w:after="0" w:line="240" w:lineRule="auto"/>
        <w:ind w:firstLine="567"/>
        <w:jc w:val="both"/>
        <w:rPr>
          <w:rFonts w:cs="Times New Roman"/>
          <w:szCs w:val="28"/>
        </w:rPr>
      </w:pPr>
    </w:p>
    <w:p w:rsidR="00BB53F4" w:rsidRPr="00BA55AE" w:rsidRDefault="00BB53F4" w:rsidP="00BA55AE">
      <w:pPr>
        <w:spacing w:after="0" w:line="240" w:lineRule="auto"/>
        <w:ind w:firstLine="567"/>
        <w:jc w:val="both"/>
        <w:rPr>
          <w:rFonts w:cs="Times New Roman"/>
          <w:szCs w:val="28"/>
        </w:rPr>
      </w:pPr>
      <w:r w:rsidRPr="00BA55AE">
        <w:rPr>
          <w:rFonts w:cs="Times New Roman"/>
          <w:szCs w:val="28"/>
        </w:rPr>
        <w:t>Отпуск воды в котловой контур производится подпиточными насосами.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 xml:space="preserve">Расчет производительности водоподготовительных установок котельных для подпитки тепловых сетей в их зонах действия выполнен согласно СНиП </w:t>
      </w:r>
      <w:r w:rsidRPr="00BA55AE">
        <w:rPr>
          <w:rFonts w:cs="Times New Roman"/>
          <w:szCs w:val="28"/>
        </w:rPr>
        <w:br/>
        <w:t>41-02-2003 «Тепловые сети».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Максимальная производительность водоподготовительных установок для тепловых сетей рассчитывается из компенсации возможных потерь теплоносителя с утечками через неплотности, дренажи и исполнительные механизмы и плановыми сбросами с воздушников.</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lastRenderedPageBreak/>
        <w:t>Согласно п. 6.16 базовой версии СНиП 41-02-2003 «Тепловые сети»: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rsidR="00880E50" w:rsidRPr="00BA55AE" w:rsidRDefault="00880E50" w:rsidP="00BA55AE">
      <w:pPr>
        <w:pStyle w:val="a4"/>
        <w:numPr>
          <w:ilvl w:val="0"/>
          <w:numId w:val="7"/>
        </w:numPr>
        <w:spacing w:after="0" w:line="240" w:lineRule="auto"/>
        <w:ind w:firstLine="567"/>
        <w:jc w:val="both"/>
        <w:rPr>
          <w:rFonts w:cs="Times New Roman"/>
          <w:szCs w:val="28"/>
          <w:lang w:eastAsia="ru-RU"/>
        </w:rPr>
      </w:pPr>
      <w:r w:rsidRPr="00BA55AE">
        <w:rPr>
          <w:rFonts w:cs="Times New Roman"/>
          <w:szCs w:val="28"/>
          <w:lang w:eastAsia="ru-RU"/>
        </w:rPr>
        <w:t>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rsidR="00880E50" w:rsidRPr="00BA55AE" w:rsidRDefault="00880E50" w:rsidP="00BA55AE">
      <w:pPr>
        <w:pStyle w:val="a4"/>
        <w:numPr>
          <w:ilvl w:val="0"/>
          <w:numId w:val="7"/>
        </w:numPr>
        <w:spacing w:after="0" w:line="240" w:lineRule="auto"/>
        <w:ind w:firstLine="567"/>
        <w:jc w:val="both"/>
        <w:rPr>
          <w:rFonts w:cs="Times New Roman"/>
          <w:szCs w:val="28"/>
          <w:lang w:eastAsia="ru-RU"/>
        </w:rPr>
      </w:pPr>
      <w:r w:rsidRPr="00BA55AE">
        <w:rPr>
          <w:rFonts w:cs="Times New Roman"/>
          <w:szCs w:val="28"/>
          <w:lang w:eastAsia="ru-RU"/>
        </w:rPr>
        <w:t>в открытых системах теплоснабжения – равным расчетному среднему расходу воды на горячее водоснабжение с коэффициентом 1,2 плюс 0,75 %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rsidR="00880E50" w:rsidRPr="00BA55AE" w:rsidRDefault="00880E50" w:rsidP="00BA55AE">
      <w:pPr>
        <w:pStyle w:val="a4"/>
        <w:numPr>
          <w:ilvl w:val="0"/>
          <w:numId w:val="7"/>
        </w:numPr>
        <w:spacing w:after="0" w:line="240" w:lineRule="auto"/>
        <w:ind w:firstLine="567"/>
        <w:jc w:val="both"/>
        <w:rPr>
          <w:rFonts w:cs="Times New Roman"/>
          <w:szCs w:val="28"/>
          <w:lang w:eastAsia="ru-RU"/>
        </w:rPr>
      </w:pPr>
      <w:r w:rsidRPr="00BA55AE">
        <w:rPr>
          <w:rFonts w:cs="Times New Roman"/>
          <w:szCs w:val="28"/>
          <w:lang w:eastAsia="ru-RU"/>
        </w:rPr>
        <w:t>для отдельных тепловых сетей горячего водоснабжения, при наличии баков аккумуляторов, по расчетному среднему расходу воды на горячее водоснабжение с коэффициентом 1,2, а при отсутствии баков аккумуляторов по максимальному расходу воды на горячее водоснабжении. В обоих случаях плюс 0,75 % фактического объема воды в трубопроводах сетей и присоединенных к ним системах горячего водоснабжения зданий.</w:t>
      </w:r>
    </w:p>
    <w:p w:rsidR="00880E50" w:rsidRPr="00BA55AE" w:rsidRDefault="00880E50" w:rsidP="00BA55AE">
      <w:pPr>
        <w:spacing w:after="0" w:line="240" w:lineRule="auto"/>
        <w:ind w:firstLine="567"/>
        <w:jc w:val="center"/>
        <w:rPr>
          <w:rFonts w:cs="Times New Roman"/>
          <w:szCs w:val="28"/>
        </w:rPr>
      </w:pPr>
      <w:r w:rsidRPr="00BA55AE">
        <w:rPr>
          <w:rFonts w:cs="Times New Roman"/>
          <w:noProof/>
          <w:szCs w:val="28"/>
          <w:lang w:eastAsia="ru-RU"/>
        </w:rPr>
        <w:drawing>
          <wp:inline distT="0" distB="0" distL="0" distR="0">
            <wp:extent cx="2815942" cy="372140"/>
            <wp:effectExtent l="19050" t="0" r="3458" b="0"/>
            <wp:docPr id="1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8"/>
                    <a:srcRect/>
                    <a:stretch>
                      <a:fillRect/>
                    </a:stretch>
                  </pic:blipFill>
                  <pic:spPr bwMode="auto">
                    <a:xfrm>
                      <a:off x="0" y="0"/>
                      <a:ext cx="2844589" cy="375926"/>
                    </a:xfrm>
                    <a:prstGeom prst="rect">
                      <a:avLst/>
                    </a:prstGeom>
                    <a:noFill/>
                    <a:ln w="9525">
                      <a:noFill/>
                      <a:miter lim="800000"/>
                      <a:headEnd/>
                      <a:tailEnd/>
                    </a:ln>
                  </pic:spPr>
                </pic:pic>
              </a:graphicData>
            </a:graphic>
          </wp:inline>
        </w:drawing>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где:</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V</w:t>
      </w:r>
      <w:r w:rsidRPr="00BA55AE">
        <w:rPr>
          <w:rFonts w:cs="Times New Roman"/>
          <w:szCs w:val="28"/>
          <w:vertAlign w:val="subscript"/>
        </w:rPr>
        <w:t>mc</w:t>
      </w:r>
      <w:r w:rsidRPr="00BA55AE">
        <w:rPr>
          <w:rFonts w:cs="Times New Roman"/>
          <w:szCs w:val="28"/>
        </w:rPr>
        <w:t>, V</w:t>
      </w:r>
      <w:r w:rsidRPr="00BA55AE">
        <w:rPr>
          <w:rFonts w:cs="Times New Roman"/>
          <w:szCs w:val="28"/>
          <w:vertAlign w:val="subscript"/>
        </w:rPr>
        <w:t>om</w:t>
      </w:r>
      <w:r w:rsidRPr="00BA55AE">
        <w:rPr>
          <w:rFonts w:cs="Times New Roman"/>
          <w:szCs w:val="28"/>
        </w:rPr>
        <w:t xml:space="preserve">, </w:t>
      </w:r>
      <w:r w:rsidRPr="00BA55AE">
        <w:rPr>
          <w:rFonts w:cs="Times New Roman"/>
          <w:szCs w:val="28"/>
          <w:lang w:val="en-US"/>
        </w:rPr>
        <w:t>V</w:t>
      </w:r>
      <w:r w:rsidRPr="00BA55AE">
        <w:rPr>
          <w:rFonts w:cs="Times New Roman"/>
          <w:szCs w:val="28"/>
          <w:vertAlign w:val="subscript"/>
        </w:rPr>
        <w:t>вент</w:t>
      </w:r>
      <w:r w:rsidRPr="00BA55AE">
        <w:rPr>
          <w:rFonts w:cs="Times New Roman"/>
          <w:szCs w:val="28"/>
        </w:rPr>
        <w:t xml:space="preserve">, </w:t>
      </w:r>
      <w:r w:rsidRPr="00BA55AE">
        <w:rPr>
          <w:rFonts w:cs="Times New Roman"/>
          <w:szCs w:val="28"/>
          <w:lang w:val="en-US"/>
        </w:rPr>
        <w:t>V</w:t>
      </w:r>
      <w:r w:rsidRPr="00BA55AE">
        <w:rPr>
          <w:rFonts w:cs="Times New Roman"/>
          <w:szCs w:val="28"/>
          <w:vertAlign w:val="subscript"/>
        </w:rPr>
        <w:t>гвс</w:t>
      </w:r>
      <w:r w:rsidRPr="00BA55AE">
        <w:rPr>
          <w:rFonts w:cs="Times New Roman"/>
          <w:szCs w:val="28"/>
        </w:rPr>
        <w:t xml:space="preserve"> - объем теплоносителя в трубопроводах в тепловых сетях, системах отопления, вентиляции и горячего водоснабжения потребителей.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Емкость трубопроводов тепловых сетей определяется в зависимости от их удельного объема и длины согласно по формуле:</w:t>
      </w:r>
    </w:p>
    <w:p w:rsidR="00880E50" w:rsidRPr="00BA55AE" w:rsidRDefault="00880E50" w:rsidP="00BA55AE">
      <w:pPr>
        <w:spacing w:after="0" w:line="240" w:lineRule="auto"/>
        <w:ind w:firstLine="567"/>
        <w:jc w:val="center"/>
        <w:rPr>
          <w:rFonts w:cs="Times New Roman"/>
          <w:szCs w:val="28"/>
        </w:rPr>
      </w:pPr>
      <w:r w:rsidRPr="00BA55AE">
        <w:rPr>
          <w:rFonts w:cs="Times New Roman"/>
          <w:noProof/>
          <w:szCs w:val="28"/>
          <w:lang w:eastAsia="ru-RU"/>
        </w:rPr>
        <w:drawing>
          <wp:inline distT="0" distB="0" distL="0" distR="0">
            <wp:extent cx="838200" cy="434176"/>
            <wp:effectExtent l="19050" t="0" r="0" b="0"/>
            <wp:docPr id="18"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pic:cNvPicPr>
                      <a:picLocks noChangeAspect="1" noChangeArrowheads="1"/>
                    </pic:cNvPicPr>
                  </pic:nvPicPr>
                  <pic:blipFill>
                    <a:blip r:embed="rId19"/>
                    <a:srcRect/>
                    <a:stretch>
                      <a:fillRect/>
                    </a:stretch>
                  </pic:blipFill>
                  <pic:spPr bwMode="auto">
                    <a:xfrm>
                      <a:off x="0" y="0"/>
                      <a:ext cx="838200" cy="434176"/>
                    </a:xfrm>
                    <a:prstGeom prst="rect">
                      <a:avLst/>
                    </a:prstGeom>
                    <a:noFill/>
                    <a:ln w="9525">
                      <a:noFill/>
                      <a:miter lim="800000"/>
                      <a:headEnd/>
                      <a:tailEnd/>
                    </a:ln>
                  </pic:spPr>
                </pic:pic>
              </a:graphicData>
            </a:graphic>
          </wp:inline>
        </w:drawing>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ν</w:t>
      </w:r>
      <w:r w:rsidRPr="00BA55AE">
        <w:rPr>
          <w:rFonts w:cs="Times New Roman"/>
          <w:szCs w:val="28"/>
        </w:rPr>
        <w:softHyphen/>
        <w:t xml:space="preserve"> - удельный объем i-го участка трубопроводов определенного диаметра, м</w:t>
      </w:r>
      <w:r w:rsidRPr="00BA55AE">
        <w:rPr>
          <w:rFonts w:cs="Times New Roman"/>
          <w:szCs w:val="28"/>
          <w:vertAlign w:val="superscript"/>
        </w:rPr>
        <w:t>3</w:t>
      </w:r>
      <w:r w:rsidRPr="00BA55AE">
        <w:rPr>
          <w:rFonts w:cs="Times New Roman"/>
          <w:szCs w:val="28"/>
        </w:rPr>
        <w:t>/км;</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l</w:t>
      </w:r>
      <w:r w:rsidRPr="00BA55AE">
        <w:rPr>
          <w:rFonts w:cs="Times New Roman"/>
          <w:szCs w:val="28"/>
        </w:rPr>
        <w:softHyphen/>
        <w:t xml:space="preserve"> - длина i-го участка трубопроводов, км.</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Емкость систем теплопотребления зависит от их вида и определяется согласно по формуле:</w:t>
      </w:r>
    </w:p>
    <w:p w:rsidR="00880E50" w:rsidRPr="00BA55AE" w:rsidRDefault="00880E50" w:rsidP="00BA55AE">
      <w:pPr>
        <w:spacing w:after="0" w:line="240" w:lineRule="auto"/>
        <w:ind w:firstLine="567"/>
        <w:jc w:val="center"/>
        <w:rPr>
          <w:rFonts w:cs="Times New Roman"/>
          <w:szCs w:val="28"/>
        </w:rPr>
      </w:pPr>
      <w:r w:rsidRPr="00BA55AE">
        <w:rPr>
          <w:rFonts w:cs="Times New Roman"/>
          <w:noProof/>
          <w:szCs w:val="28"/>
          <w:lang w:eastAsia="ru-RU"/>
        </w:rPr>
        <w:drawing>
          <wp:inline distT="0" distB="0" distL="0" distR="0">
            <wp:extent cx="868517" cy="504825"/>
            <wp:effectExtent l="19050" t="0" r="7783" b="0"/>
            <wp:docPr id="19"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20"/>
                    <a:srcRect/>
                    <a:stretch>
                      <a:fillRect/>
                    </a:stretch>
                  </pic:blipFill>
                  <pic:spPr bwMode="auto">
                    <a:xfrm>
                      <a:off x="0" y="0"/>
                      <a:ext cx="876300" cy="509349"/>
                    </a:xfrm>
                    <a:prstGeom prst="rect">
                      <a:avLst/>
                    </a:prstGeom>
                    <a:noFill/>
                    <a:ln w="9525">
                      <a:noFill/>
                      <a:miter lim="800000"/>
                      <a:headEnd/>
                      <a:tailEnd/>
                    </a:ln>
                  </pic:spPr>
                </pic:pic>
              </a:graphicData>
            </a:graphic>
          </wp:inline>
        </w:drawing>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Q</w:t>
      </w:r>
      <w:r w:rsidRPr="00BA55AE">
        <w:rPr>
          <w:rFonts w:cs="Times New Roman"/>
          <w:szCs w:val="28"/>
          <w:vertAlign w:val="subscript"/>
        </w:rPr>
        <w:t>0max</w:t>
      </w:r>
      <w:r w:rsidRPr="00BA55AE">
        <w:rPr>
          <w:rFonts w:cs="Times New Roman"/>
          <w:szCs w:val="28"/>
        </w:rPr>
        <w:t xml:space="preserve"> – расчетное значение часовой тепловой нагрузки здания, Гкал/ч;</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ν – удельный объем системы теплопотребления, м</w:t>
      </w:r>
      <w:r w:rsidRPr="00BA55AE">
        <w:rPr>
          <w:rFonts w:cs="Times New Roman"/>
          <w:szCs w:val="28"/>
          <w:vertAlign w:val="superscript"/>
        </w:rPr>
        <w:t>3</w:t>
      </w:r>
      <w:r w:rsidRPr="00BA55AE">
        <w:rPr>
          <w:rFonts w:cs="Times New Roman"/>
          <w:szCs w:val="28"/>
        </w:rPr>
        <w:t>ч/Гкал;</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lastRenderedPageBreak/>
        <w:t>n - количество систем теплопотребления, оснащенных одним видом нагревательных приборов.</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При отсутствии информации о типе нагревательных приборов, которыми оснащены системы теплопотребления (отопления, приточной вентиляции), допустимо принимать значение удельного объема для систем в размере 30 м</w:t>
      </w:r>
      <w:r w:rsidRPr="00BA55AE">
        <w:rPr>
          <w:rFonts w:cs="Times New Roman"/>
          <w:szCs w:val="28"/>
          <w:vertAlign w:val="superscript"/>
        </w:rPr>
        <w:t>3</w:t>
      </w:r>
      <w:r w:rsidRPr="00BA55AE">
        <w:rPr>
          <w:rFonts w:cs="Times New Roman"/>
          <w:szCs w:val="28"/>
        </w:rPr>
        <w:t>ч/Гкал. Емкость местных систем горячего водоснабжения в открытых системах теплоснабжения можно определять при v=6 м</w:t>
      </w:r>
      <w:r w:rsidRPr="00BA55AE">
        <w:rPr>
          <w:rFonts w:cs="Times New Roman"/>
          <w:szCs w:val="28"/>
          <w:vertAlign w:val="superscript"/>
        </w:rPr>
        <w:t>3</w:t>
      </w:r>
      <w:r w:rsidRPr="00BA55AE">
        <w:rPr>
          <w:rFonts w:cs="Times New Roman"/>
          <w:szCs w:val="28"/>
        </w:rPr>
        <w:t>ч/Гкал средней часовой тепловой нагрузки.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В соответствии с Актуализированной версией СНиП 41-02-2003 «Тепловые сети»: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«При отсутствии данных по фактическим объемам воды допускается принимать его равным 65 м</w:t>
      </w:r>
      <w:r w:rsidRPr="00BA55AE">
        <w:rPr>
          <w:rFonts w:cs="Times New Roman"/>
          <w:szCs w:val="28"/>
          <w:vertAlign w:val="superscript"/>
        </w:rPr>
        <w:t>3</w:t>
      </w:r>
      <w:r w:rsidRPr="00BA55AE">
        <w:rPr>
          <w:rFonts w:cs="Times New Roman"/>
          <w:szCs w:val="28"/>
        </w:rPr>
        <w:t xml:space="preserve"> на 1 МВт расчетной тепловой нагрузки при закрытой системе теплоснабжения, 70 м</w:t>
      </w:r>
      <w:r w:rsidRPr="00BA55AE">
        <w:rPr>
          <w:rFonts w:cs="Times New Roman"/>
          <w:szCs w:val="28"/>
          <w:vertAlign w:val="superscript"/>
        </w:rPr>
        <w:t>3</w:t>
      </w:r>
      <w:r w:rsidRPr="00BA55AE">
        <w:rPr>
          <w:rFonts w:cs="Times New Roman"/>
          <w:szCs w:val="28"/>
        </w:rPr>
        <w:t xml:space="preserve"> на 1 МВт – открытой системе и 30 м</w:t>
      </w:r>
      <w:r w:rsidRPr="00BA55AE">
        <w:rPr>
          <w:rFonts w:cs="Times New Roman"/>
          <w:szCs w:val="28"/>
          <w:vertAlign w:val="superscript"/>
        </w:rPr>
        <w:t>3</w:t>
      </w:r>
      <w:r w:rsidRPr="00BA55AE">
        <w:rPr>
          <w:rFonts w:cs="Times New Roman"/>
          <w:szCs w:val="28"/>
        </w:rPr>
        <w:t xml:space="preserve"> на 1 МВт средней нагрузки – для отдельных сетей горячего водоснабжения».</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 xml:space="preserve">Потери сетевой воды в системе теплоснабжения включают в себя технологические потери (затраты) сетевой воды и потери сетевой воды с утечкой. </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К технологическим потерям, как необходимым для обеспечения нормальных режимов работы систем теплоснабжения, относятся количество воды на пусковое заполнение трубопроводов теплосети после проведения планового ремонта и подключении новых участков сети и потребителей, проведение плановых эксплуатационных испытаний трубопроводов и оборудования тепловых сетей и другие регламентные работы, промывку и дезинфекцию.</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К потерям сетевой воды с утечкой относятся технически неизбежные в процессе передачи, распределения и потребления тепловой энергии потери сетевой воды с утечкой.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Расчетные потери сетевой воды связанные,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1,5-кратной емкости соответствующих трубопроводов тепловых сетей. Неизбежные потери при проведении плановых эксплуатационных испытаний и других регламентных работ на тепловых сетях составляют 0,5-кратного объема сетей.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Среднегодовая норма утечки теплоносителя (м</w:t>
      </w:r>
      <w:r w:rsidRPr="00BA55AE">
        <w:rPr>
          <w:rFonts w:cs="Times New Roman"/>
          <w:szCs w:val="28"/>
          <w:vertAlign w:val="superscript"/>
        </w:rPr>
        <w:t>3</w:t>
      </w:r>
      <w:r w:rsidRPr="00BA55AE">
        <w:rPr>
          <w:rFonts w:cs="Times New Roman"/>
          <w:szCs w:val="28"/>
        </w:rPr>
        <w:t>/ч)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 xml:space="preserve">Норматив аварийной подпитки имеет в виду инцидентную подпитку, которая полностью или в значительной степени компенсирует инцидентную </w:t>
      </w:r>
      <w:r w:rsidRPr="00BA55AE">
        <w:rPr>
          <w:rFonts w:cs="Times New Roman"/>
          <w:szCs w:val="28"/>
        </w:rPr>
        <w:lastRenderedPageBreak/>
        <w:t>утечку воды при повреждении элементов теплосети. Именно эта подпитка и называется аварийной подпиткой.</w:t>
      </w:r>
    </w:p>
    <w:p w:rsidR="00880E50" w:rsidRPr="00BA55AE" w:rsidRDefault="00880E50" w:rsidP="00BA55AE">
      <w:pPr>
        <w:spacing w:after="0" w:line="240" w:lineRule="auto"/>
        <w:ind w:firstLine="567"/>
        <w:jc w:val="both"/>
        <w:rPr>
          <w:rFonts w:cs="Times New Roman"/>
          <w:szCs w:val="28"/>
        </w:rPr>
      </w:pPr>
      <w:r w:rsidRPr="00BA55AE">
        <w:rPr>
          <w:rFonts w:cs="Times New Roman"/>
          <w:szCs w:val="28"/>
        </w:rPr>
        <w:t>Согласно СНиП 41-02-2003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880E50" w:rsidRPr="00BA55AE" w:rsidRDefault="00880E50" w:rsidP="00BA55AE">
      <w:pPr>
        <w:spacing w:after="0" w:line="240" w:lineRule="auto"/>
        <w:ind w:right="52" w:firstLine="567"/>
        <w:jc w:val="both"/>
        <w:rPr>
          <w:rFonts w:cs="Times New Roman"/>
          <w:szCs w:val="28"/>
        </w:rPr>
      </w:pPr>
      <w:r w:rsidRPr="00BA55AE">
        <w:rPr>
          <w:rFonts w:cs="Times New Roman"/>
          <w:szCs w:val="28"/>
        </w:rPr>
        <w:t xml:space="preserve">Выполнен расчет нормативной и аварийной подпитки тепловых сетей котельных. Расчетные балансы производительности водоподготовительных установок (далее ВПУ) и подпитки тепловых сетей по существующему </w:t>
      </w:r>
      <w:r w:rsidR="00012729" w:rsidRPr="00BA55AE">
        <w:rPr>
          <w:rFonts w:cs="Times New Roman"/>
          <w:szCs w:val="28"/>
        </w:rPr>
        <w:t xml:space="preserve">и перспективному </w:t>
      </w:r>
      <w:r w:rsidRPr="00BA55AE">
        <w:rPr>
          <w:rFonts w:cs="Times New Roman"/>
          <w:szCs w:val="28"/>
        </w:rPr>
        <w:t>положению представлены в таблице 3.</w:t>
      </w:r>
      <w:r w:rsidR="00012729" w:rsidRPr="00BA55AE">
        <w:rPr>
          <w:rFonts w:cs="Times New Roman"/>
          <w:szCs w:val="28"/>
        </w:rPr>
        <w:t>1.</w:t>
      </w:r>
    </w:p>
    <w:p w:rsidR="008A0241" w:rsidRDefault="008A0241" w:rsidP="00BA55AE">
      <w:pPr>
        <w:spacing w:after="0" w:line="240" w:lineRule="auto"/>
        <w:ind w:right="52" w:firstLine="567"/>
        <w:jc w:val="both"/>
        <w:rPr>
          <w:rFonts w:cs="Times New Roman"/>
          <w:szCs w:val="28"/>
        </w:rPr>
      </w:pPr>
    </w:p>
    <w:p w:rsidR="00110025" w:rsidRPr="00BA55AE" w:rsidRDefault="00110025" w:rsidP="00BA55AE">
      <w:pPr>
        <w:pStyle w:val="7"/>
        <w:spacing w:before="0" w:line="240" w:lineRule="auto"/>
        <w:ind w:firstLine="567"/>
        <w:jc w:val="both"/>
        <w:rPr>
          <w:rFonts w:ascii="Times New Roman" w:hAnsi="Times New Roman"/>
          <w:b/>
          <w:i w:val="0"/>
          <w:sz w:val="28"/>
          <w:szCs w:val="28"/>
          <w:lang w:val="ru-RU"/>
        </w:rPr>
      </w:pPr>
      <w:bookmarkStart w:id="66" w:name="_Toc200954917"/>
      <w:r w:rsidRPr="00BA55AE">
        <w:rPr>
          <w:rFonts w:ascii="Times New Roman" w:hAnsi="Times New Roman"/>
          <w:b/>
          <w:i w:val="0"/>
          <w:sz w:val="28"/>
          <w:szCs w:val="28"/>
          <w:lang w:val="ru-RU"/>
        </w:rPr>
        <w:t>б)</w:t>
      </w:r>
      <w:r w:rsidR="005834FA" w:rsidRPr="00BA55AE">
        <w:rPr>
          <w:rFonts w:ascii="Times New Roman" w:hAnsi="Times New Roman"/>
          <w:b/>
          <w:i w:val="0"/>
          <w:sz w:val="28"/>
          <w:szCs w:val="28"/>
          <w:lang w:val="ru-RU"/>
        </w:rPr>
        <w:t xml:space="preserve"> существующие и </w:t>
      </w:r>
      <w:r w:rsidRPr="00BA55AE">
        <w:rPr>
          <w:rFonts w:ascii="Times New Roman" w:hAnsi="Times New Roman"/>
          <w:b/>
          <w:i w:val="0"/>
          <w:sz w:val="28"/>
          <w:szCs w:val="28"/>
          <w:lang w:val="ru-RU"/>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66"/>
    </w:p>
    <w:p w:rsidR="00C24DD1" w:rsidRPr="00BA55AE" w:rsidRDefault="00110025" w:rsidP="00BA55AE">
      <w:pPr>
        <w:pStyle w:val="TableParagraph"/>
        <w:spacing w:before="0"/>
        <w:ind w:firstLine="567"/>
        <w:jc w:val="both"/>
        <w:rPr>
          <w:sz w:val="28"/>
          <w:szCs w:val="28"/>
          <w:lang w:val="ru-RU"/>
        </w:rPr>
      </w:pPr>
      <w:r w:rsidRPr="00BA55AE">
        <w:rPr>
          <w:sz w:val="28"/>
          <w:szCs w:val="28"/>
          <w:lang w:val="ru-RU"/>
        </w:rPr>
        <w:t>Объем аварийной подпитки рассчитан согласно п.6.17 СНиП 41-02-2003«Тепловые сети»</w:t>
      </w:r>
      <w:r w:rsidR="00184F8E" w:rsidRPr="00BA55AE">
        <w:rPr>
          <w:sz w:val="28"/>
          <w:szCs w:val="28"/>
          <w:lang w:val="ru-RU"/>
        </w:rPr>
        <w:t xml:space="preserve">. </w:t>
      </w:r>
      <w:r w:rsidRPr="00BA55AE">
        <w:rPr>
          <w:sz w:val="28"/>
          <w:szCs w:val="28"/>
          <w:lang w:val="ru-RU"/>
        </w:rPr>
        <w:t>Для открытых и закрытых систем теплоснабжения должна предусматри</w:t>
      </w:r>
      <w:r w:rsidR="008C6434" w:rsidRPr="00BA55AE">
        <w:rPr>
          <w:sz w:val="28"/>
          <w:szCs w:val="28"/>
          <w:lang w:val="ru-RU"/>
        </w:rPr>
        <w:t xml:space="preserve">ваться дополнительно аварийная </w:t>
      </w:r>
      <w:r w:rsidRPr="00BA55AE">
        <w:rPr>
          <w:sz w:val="28"/>
          <w:szCs w:val="28"/>
          <w:lang w:val="ru-RU"/>
        </w:rPr>
        <w:t>подпитка</w:t>
      </w:r>
      <w:r w:rsidR="008C6434" w:rsidRPr="00BA55AE">
        <w:rPr>
          <w:sz w:val="28"/>
          <w:szCs w:val="28"/>
          <w:lang w:val="ru-RU"/>
        </w:rPr>
        <w:t>,</w:t>
      </w:r>
      <w:r w:rsidRPr="00BA55AE">
        <w:rPr>
          <w:sz w:val="28"/>
          <w:szCs w:val="28"/>
          <w:lang w:val="ru-RU"/>
        </w:rPr>
        <w:t>химически  не  обработанной  и  недеаэрированной  водой,  расход которойпринимается в количестве 2% объема воды</w:t>
      </w:r>
      <w:r w:rsidR="00184F8E" w:rsidRPr="00BA55AE">
        <w:rPr>
          <w:sz w:val="28"/>
          <w:szCs w:val="28"/>
          <w:lang w:val="ru-RU"/>
        </w:rPr>
        <w:t xml:space="preserve"> в трубопроводах тепловых сетей</w:t>
      </w:r>
      <w:r w:rsidRPr="00BA55AE">
        <w:rPr>
          <w:sz w:val="28"/>
          <w:szCs w:val="28"/>
          <w:lang w:val="ru-RU"/>
        </w:rPr>
        <w:t>.</w:t>
      </w:r>
      <w:r w:rsidR="00C24DD1" w:rsidRPr="00BA55AE">
        <w:rPr>
          <w:sz w:val="28"/>
          <w:szCs w:val="28"/>
          <w:lang w:val="ru-RU"/>
        </w:rPr>
        <w:t>Результаты расчета</w:t>
      </w:r>
      <w:r w:rsidR="007163F6" w:rsidRPr="00BA55AE">
        <w:rPr>
          <w:sz w:val="28"/>
          <w:szCs w:val="28"/>
          <w:lang w:val="ru-RU"/>
        </w:rPr>
        <w:t xml:space="preserve"> объема подпитки т/</w:t>
      </w:r>
      <w:r w:rsidR="005834FA" w:rsidRPr="00BA55AE">
        <w:rPr>
          <w:sz w:val="28"/>
          <w:szCs w:val="28"/>
          <w:lang w:val="ru-RU"/>
        </w:rPr>
        <w:t>сети</w:t>
      </w:r>
      <w:r w:rsidR="00C24DD1" w:rsidRPr="00BA55AE">
        <w:rPr>
          <w:sz w:val="28"/>
          <w:szCs w:val="28"/>
          <w:lang w:val="ru-RU"/>
        </w:rPr>
        <w:t xml:space="preserve"> представлены в таблице </w:t>
      </w:r>
      <w:r w:rsidR="00880E50" w:rsidRPr="00BA55AE">
        <w:rPr>
          <w:sz w:val="28"/>
          <w:szCs w:val="28"/>
          <w:lang w:val="ru-RU"/>
        </w:rPr>
        <w:t>3.</w:t>
      </w:r>
      <w:r w:rsidR="008A0241">
        <w:rPr>
          <w:sz w:val="28"/>
          <w:szCs w:val="28"/>
          <w:lang w:val="ru-RU"/>
        </w:rPr>
        <w:t>1</w:t>
      </w:r>
      <w:r w:rsidR="00C24DD1" w:rsidRPr="00BA55AE">
        <w:rPr>
          <w:sz w:val="28"/>
          <w:szCs w:val="28"/>
          <w:lang w:val="ru-RU"/>
        </w:rPr>
        <w:t>.</w:t>
      </w:r>
    </w:p>
    <w:p w:rsidR="00554967" w:rsidRPr="00BA55AE" w:rsidRDefault="00554967" w:rsidP="00BA55AE">
      <w:pPr>
        <w:pStyle w:val="TableParagraph"/>
        <w:spacing w:before="0"/>
        <w:ind w:firstLine="567"/>
        <w:jc w:val="both"/>
        <w:rPr>
          <w:sz w:val="28"/>
          <w:szCs w:val="28"/>
          <w:lang w:val="ru-RU"/>
        </w:rPr>
      </w:pPr>
    </w:p>
    <w:p w:rsidR="00D16C9F" w:rsidRPr="00BA55AE" w:rsidRDefault="00D16C9F" w:rsidP="00BA55AE">
      <w:pPr>
        <w:pStyle w:val="TableParagraph"/>
        <w:spacing w:before="0"/>
        <w:ind w:firstLine="567"/>
        <w:jc w:val="both"/>
        <w:rPr>
          <w:sz w:val="28"/>
          <w:szCs w:val="28"/>
          <w:lang w:val="ru-RU"/>
        </w:rPr>
      </w:pPr>
    </w:p>
    <w:p w:rsidR="00880E50" w:rsidRPr="00BA55AE" w:rsidRDefault="00880E50" w:rsidP="00BA55AE">
      <w:pPr>
        <w:pStyle w:val="TableParagraph"/>
        <w:spacing w:before="0"/>
        <w:ind w:firstLine="567"/>
        <w:jc w:val="both"/>
        <w:rPr>
          <w:b/>
          <w:sz w:val="28"/>
          <w:szCs w:val="28"/>
          <w:lang w:val="ru-RU"/>
        </w:rPr>
      </w:pPr>
    </w:p>
    <w:p w:rsidR="00880E50" w:rsidRPr="00BA55AE" w:rsidRDefault="00880E50" w:rsidP="00BA55AE">
      <w:pPr>
        <w:spacing w:after="0" w:line="240" w:lineRule="auto"/>
        <w:rPr>
          <w:rFonts w:cs="Times New Roman"/>
          <w:szCs w:val="28"/>
        </w:rPr>
      </w:pPr>
      <w:bookmarkStart w:id="67" w:name="_Toc32306870"/>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Default="00880E50" w:rsidP="00BA55AE">
      <w:pPr>
        <w:spacing w:after="0" w:line="240" w:lineRule="auto"/>
        <w:rPr>
          <w:rFonts w:cs="Times New Roman"/>
          <w:szCs w:val="28"/>
        </w:rPr>
      </w:pPr>
    </w:p>
    <w:p w:rsidR="00B93FEE" w:rsidRPr="00BA55AE" w:rsidRDefault="00B93FEE"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Default="00880E50" w:rsidP="00BA55AE">
      <w:pPr>
        <w:spacing w:after="0" w:line="240" w:lineRule="auto"/>
        <w:rPr>
          <w:rFonts w:cs="Times New Roman"/>
          <w:szCs w:val="28"/>
        </w:rPr>
      </w:pPr>
    </w:p>
    <w:p w:rsidR="00CD2ED4" w:rsidRDefault="00CD2ED4" w:rsidP="00BA55AE">
      <w:pPr>
        <w:spacing w:after="0" w:line="240" w:lineRule="auto"/>
        <w:rPr>
          <w:rFonts w:cs="Times New Roman"/>
          <w:szCs w:val="28"/>
        </w:rPr>
      </w:pPr>
    </w:p>
    <w:p w:rsidR="00CD2ED4" w:rsidRPr="00BA55AE" w:rsidRDefault="00CD2ED4"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880E50" w:rsidRPr="00BA55AE" w:rsidRDefault="00880E50" w:rsidP="00BA55AE">
      <w:pPr>
        <w:spacing w:after="0" w:line="240" w:lineRule="auto"/>
        <w:rPr>
          <w:rFonts w:cs="Times New Roman"/>
          <w:szCs w:val="28"/>
        </w:rPr>
      </w:pPr>
    </w:p>
    <w:p w:rsidR="001E5514" w:rsidRPr="00BA55AE" w:rsidRDefault="001E5514" w:rsidP="0032022A">
      <w:pPr>
        <w:pStyle w:val="1"/>
        <w:spacing w:after="240"/>
        <w:ind w:left="0" w:right="-1" w:firstLine="567"/>
        <w:jc w:val="both"/>
        <w:rPr>
          <w:sz w:val="28"/>
          <w:szCs w:val="28"/>
          <w:shd w:val="clear" w:color="auto" w:fill="FFFFFF"/>
          <w:lang w:val="ru-RU"/>
        </w:rPr>
      </w:pPr>
      <w:bookmarkStart w:id="68" w:name="_Toc200954918"/>
      <w:r w:rsidRPr="00BA55AE">
        <w:rPr>
          <w:sz w:val="28"/>
          <w:szCs w:val="28"/>
          <w:lang w:val="ru-RU"/>
        </w:rPr>
        <w:t>РАЗДЕЛ 4.</w:t>
      </w:r>
      <w:r w:rsidRPr="00BA55AE">
        <w:rPr>
          <w:sz w:val="28"/>
          <w:szCs w:val="28"/>
          <w:shd w:val="clear" w:color="auto" w:fill="FFFFFF"/>
          <w:lang w:val="ru-RU"/>
        </w:rPr>
        <w:t xml:space="preserve">ОСНОВНЫЕ ПОЛОЖЕНИЯ МАСТЕР-ПЛАНА РАЗВИТИЯ СИСТЕМ ТЕПЛОСНАБЖЕНИЯ ПОСЕЛЕНИЯ, </w:t>
      </w:r>
      <w:r w:rsidR="004B6BE5" w:rsidRPr="00BA55AE">
        <w:rPr>
          <w:sz w:val="28"/>
          <w:szCs w:val="28"/>
          <w:shd w:val="clear" w:color="auto" w:fill="FFFFFF"/>
          <w:lang w:val="ru-RU"/>
        </w:rPr>
        <w:t>МУНИЦИПАЛЬНОГО ОБРАЗОВАНИЯ</w:t>
      </w:r>
      <w:r w:rsidRPr="00BA55AE">
        <w:rPr>
          <w:sz w:val="28"/>
          <w:szCs w:val="28"/>
          <w:shd w:val="clear" w:color="auto" w:fill="FFFFFF"/>
          <w:lang w:val="ru-RU"/>
        </w:rPr>
        <w:t>, ГОРОДА ФЕДЕРАЛЬНОГО ЗНАЧЕНИЯ</w:t>
      </w:r>
      <w:bookmarkEnd w:id="68"/>
    </w:p>
    <w:p w:rsidR="001E5514" w:rsidRPr="00BA55AE" w:rsidRDefault="001E5514" w:rsidP="00BA55AE">
      <w:pPr>
        <w:pStyle w:val="7"/>
        <w:spacing w:before="0" w:line="240" w:lineRule="auto"/>
        <w:ind w:firstLine="567"/>
        <w:jc w:val="both"/>
        <w:rPr>
          <w:rFonts w:ascii="Times New Roman" w:hAnsi="Times New Roman"/>
          <w:b/>
          <w:i w:val="0"/>
          <w:sz w:val="28"/>
          <w:szCs w:val="28"/>
          <w:shd w:val="clear" w:color="auto" w:fill="FFFFFF"/>
          <w:lang w:val="ru-RU"/>
        </w:rPr>
      </w:pPr>
      <w:bookmarkStart w:id="69" w:name="_Toc200954919"/>
      <w:r w:rsidRPr="00BA55AE">
        <w:rPr>
          <w:rFonts w:ascii="Times New Roman" w:hAnsi="Times New Roman"/>
          <w:b/>
          <w:i w:val="0"/>
          <w:sz w:val="28"/>
          <w:szCs w:val="28"/>
          <w:shd w:val="clear" w:color="auto" w:fill="FFFFFF"/>
          <w:lang w:val="ru-RU"/>
        </w:rPr>
        <w:t xml:space="preserve">а) </w:t>
      </w:r>
      <w:r w:rsidR="003E74C7" w:rsidRPr="00BA55AE">
        <w:rPr>
          <w:rFonts w:ascii="Times New Roman" w:hAnsi="Times New Roman"/>
          <w:b/>
          <w:i w:val="0"/>
          <w:sz w:val="28"/>
          <w:szCs w:val="28"/>
          <w:shd w:val="clear" w:color="auto" w:fill="FFFFFF"/>
          <w:lang w:val="ru-RU"/>
        </w:rPr>
        <w:t>описание сценари</w:t>
      </w:r>
      <w:r w:rsidR="00E4701D" w:rsidRPr="00BA55AE">
        <w:rPr>
          <w:rFonts w:ascii="Times New Roman" w:hAnsi="Times New Roman"/>
          <w:b/>
          <w:i w:val="0"/>
          <w:sz w:val="28"/>
          <w:szCs w:val="28"/>
          <w:shd w:val="clear" w:color="auto" w:fill="FFFFFF"/>
          <w:lang w:val="ru-RU"/>
        </w:rPr>
        <w:t>ев</w:t>
      </w:r>
      <w:r w:rsidR="003E74C7" w:rsidRPr="00BA55AE">
        <w:rPr>
          <w:rFonts w:ascii="Times New Roman" w:hAnsi="Times New Roman"/>
          <w:b/>
          <w:i w:val="0"/>
          <w:sz w:val="28"/>
          <w:szCs w:val="28"/>
          <w:shd w:val="clear" w:color="auto" w:fill="FFFFFF"/>
          <w:lang w:val="ru-RU"/>
        </w:rPr>
        <w:t xml:space="preserve"> развития теплоснабжения поселения, </w:t>
      </w:r>
      <w:r w:rsidR="004B6BE5" w:rsidRPr="00BA55AE">
        <w:rPr>
          <w:rFonts w:ascii="Times New Roman" w:hAnsi="Times New Roman"/>
          <w:b/>
          <w:i w:val="0"/>
          <w:sz w:val="28"/>
          <w:szCs w:val="28"/>
          <w:shd w:val="clear" w:color="auto" w:fill="FFFFFF"/>
          <w:lang w:val="ru-RU"/>
        </w:rPr>
        <w:t xml:space="preserve">муниципального образования </w:t>
      </w:r>
      <w:r w:rsidR="008A0241">
        <w:rPr>
          <w:rFonts w:ascii="Times New Roman" w:hAnsi="Times New Roman"/>
          <w:b/>
          <w:i w:val="0"/>
          <w:sz w:val="28"/>
          <w:szCs w:val="28"/>
          <w:shd w:val="clear" w:color="auto" w:fill="FFFFFF"/>
          <w:lang w:val="ru-RU"/>
        </w:rPr>
        <w:t>Городское поселение</w:t>
      </w:r>
      <w:r w:rsidR="003E74C7" w:rsidRPr="00BA55AE">
        <w:rPr>
          <w:rFonts w:ascii="Times New Roman" w:hAnsi="Times New Roman"/>
          <w:b/>
          <w:i w:val="0"/>
          <w:sz w:val="28"/>
          <w:szCs w:val="28"/>
          <w:shd w:val="clear" w:color="auto" w:fill="FFFFFF"/>
          <w:lang w:val="ru-RU"/>
        </w:rPr>
        <w:t>, города федерального значения</w:t>
      </w:r>
      <w:bookmarkEnd w:id="69"/>
    </w:p>
    <w:p w:rsidR="00FF21E3" w:rsidRPr="00F45FCB" w:rsidRDefault="00FF21E3" w:rsidP="00FF21E3">
      <w:pPr>
        <w:spacing w:after="0" w:line="240" w:lineRule="auto"/>
        <w:ind w:firstLine="567"/>
        <w:jc w:val="both"/>
        <w:rPr>
          <w:rFonts w:cs="Times New Roman"/>
          <w:szCs w:val="28"/>
          <w:lang w:bidi="en-US"/>
        </w:rPr>
      </w:pPr>
      <w:r w:rsidRPr="00F45FCB">
        <w:rPr>
          <w:rFonts w:cs="Times New Roman"/>
          <w:szCs w:val="28"/>
          <w:lang w:bidi="en-US"/>
        </w:rPr>
        <w:t>Планом развития поселения не предусматривается новое жилищное строительство.</w:t>
      </w:r>
    </w:p>
    <w:p w:rsidR="00FF21E3" w:rsidRPr="00F45FCB" w:rsidRDefault="00FF21E3" w:rsidP="00FF21E3">
      <w:pPr>
        <w:spacing w:after="0" w:line="240" w:lineRule="auto"/>
        <w:ind w:firstLine="567"/>
        <w:rPr>
          <w:rFonts w:cs="Times New Roman"/>
          <w:b/>
          <w:i/>
          <w:color w:val="000000"/>
          <w:szCs w:val="28"/>
          <w:u w:val="single"/>
        </w:rPr>
      </w:pPr>
      <w:r w:rsidRPr="00F45FCB">
        <w:rPr>
          <w:rFonts w:cs="Times New Roman"/>
          <w:b/>
          <w:i/>
          <w:color w:val="000000"/>
          <w:szCs w:val="28"/>
          <w:u w:val="single"/>
        </w:rPr>
        <w:t>1 Вариант.</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Разработка мастер-плана в актуализированной Схеме теплоснабжения </w:t>
      </w:r>
      <w:r>
        <w:rPr>
          <w:rFonts w:eastAsia="Times New Roman" w:cs="Times New Roman"/>
          <w:szCs w:val="28"/>
          <w:lang w:eastAsia="ru-RU"/>
        </w:rPr>
        <w:t>Сельского поселения «Деревня Буда»</w:t>
      </w:r>
      <w:r w:rsidRPr="00F45FCB">
        <w:rPr>
          <w:rFonts w:eastAsia="Times New Roman" w:cs="Times New Roman"/>
          <w:szCs w:val="28"/>
          <w:lang w:eastAsia="ru-RU"/>
        </w:rPr>
        <w:t xml:space="preserve"> осуществлялась с целью сравнения разработанных вариантов развития системы теплоснабжения и обоснования выбора базового варианта реализации, принимаемого за основу для разработки утвержденной Схемы теплоснабжения.</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Основными принципами, положенными в основу разработки вариантов перспективного развития системы теплоснабжения и являющимися обязательными для каждого из рассматриваемых вариантов, являлись:</w:t>
      </w:r>
    </w:p>
    <w:p w:rsidR="00FF21E3" w:rsidRPr="00F45FCB" w:rsidRDefault="00FF21E3" w:rsidP="00FF21E3">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обеспечение безопасности и надежности теплоснабжения потребителей;</w:t>
      </w:r>
    </w:p>
    <w:p w:rsidR="00FF21E3" w:rsidRPr="00F45FCB" w:rsidRDefault="00FF21E3" w:rsidP="00FF21E3">
      <w:pPr>
        <w:numPr>
          <w:ilvl w:val="0"/>
          <w:numId w:val="6"/>
        </w:numPr>
        <w:spacing w:after="0" w:line="240" w:lineRule="auto"/>
        <w:ind w:left="0" w:firstLine="284"/>
        <w:contextualSpacing/>
        <w:jc w:val="both"/>
        <w:rPr>
          <w:rFonts w:eastAsia="Calibri" w:cs="Times New Roman"/>
          <w:szCs w:val="28"/>
        </w:rPr>
      </w:pPr>
      <w:r w:rsidRPr="00F45FCB">
        <w:rPr>
          <w:rFonts w:eastAsia="Calibri" w:cs="Times New Roman"/>
          <w:szCs w:val="28"/>
        </w:rPr>
        <w:t>обеспечение энергетической эффективности теплоснабжения и потребления тепловой энергии;</w:t>
      </w:r>
    </w:p>
    <w:p w:rsidR="00FF21E3" w:rsidRPr="00F45FCB" w:rsidRDefault="00FF21E3" w:rsidP="00FF21E3">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соблюдение баланса экономических интересов теплоснабжающих организаций и интересов потребителей;</w:t>
      </w:r>
    </w:p>
    <w:p w:rsidR="00FF21E3" w:rsidRPr="00F45FCB" w:rsidRDefault="00FF21E3" w:rsidP="00FF21E3">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минимизация затрат на теплоснабжение на расчетную единицу тепловой энергии для потребителей в долгосрочной перспективе;</w:t>
      </w:r>
    </w:p>
    <w:p w:rsidR="00FF21E3" w:rsidRPr="00F45FCB" w:rsidRDefault="00FF21E3" w:rsidP="00FF21E3">
      <w:pPr>
        <w:numPr>
          <w:ilvl w:val="0"/>
          <w:numId w:val="6"/>
        </w:numPr>
        <w:spacing w:after="0" w:line="240" w:lineRule="auto"/>
        <w:ind w:left="0" w:firstLine="284"/>
        <w:contextualSpacing/>
        <w:jc w:val="both"/>
        <w:rPr>
          <w:rFonts w:eastAsia="Calibri" w:cs="Times New Roman"/>
          <w:szCs w:val="28"/>
        </w:rPr>
      </w:pPr>
      <w:r w:rsidRPr="00F45FCB">
        <w:rPr>
          <w:rFonts w:eastAsia="Calibri" w:cs="Times New Roman"/>
          <w:szCs w:val="28"/>
        </w:rPr>
        <w:t>обеспечение недискриминационных и стабильных условий осуществления предпринимательской деятельности в сфере теплоснабжения;</w:t>
      </w:r>
    </w:p>
    <w:p w:rsidR="00FF21E3" w:rsidRPr="00F45FCB" w:rsidRDefault="00FF21E3" w:rsidP="00FF21E3">
      <w:pPr>
        <w:numPr>
          <w:ilvl w:val="0"/>
          <w:numId w:val="6"/>
        </w:numPr>
        <w:tabs>
          <w:tab w:val="left" w:pos="0"/>
        </w:tabs>
        <w:spacing w:after="0" w:line="240" w:lineRule="auto"/>
        <w:ind w:left="0" w:firstLine="284"/>
        <w:contextualSpacing/>
        <w:jc w:val="both"/>
        <w:rPr>
          <w:rFonts w:eastAsia="Calibri" w:cs="Times New Roman"/>
          <w:szCs w:val="28"/>
        </w:rPr>
      </w:pPr>
      <w:r w:rsidRPr="00F45FCB">
        <w:rPr>
          <w:rFonts w:eastAsia="Calibri" w:cs="Times New Roman"/>
          <w:szCs w:val="28"/>
        </w:rPr>
        <w:t>согласованность с планами и программами развития города.</w:t>
      </w:r>
    </w:p>
    <w:p w:rsidR="00FF21E3" w:rsidRPr="00F45FCB" w:rsidRDefault="00FF21E3" w:rsidP="00FF21E3">
      <w:pPr>
        <w:pStyle w:val="a4"/>
        <w:spacing w:after="0" w:line="240" w:lineRule="auto"/>
        <w:ind w:left="0" w:firstLine="567"/>
        <w:jc w:val="both"/>
        <w:rPr>
          <w:rFonts w:eastAsia="Times New Roman" w:cs="Times New Roman"/>
          <w:szCs w:val="28"/>
          <w:lang w:eastAsia="ru-RU"/>
        </w:rPr>
      </w:pPr>
      <w:r w:rsidRPr="00F45FCB">
        <w:rPr>
          <w:rFonts w:eastAsia="Times New Roman" w:cs="Times New Roman"/>
          <w:szCs w:val="28"/>
          <w:lang w:eastAsia="ru-RU"/>
        </w:rPr>
        <w:t>Разработанные варианты развития системы теплоснабжения являются основой для формирования и обоснования предложений по новому строительству и реконструкции тепловых сетей, а также определения необходимости строительства новых источников теплоснабжения и реконструкции существующих.</w:t>
      </w:r>
    </w:p>
    <w:p w:rsidR="00FF21E3" w:rsidRPr="00814EE9" w:rsidRDefault="00FF21E3" w:rsidP="00FF21E3">
      <w:pPr>
        <w:spacing w:after="0" w:line="240" w:lineRule="auto"/>
        <w:ind w:firstLine="567"/>
        <w:jc w:val="both"/>
        <w:rPr>
          <w:rFonts w:eastAsia="Times New Roman" w:cs="Times New Roman"/>
          <w:szCs w:val="28"/>
          <w:lang w:eastAsia="ru-RU"/>
        </w:rPr>
      </w:pPr>
      <w:r w:rsidRPr="00814EE9">
        <w:rPr>
          <w:rFonts w:eastAsia="Times New Roman" w:cs="Times New Roman"/>
          <w:szCs w:val="28"/>
          <w:lang w:eastAsia="ru-RU"/>
        </w:rPr>
        <w:t xml:space="preserve">Котельная в п. Новый введена в эксплуатацию в 1987 году, до 2020 года была оснащена котлами НР 18, суммарной производительностью 1,8 Гкал/час, химводоподготовка отсутствовала. Данный тип котлов является устаревшим и имеет изначально невысокий КПД. За период длительной эксплуатации оборудование котельной подверглось значительному износу, в связи с чем, фактический КПД котлоагрегатов составлял всего лишь 50%. В </w:t>
      </w:r>
      <w:r w:rsidRPr="00814EE9">
        <w:rPr>
          <w:rFonts w:eastAsia="Times New Roman" w:cs="Times New Roman"/>
          <w:szCs w:val="28"/>
          <w:lang w:eastAsia="ru-RU"/>
        </w:rPr>
        <w:lastRenderedPageBreak/>
        <w:t>2020 году было проведено техническое перевооружение котельной, которое включало в себя замену существующих котлов на два котла марки Unicall ELLPREX 970 HT. Данный тип котлов использует в качестве топлива природный газ. Оборудование является современным и экономичным.</w:t>
      </w:r>
    </w:p>
    <w:p w:rsidR="00FF21E3" w:rsidRDefault="00FF21E3" w:rsidP="00FF21E3">
      <w:pPr>
        <w:spacing w:after="0" w:line="240" w:lineRule="auto"/>
        <w:ind w:firstLine="567"/>
        <w:jc w:val="both"/>
        <w:rPr>
          <w:rFonts w:eastAsia="Times New Roman" w:cs="Times New Roman"/>
          <w:szCs w:val="28"/>
          <w:lang w:eastAsia="ru-RU"/>
        </w:rPr>
      </w:pPr>
      <w:r w:rsidRPr="00814EE9">
        <w:rPr>
          <w:rFonts w:eastAsia="Times New Roman" w:cs="Times New Roman"/>
          <w:szCs w:val="28"/>
          <w:lang w:eastAsia="ru-RU"/>
        </w:rPr>
        <w:t>Теплогенерирующее оборудование котельной в с. Паликского Кирпичного Завода – два котла REX-85 введено в эксплуатацию 2011г. Данный тип котлов использует в качестве топлива природный газ. Оборудование является современным и экономичным. Расчетный срок работы котлов не истек. Мероприятия по реконструкции и техническому перевооружению не требуются.</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При разработке плана развития схемы теплоснабжения муниципального образования </w:t>
      </w:r>
      <w:r>
        <w:rPr>
          <w:rFonts w:eastAsia="Times New Roman" w:cs="Times New Roman"/>
          <w:szCs w:val="28"/>
          <w:lang w:eastAsia="ru-RU"/>
        </w:rPr>
        <w:t>СП «Деревня Буда»</w:t>
      </w:r>
      <w:r w:rsidRPr="00F45FCB">
        <w:rPr>
          <w:rFonts w:eastAsia="Times New Roman" w:cs="Times New Roman"/>
          <w:szCs w:val="28"/>
          <w:lang w:eastAsia="ru-RU"/>
        </w:rPr>
        <w:t xml:space="preserve"> определяющим критерием является надежное, качественное и экономически эффективное энергоснабжение потребителей. Для подключения перспективных потребителей к существующему источнику тепловой энергии, при увеличении присоединенной нагрузки почти - предлагается рассмотреть два сценария (варианты) развития системы теплоснабжения муниципального образования </w:t>
      </w:r>
      <w:r>
        <w:rPr>
          <w:rFonts w:eastAsia="Times New Roman" w:cs="Times New Roman"/>
          <w:szCs w:val="28"/>
          <w:lang w:eastAsia="ru-RU"/>
        </w:rPr>
        <w:t>СП «Деревня Буда»</w:t>
      </w:r>
      <w:r w:rsidRPr="00F45FCB">
        <w:rPr>
          <w:rFonts w:eastAsia="Times New Roman" w:cs="Times New Roman"/>
          <w:szCs w:val="28"/>
          <w:lang w:eastAsia="ru-RU"/>
        </w:rPr>
        <w:t xml:space="preserve"> на период 202</w:t>
      </w:r>
      <w:r w:rsidR="001974E9">
        <w:rPr>
          <w:rFonts w:eastAsia="Times New Roman" w:cs="Times New Roman"/>
          <w:szCs w:val="28"/>
          <w:lang w:eastAsia="ru-RU"/>
        </w:rPr>
        <w:t>6</w:t>
      </w:r>
      <w:r w:rsidRPr="00F45FCB">
        <w:rPr>
          <w:rFonts w:eastAsia="Times New Roman" w:cs="Times New Roman"/>
          <w:szCs w:val="28"/>
          <w:lang w:eastAsia="ru-RU"/>
        </w:rPr>
        <w:t>-20</w:t>
      </w:r>
      <w:r w:rsidR="001974E9">
        <w:rPr>
          <w:rFonts w:eastAsia="Times New Roman" w:cs="Times New Roman"/>
          <w:szCs w:val="28"/>
          <w:lang w:eastAsia="ru-RU"/>
        </w:rPr>
        <w:t>40 г.</w:t>
      </w:r>
      <w:r w:rsidRPr="00F45FCB">
        <w:rPr>
          <w:rFonts w:eastAsia="Times New Roman" w:cs="Times New Roman"/>
          <w:szCs w:val="28"/>
          <w:lang w:eastAsia="ru-RU"/>
        </w:rPr>
        <w:t>г.:</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1 вариант –предусматривает мероприятия по сохранению существующей системы, с проведением работ по модернизации устаревшего оборудования и заменой ветхих участков тепловых сетей. Преимущества данного варианта:</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Развитие системы теплоснабжения планомерно с этапами застройки территории;</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Поэтапное инвестирование в систему теплоснабжения;</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Возможность использования существующей материально-технической базы под обслуживание новых котельных малой мощности;</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Высокая скорость монтажа на участке заказчика.</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Котельная может работать без обслуживающего персонала и быть полностью автоматизирована, с качественной системой диспетчеризации и телеметрии.</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Поставка заводом котельной в полной готовности, в собранном виде. Это позволяет выполнить монтаж установки за минимальное время. Затраты на эту операцию также невелики. Потребности для использования грузоподъемных механизмов минимальны. Сборка котельной может длиться от дня до месяца, в зависимости от конфигурации и сложности оборудования.</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Полная автоматизация. Это делает ненужным обслуживающий персонал. Для контроля над состоянием и работой установки установлено большое количество датчиков. Имеется система внешнего оповещения, которая информирует об отклонении от запрограммированных параметров работы.</w:t>
      </w:r>
    </w:p>
    <w:p w:rsidR="00FF21E3" w:rsidRPr="00F45FCB" w:rsidRDefault="00FF21E3" w:rsidP="00FF21E3">
      <w:pPr>
        <w:pStyle w:val="a4"/>
        <w:spacing w:after="0" w:line="240" w:lineRule="auto"/>
        <w:ind w:left="0" w:firstLine="567"/>
        <w:jc w:val="both"/>
        <w:rPr>
          <w:rFonts w:eastAsia="Calibri" w:cs="Times New Roman"/>
          <w:szCs w:val="28"/>
        </w:rPr>
      </w:pPr>
      <w:r w:rsidRPr="00F45FCB">
        <w:rPr>
          <w:rFonts w:eastAsia="Calibri" w:cs="Times New Roman"/>
          <w:szCs w:val="28"/>
        </w:rPr>
        <w:t xml:space="preserve">Финансовые затраты-1 вариант                                                      </w:t>
      </w:r>
    </w:p>
    <w:p w:rsidR="00FF21E3" w:rsidRPr="00F45FCB" w:rsidRDefault="00FF21E3" w:rsidP="00FF21E3">
      <w:pPr>
        <w:pStyle w:val="a4"/>
        <w:spacing w:after="0" w:line="240" w:lineRule="auto"/>
        <w:ind w:left="0" w:firstLine="567"/>
        <w:jc w:val="both"/>
        <w:rPr>
          <w:rFonts w:eastAsia="Calibri" w:cs="Times New Roman"/>
          <w:szCs w:val="28"/>
        </w:rPr>
      </w:pPr>
      <w:r w:rsidRPr="00F45FCB">
        <w:rPr>
          <w:rFonts w:eastAsia="Calibri" w:cs="Times New Roman"/>
          <w:szCs w:val="28"/>
        </w:rPr>
        <w:lastRenderedPageBreak/>
        <w:t xml:space="preserve"> Таблица </w:t>
      </w:r>
      <w:r>
        <w:rPr>
          <w:rFonts w:eastAsia="Calibri" w:cs="Times New Roman"/>
          <w:szCs w:val="28"/>
        </w:rPr>
        <w:t>4.1.</w:t>
      </w:r>
    </w:p>
    <w:tbl>
      <w:tblPr>
        <w:tblW w:w="9128" w:type="dxa"/>
        <w:tblInd w:w="-5" w:type="dxa"/>
        <w:tblLook w:val="04A0"/>
      </w:tblPr>
      <w:tblGrid>
        <w:gridCol w:w="3659"/>
        <w:gridCol w:w="1815"/>
        <w:gridCol w:w="1571"/>
        <w:gridCol w:w="2083"/>
      </w:tblGrid>
      <w:tr w:rsidR="00FF21E3" w:rsidRPr="00814EE9" w:rsidTr="008F63BA">
        <w:trPr>
          <w:trHeight w:val="780"/>
        </w:trPr>
        <w:tc>
          <w:tcPr>
            <w:tcW w:w="3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21E3" w:rsidRPr="00814EE9" w:rsidRDefault="00FF21E3" w:rsidP="008F63BA">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Наименование теплового источника</w:t>
            </w:r>
          </w:p>
        </w:tc>
        <w:tc>
          <w:tcPr>
            <w:tcW w:w="1815" w:type="dxa"/>
            <w:tcBorders>
              <w:top w:val="single" w:sz="4" w:space="0" w:color="auto"/>
              <w:left w:val="nil"/>
              <w:bottom w:val="single" w:sz="4" w:space="0" w:color="auto"/>
              <w:right w:val="single" w:sz="4" w:space="0" w:color="auto"/>
            </w:tcBorders>
            <w:shd w:val="clear" w:color="auto" w:fill="auto"/>
            <w:vAlign w:val="center"/>
            <w:hideMark/>
          </w:tcPr>
          <w:p w:rsidR="00FF21E3" w:rsidRPr="00814EE9" w:rsidRDefault="00FF21E3" w:rsidP="008F63BA">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Протяженность тепловой сети, м.</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rsidR="00FF21E3" w:rsidRPr="00814EE9" w:rsidRDefault="00FF21E3" w:rsidP="008F63BA">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Стоимость работ без НДС, тыс.руб.</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rsidR="00FF21E3" w:rsidRPr="00814EE9" w:rsidRDefault="00FF21E3" w:rsidP="008F63BA">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Источник финансирования</w:t>
            </w:r>
          </w:p>
        </w:tc>
      </w:tr>
      <w:tr w:rsidR="00FF21E3" w:rsidRPr="00814EE9" w:rsidTr="008F63BA">
        <w:trPr>
          <w:trHeight w:val="520"/>
        </w:trPr>
        <w:tc>
          <w:tcPr>
            <w:tcW w:w="3659" w:type="dxa"/>
            <w:tcBorders>
              <w:top w:val="nil"/>
              <w:left w:val="single" w:sz="4" w:space="0" w:color="auto"/>
              <w:bottom w:val="single" w:sz="4" w:space="0" w:color="auto"/>
              <w:right w:val="single" w:sz="4" w:space="0" w:color="auto"/>
            </w:tcBorders>
            <w:shd w:val="clear" w:color="auto" w:fill="auto"/>
            <w:vAlign w:val="center"/>
            <w:hideMark/>
          </w:tcPr>
          <w:p w:rsidR="00FF21E3" w:rsidRPr="00814EE9" w:rsidRDefault="00FF21E3" w:rsidP="008F63BA">
            <w:pPr>
              <w:spacing w:after="0" w:line="240" w:lineRule="auto"/>
              <w:rPr>
                <w:rFonts w:eastAsia="Times New Roman" w:cs="Times New Roman"/>
                <w:color w:val="000000"/>
                <w:sz w:val="24"/>
                <w:szCs w:val="24"/>
                <w:lang w:eastAsia="ru-RU"/>
              </w:rPr>
            </w:pPr>
            <w:r w:rsidRPr="00814EE9">
              <w:rPr>
                <w:rFonts w:eastAsia="Times New Roman" w:cs="Times New Roman"/>
                <w:color w:val="000000"/>
                <w:sz w:val="24"/>
                <w:szCs w:val="24"/>
                <w:lang w:eastAsia="ru-RU"/>
              </w:rPr>
              <w:t>Реконструкция тепловых сетей, подлежащих замене в связи с исчерпанием эксплуатационного ресурса</w:t>
            </w:r>
          </w:p>
        </w:tc>
        <w:tc>
          <w:tcPr>
            <w:tcW w:w="1815" w:type="dxa"/>
            <w:tcBorders>
              <w:top w:val="nil"/>
              <w:left w:val="nil"/>
              <w:bottom w:val="single" w:sz="4" w:space="0" w:color="auto"/>
              <w:right w:val="single" w:sz="4" w:space="0" w:color="auto"/>
            </w:tcBorders>
            <w:shd w:val="clear" w:color="auto" w:fill="auto"/>
          </w:tcPr>
          <w:p w:rsidR="00FF21E3" w:rsidRDefault="00FF21E3" w:rsidP="008F63BA">
            <w:pPr>
              <w:jc w:val="center"/>
              <w:rPr>
                <w:sz w:val="24"/>
                <w:szCs w:val="24"/>
              </w:rPr>
            </w:pPr>
          </w:p>
          <w:p w:rsidR="00FF21E3" w:rsidRPr="00814EE9" w:rsidRDefault="00FF21E3" w:rsidP="008F63BA">
            <w:pPr>
              <w:jc w:val="center"/>
              <w:rPr>
                <w:sz w:val="24"/>
                <w:szCs w:val="24"/>
              </w:rPr>
            </w:pPr>
            <w:r w:rsidRPr="00814EE9">
              <w:rPr>
                <w:sz w:val="24"/>
                <w:szCs w:val="24"/>
              </w:rPr>
              <w:t>1644,6</w:t>
            </w:r>
          </w:p>
        </w:tc>
        <w:tc>
          <w:tcPr>
            <w:tcW w:w="1571" w:type="dxa"/>
            <w:tcBorders>
              <w:top w:val="nil"/>
              <w:left w:val="nil"/>
              <w:bottom w:val="single" w:sz="4" w:space="0" w:color="auto"/>
              <w:right w:val="single" w:sz="4" w:space="0" w:color="auto"/>
            </w:tcBorders>
            <w:shd w:val="clear" w:color="auto" w:fill="auto"/>
          </w:tcPr>
          <w:p w:rsidR="00FF21E3" w:rsidRDefault="00FF21E3" w:rsidP="008F63BA">
            <w:pPr>
              <w:jc w:val="center"/>
              <w:rPr>
                <w:sz w:val="24"/>
                <w:szCs w:val="24"/>
              </w:rPr>
            </w:pPr>
          </w:p>
          <w:p w:rsidR="00FF21E3" w:rsidRPr="00814EE9" w:rsidRDefault="00FF21E3" w:rsidP="008F63BA">
            <w:pPr>
              <w:jc w:val="center"/>
              <w:rPr>
                <w:sz w:val="24"/>
                <w:szCs w:val="24"/>
              </w:rPr>
            </w:pPr>
            <w:r w:rsidRPr="00814EE9">
              <w:rPr>
                <w:sz w:val="24"/>
                <w:szCs w:val="24"/>
              </w:rPr>
              <w:t>10525,44</w:t>
            </w:r>
          </w:p>
        </w:tc>
        <w:tc>
          <w:tcPr>
            <w:tcW w:w="2083" w:type="dxa"/>
            <w:tcBorders>
              <w:top w:val="nil"/>
              <w:left w:val="nil"/>
              <w:bottom w:val="single" w:sz="4" w:space="0" w:color="auto"/>
              <w:right w:val="single" w:sz="4" w:space="0" w:color="auto"/>
            </w:tcBorders>
            <w:shd w:val="clear" w:color="auto" w:fill="auto"/>
            <w:vAlign w:val="center"/>
            <w:hideMark/>
          </w:tcPr>
          <w:p w:rsidR="00FF21E3" w:rsidRPr="00814EE9" w:rsidRDefault="00FF21E3" w:rsidP="008F63BA">
            <w:pPr>
              <w:spacing w:after="0" w:line="240" w:lineRule="auto"/>
              <w:jc w:val="center"/>
              <w:rPr>
                <w:rFonts w:eastAsia="Times New Roman" w:cs="Times New Roman"/>
                <w:color w:val="000000"/>
                <w:sz w:val="24"/>
                <w:szCs w:val="24"/>
                <w:lang w:eastAsia="ru-RU"/>
              </w:rPr>
            </w:pPr>
            <w:r w:rsidRPr="00814EE9">
              <w:rPr>
                <w:rFonts w:eastAsia="Times New Roman" w:cs="Times New Roman"/>
                <w:color w:val="000000"/>
                <w:sz w:val="24"/>
                <w:szCs w:val="24"/>
                <w:lang w:eastAsia="ru-RU"/>
              </w:rPr>
              <w:t>инвестиционные средства</w:t>
            </w:r>
            <w:r>
              <w:rPr>
                <w:rFonts w:eastAsia="Times New Roman" w:cs="Times New Roman"/>
                <w:color w:val="000000"/>
                <w:sz w:val="24"/>
                <w:szCs w:val="24"/>
                <w:lang w:eastAsia="ru-RU"/>
              </w:rPr>
              <w:t xml:space="preserve"> и средства областного бюджета</w:t>
            </w:r>
          </w:p>
        </w:tc>
      </w:tr>
    </w:tbl>
    <w:p w:rsidR="00FF21E3" w:rsidRDefault="00FF21E3" w:rsidP="00FF21E3">
      <w:pPr>
        <w:spacing w:after="0" w:line="240" w:lineRule="auto"/>
        <w:ind w:firstLine="567"/>
        <w:jc w:val="both"/>
        <w:rPr>
          <w:rFonts w:eastAsia="Times New Roman" w:cs="Times New Roman"/>
          <w:szCs w:val="28"/>
          <w:lang w:eastAsia="ru-RU"/>
        </w:rPr>
      </w:pPr>
    </w:p>
    <w:p w:rsidR="00FF21E3" w:rsidRPr="00F45FCB" w:rsidRDefault="00FF21E3" w:rsidP="00FF21E3">
      <w:pPr>
        <w:spacing w:after="0" w:line="240" w:lineRule="auto"/>
        <w:ind w:firstLine="567"/>
        <w:jc w:val="both"/>
        <w:rPr>
          <w:rFonts w:cs="Times New Roman"/>
          <w:b/>
          <w:i/>
          <w:color w:val="000000"/>
          <w:szCs w:val="28"/>
          <w:u w:val="single"/>
        </w:rPr>
      </w:pPr>
      <w:r w:rsidRPr="00F45FCB">
        <w:rPr>
          <w:rFonts w:cs="Times New Roman"/>
          <w:b/>
          <w:i/>
          <w:color w:val="000000"/>
          <w:szCs w:val="28"/>
          <w:u w:val="single"/>
        </w:rPr>
        <w:t>2 Вариант.</w:t>
      </w:r>
    </w:p>
    <w:p w:rsidR="00FF21E3" w:rsidRPr="00F45FCB" w:rsidRDefault="00FF21E3" w:rsidP="00FF21E3">
      <w:pPr>
        <w:spacing w:after="0" w:line="240" w:lineRule="auto"/>
        <w:ind w:firstLine="567"/>
        <w:jc w:val="both"/>
        <w:rPr>
          <w:rFonts w:cs="Times New Roman"/>
          <w:color w:val="000000"/>
          <w:szCs w:val="28"/>
        </w:rPr>
      </w:pPr>
      <w:r w:rsidRPr="00F45FCB">
        <w:rPr>
          <w:rFonts w:cs="Times New Roman"/>
          <w:color w:val="000000"/>
          <w:szCs w:val="28"/>
        </w:rPr>
        <w:t xml:space="preserve">Мероприятия согласно 2 варианта развития муниципального образования </w:t>
      </w:r>
      <w:r>
        <w:rPr>
          <w:rFonts w:cs="Times New Roman"/>
          <w:color w:val="000000"/>
          <w:szCs w:val="28"/>
        </w:rPr>
        <w:t>СП «Деревня Буда»</w:t>
      </w:r>
      <w:r w:rsidRPr="00F45FCB">
        <w:rPr>
          <w:rFonts w:cs="Times New Roman"/>
          <w:color w:val="000000"/>
          <w:szCs w:val="28"/>
        </w:rPr>
        <w:t xml:space="preserve"> в сфере теплоснабжения:</w:t>
      </w:r>
    </w:p>
    <w:p w:rsidR="00FF21E3" w:rsidRPr="00F45FCB" w:rsidRDefault="00FF21E3" w:rsidP="00FF21E3">
      <w:pPr>
        <w:spacing w:after="0" w:line="240" w:lineRule="auto"/>
        <w:ind w:firstLine="567"/>
        <w:jc w:val="both"/>
        <w:rPr>
          <w:rFonts w:cs="Times New Roman"/>
          <w:color w:val="000000"/>
          <w:szCs w:val="28"/>
        </w:rPr>
      </w:pPr>
      <w:r w:rsidRPr="00F45FCB">
        <w:rPr>
          <w:rFonts w:cs="Times New Roman"/>
          <w:color w:val="000000"/>
          <w:szCs w:val="28"/>
        </w:rPr>
        <w:t>Перевод частного сектора на индивидуальное отопление и реконструкция тепловых сетей, подлежащих замене в связи с исчерпанием эксплуатационного ресурса не производится.</w:t>
      </w:r>
    </w:p>
    <w:p w:rsidR="00FF21E3" w:rsidRPr="00F45FCB" w:rsidRDefault="00FF21E3" w:rsidP="00FF21E3">
      <w:pPr>
        <w:spacing w:after="0" w:line="240" w:lineRule="auto"/>
        <w:ind w:firstLine="567"/>
        <w:jc w:val="both"/>
        <w:rPr>
          <w:rFonts w:cs="Times New Roman"/>
          <w:color w:val="000000"/>
          <w:szCs w:val="28"/>
        </w:rPr>
      </w:pPr>
      <w:r w:rsidRPr="00F45FCB">
        <w:rPr>
          <w:rFonts w:cs="Times New Roman"/>
          <w:color w:val="000000"/>
          <w:szCs w:val="28"/>
        </w:rPr>
        <w:t>Результаты выполнения Варианта 2:</w:t>
      </w:r>
    </w:p>
    <w:p w:rsidR="00FF21E3" w:rsidRPr="00F45FCB" w:rsidRDefault="00FF21E3" w:rsidP="00FF21E3">
      <w:pPr>
        <w:spacing w:after="0" w:line="240" w:lineRule="auto"/>
        <w:ind w:firstLine="567"/>
        <w:jc w:val="both"/>
        <w:rPr>
          <w:rFonts w:cs="Times New Roman"/>
          <w:color w:val="000000"/>
          <w:szCs w:val="28"/>
        </w:rPr>
      </w:pPr>
      <w:r w:rsidRPr="00F45FCB">
        <w:rPr>
          <w:rFonts w:cs="Times New Roman"/>
          <w:color w:val="000000"/>
          <w:szCs w:val="28"/>
        </w:rPr>
        <w:t>Производится работы по предотвращению аварийных ситуаций, развитие системы теплоснабжения не происходит.</w:t>
      </w:r>
    </w:p>
    <w:p w:rsidR="00FF21E3" w:rsidRPr="00F45FCB" w:rsidRDefault="00FF21E3" w:rsidP="00FF21E3">
      <w:pPr>
        <w:pStyle w:val="a4"/>
        <w:spacing w:after="0" w:line="240" w:lineRule="auto"/>
        <w:ind w:left="0" w:firstLine="567"/>
        <w:jc w:val="both"/>
        <w:rPr>
          <w:rFonts w:eastAsia="Calibri" w:cs="Times New Roman"/>
          <w:szCs w:val="28"/>
        </w:rPr>
      </w:pPr>
      <w:r w:rsidRPr="00F45FCB">
        <w:rPr>
          <w:rFonts w:eastAsia="Calibri" w:cs="Times New Roman"/>
          <w:szCs w:val="28"/>
        </w:rPr>
        <w:t>Схемой теплоснабжения рекомендованы мероприятия Варианта 1.</w:t>
      </w:r>
    </w:p>
    <w:p w:rsidR="00424FB4" w:rsidRPr="00BA55AE" w:rsidRDefault="00424FB4" w:rsidP="00BA55AE">
      <w:pPr>
        <w:pStyle w:val="a4"/>
        <w:spacing w:after="0" w:line="240" w:lineRule="auto"/>
        <w:ind w:left="0" w:firstLine="567"/>
        <w:jc w:val="both"/>
        <w:rPr>
          <w:rFonts w:eastAsia="Calibri" w:cs="Times New Roman"/>
          <w:szCs w:val="28"/>
        </w:rPr>
      </w:pPr>
    </w:p>
    <w:p w:rsidR="003E74C7" w:rsidRPr="00BA55AE" w:rsidRDefault="001E5514" w:rsidP="00BA55AE">
      <w:pPr>
        <w:pStyle w:val="7"/>
        <w:spacing w:before="0" w:line="240" w:lineRule="auto"/>
        <w:ind w:firstLine="567"/>
        <w:jc w:val="both"/>
        <w:rPr>
          <w:rFonts w:ascii="Times New Roman" w:hAnsi="Times New Roman"/>
          <w:b/>
          <w:i w:val="0"/>
          <w:sz w:val="28"/>
          <w:szCs w:val="28"/>
          <w:shd w:val="clear" w:color="auto" w:fill="FFFFFF"/>
          <w:lang w:val="ru-RU"/>
        </w:rPr>
      </w:pPr>
      <w:bookmarkStart w:id="70" w:name="_Toc200954920"/>
      <w:r w:rsidRPr="00BA55AE">
        <w:rPr>
          <w:rFonts w:ascii="Times New Roman" w:hAnsi="Times New Roman"/>
          <w:b/>
          <w:i w:val="0"/>
          <w:sz w:val="28"/>
          <w:szCs w:val="28"/>
          <w:lang w:val="ru-RU"/>
        </w:rPr>
        <w:t>б) обосновани</w:t>
      </w:r>
      <w:r w:rsidR="00E4701D" w:rsidRPr="00BA55AE">
        <w:rPr>
          <w:rFonts w:ascii="Times New Roman" w:hAnsi="Times New Roman"/>
          <w:b/>
          <w:i w:val="0"/>
          <w:sz w:val="28"/>
          <w:szCs w:val="28"/>
          <w:lang w:val="ru-RU"/>
        </w:rPr>
        <w:t>е</w:t>
      </w:r>
      <w:r w:rsidRPr="00BA55AE">
        <w:rPr>
          <w:rFonts w:ascii="Times New Roman" w:hAnsi="Times New Roman"/>
          <w:b/>
          <w:i w:val="0"/>
          <w:sz w:val="28"/>
          <w:szCs w:val="28"/>
          <w:lang w:val="ru-RU"/>
        </w:rPr>
        <w:t xml:space="preserve"> выбора приоритетного сценария развития теплоснабжения поселения, </w:t>
      </w:r>
      <w:r w:rsidR="004B6BE5" w:rsidRPr="00BA55AE">
        <w:rPr>
          <w:rFonts w:ascii="Times New Roman" w:hAnsi="Times New Roman"/>
          <w:b/>
          <w:i w:val="0"/>
          <w:sz w:val="28"/>
          <w:szCs w:val="28"/>
          <w:shd w:val="clear" w:color="auto" w:fill="FFFFFF"/>
          <w:lang w:val="ru-RU"/>
        </w:rPr>
        <w:t>муниципального образования</w:t>
      </w:r>
      <w:r w:rsidR="003E74C7" w:rsidRPr="00BA55AE">
        <w:rPr>
          <w:rFonts w:ascii="Times New Roman" w:hAnsi="Times New Roman"/>
          <w:b/>
          <w:i w:val="0"/>
          <w:sz w:val="28"/>
          <w:szCs w:val="28"/>
          <w:shd w:val="clear" w:color="auto" w:fill="FFFFFF"/>
          <w:lang w:val="ru-RU"/>
        </w:rPr>
        <w:t>, города федерального значения</w:t>
      </w:r>
      <w:bookmarkEnd w:id="70"/>
    </w:p>
    <w:p w:rsidR="00FF21E3" w:rsidRPr="00F45FCB" w:rsidRDefault="00FF21E3" w:rsidP="00FF21E3">
      <w:pPr>
        <w:spacing w:after="0" w:line="240" w:lineRule="auto"/>
        <w:ind w:firstLine="567"/>
        <w:jc w:val="both"/>
        <w:rPr>
          <w:rFonts w:eastAsia="Calibri" w:cs="Times New Roman"/>
          <w:szCs w:val="28"/>
        </w:rPr>
      </w:pPr>
      <w:r w:rsidRPr="00F45FCB">
        <w:rPr>
          <w:rFonts w:eastAsia="Calibri" w:cs="Times New Roman"/>
          <w:szCs w:val="28"/>
        </w:rPr>
        <w:t>Технико-экономическое сравнение вариантов перспективного развития систем теплоснабжения выполняется путём сопоставления капитальных и эксплуатационных затрат по каждому предложенному варианту.</w:t>
      </w:r>
    </w:p>
    <w:p w:rsidR="00FF21E3" w:rsidRPr="00F45FCB" w:rsidRDefault="00FF21E3" w:rsidP="00FF21E3">
      <w:pPr>
        <w:spacing w:after="0" w:line="240" w:lineRule="auto"/>
        <w:ind w:firstLine="567"/>
        <w:jc w:val="both"/>
        <w:rPr>
          <w:rFonts w:eastAsia="Calibri" w:cs="Times New Roman"/>
          <w:szCs w:val="28"/>
        </w:rPr>
      </w:pPr>
      <w:r w:rsidRPr="00F45FCB">
        <w:rPr>
          <w:rFonts w:eastAsia="Calibri" w:cs="Times New Roman"/>
          <w:szCs w:val="28"/>
        </w:rPr>
        <w:t>Сравнениетехнико-экономических вариантов перспективного развития систем теплоснабжения:</w:t>
      </w:r>
    </w:p>
    <w:p w:rsidR="00FF21E3" w:rsidRPr="00F45FCB" w:rsidRDefault="00FF21E3" w:rsidP="00FF21E3">
      <w:pPr>
        <w:spacing w:after="0" w:line="240" w:lineRule="auto"/>
        <w:ind w:firstLine="567"/>
        <w:jc w:val="both"/>
        <w:rPr>
          <w:rFonts w:eastAsia="Calibri" w:cs="Times New Roman"/>
          <w:szCs w:val="28"/>
        </w:rPr>
      </w:pPr>
      <w:r w:rsidRPr="00F45FCB">
        <w:rPr>
          <w:rFonts w:eastAsia="Calibri" w:cs="Times New Roman"/>
          <w:szCs w:val="28"/>
        </w:rPr>
        <w:t>- 1 вариант –реконструкция сетей теплоснабжения.</w:t>
      </w:r>
    </w:p>
    <w:p w:rsidR="00FF21E3" w:rsidRPr="00F45FCB" w:rsidRDefault="00FF21E3" w:rsidP="00FF21E3">
      <w:pPr>
        <w:spacing w:after="0" w:line="240" w:lineRule="auto"/>
        <w:ind w:firstLine="567"/>
        <w:jc w:val="both"/>
        <w:rPr>
          <w:rFonts w:eastAsia="Calibri" w:cs="Times New Roman"/>
          <w:szCs w:val="28"/>
        </w:rPr>
      </w:pPr>
      <w:r w:rsidRPr="00F45FCB">
        <w:rPr>
          <w:rFonts w:eastAsia="Calibri" w:cs="Times New Roman"/>
          <w:szCs w:val="28"/>
        </w:rPr>
        <w:t xml:space="preserve">По результатам выполненной экспертной оценки капитальные затраты составляют порядка </w:t>
      </w:r>
      <w:r w:rsidRPr="00814EE9">
        <w:rPr>
          <w:rFonts w:eastAsia="Calibri" w:cs="Times New Roman"/>
          <w:szCs w:val="28"/>
        </w:rPr>
        <w:t>10525,44</w:t>
      </w:r>
      <w:r w:rsidRPr="00F45FCB">
        <w:rPr>
          <w:rFonts w:eastAsia="Calibri" w:cs="Times New Roman"/>
          <w:szCs w:val="28"/>
        </w:rPr>
        <w:t>тыс.руб. на срок реализации Схемы теплоснабжения - до 20</w:t>
      </w:r>
      <w:r w:rsidR="00CD2ED4">
        <w:rPr>
          <w:rFonts w:eastAsia="Calibri" w:cs="Times New Roman"/>
          <w:szCs w:val="28"/>
        </w:rPr>
        <w:t>40</w:t>
      </w:r>
      <w:r w:rsidRPr="00F45FCB">
        <w:rPr>
          <w:rFonts w:eastAsia="Calibri" w:cs="Times New Roman"/>
          <w:szCs w:val="28"/>
        </w:rPr>
        <w:t xml:space="preserve"> года.</w:t>
      </w:r>
    </w:p>
    <w:p w:rsidR="00FF21E3" w:rsidRPr="00F45FCB" w:rsidRDefault="00FF21E3" w:rsidP="00FF21E3">
      <w:pPr>
        <w:spacing w:after="0" w:line="240" w:lineRule="auto"/>
        <w:ind w:firstLine="567"/>
        <w:jc w:val="both"/>
        <w:rPr>
          <w:rFonts w:eastAsia="Calibri" w:cs="Times New Roman"/>
          <w:szCs w:val="28"/>
        </w:rPr>
      </w:pPr>
      <w:r w:rsidRPr="00F45FCB">
        <w:rPr>
          <w:rFonts w:eastAsia="Calibri" w:cs="Times New Roman"/>
          <w:szCs w:val="28"/>
        </w:rPr>
        <w:t xml:space="preserve">- 2 вариант –работы по предотвращению аварийных ситуаций системы теплоснабжения.   </w:t>
      </w:r>
    </w:p>
    <w:p w:rsidR="00FF21E3" w:rsidRPr="00F45FCB" w:rsidRDefault="00FF21E3" w:rsidP="00FF21E3">
      <w:pPr>
        <w:spacing w:after="0" w:line="240" w:lineRule="auto"/>
        <w:ind w:firstLine="567"/>
        <w:jc w:val="both"/>
        <w:rPr>
          <w:rFonts w:eastAsia="Calibri" w:cs="Times New Roman"/>
          <w:szCs w:val="28"/>
        </w:rPr>
      </w:pPr>
      <w:r w:rsidRPr="00F45FCB">
        <w:rPr>
          <w:rFonts w:eastAsia="Calibri" w:cs="Times New Roman"/>
          <w:szCs w:val="28"/>
        </w:rPr>
        <w:t xml:space="preserve">Сравнениетехнико-экономических вариантов перспективного развития систем теплоснабжения.                                                                       </w:t>
      </w:r>
    </w:p>
    <w:p w:rsidR="00FF21E3" w:rsidRPr="00F45FCB" w:rsidRDefault="00FF21E3" w:rsidP="00FF21E3">
      <w:pPr>
        <w:spacing w:after="0" w:line="240" w:lineRule="auto"/>
        <w:rPr>
          <w:rFonts w:eastAsia="Calibri" w:cs="Times New Roman"/>
          <w:szCs w:val="28"/>
        </w:rPr>
      </w:pPr>
      <w:r w:rsidRPr="00F45FCB">
        <w:rPr>
          <w:rFonts w:eastAsia="Calibri" w:cs="Times New Roman"/>
          <w:szCs w:val="28"/>
        </w:rPr>
        <w:t xml:space="preserve"> Таблица </w:t>
      </w:r>
      <w:r>
        <w:rPr>
          <w:rFonts w:eastAsia="Calibri" w:cs="Times New Roman"/>
          <w:szCs w:val="28"/>
        </w:rPr>
        <w:t>4</w:t>
      </w:r>
      <w:r w:rsidRPr="00F45FCB">
        <w:rPr>
          <w:rFonts w:eastAsia="Calibri" w:cs="Times New Roman"/>
          <w:szCs w:val="28"/>
        </w:rPr>
        <w:t>.2.</w:t>
      </w:r>
    </w:p>
    <w:tbl>
      <w:tblPr>
        <w:tblStyle w:val="a6"/>
        <w:tblW w:w="9610" w:type="dxa"/>
        <w:tblInd w:w="137" w:type="dxa"/>
        <w:tblLook w:val="04A0"/>
      </w:tblPr>
      <w:tblGrid>
        <w:gridCol w:w="5216"/>
        <w:gridCol w:w="4394"/>
      </w:tblGrid>
      <w:tr w:rsidR="00FF21E3" w:rsidRPr="00814EE9" w:rsidTr="008F63BA">
        <w:trPr>
          <w:trHeight w:val="254"/>
        </w:trPr>
        <w:tc>
          <w:tcPr>
            <w:tcW w:w="5216" w:type="dxa"/>
          </w:tcPr>
          <w:p w:rsidR="00FF21E3" w:rsidRPr="00814EE9" w:rsidRDefault="00FF21E3" w:rsidP="008F63BA">
            <w:pPr>
              <w:jc w:val="center"/>
              <w:rPr>
                <w:rFonts w:eastAsia="Calibri" w:cs="Times New Roman"/>
                <w:sz w:val="24"/>
                <w:szCs w:val="24"/>
              </w:rPr>
            </w:pPr>
          </w:p>
          <w:p w:rsidR="00FF21E3" w:rsidRPr="00814EE9" w:rsidRDefault="00FF21E3" w:rsidP="008F63BA">
            <w:pPr>
              <w:jc w:val="center"/>
              <w:rPr>
                <w:rFonts w:eastAsia="Calibri" w:cs="Times New Roman"/>
                <w:sz w:val="24"/>
                <w:szCs w:val="24"/>
              </w:rPr>
            </w:pPr>
            <w:r w:rsidRPr="00814EE9">
              <w:rPr>
                <w:rFonts w:eastAsia="Calibri" w:cs="Times New Roman"/>
                <w:sz w:val="24"/>
                <w:szCs w:val="24"/>
              </w:rPr>
              <w:t xml:space="preserve">1 вариант </w:t>
            </w:r>
          </w:p>
        </w:tc>
        <w:tc>
          <w:tcPr>
            <w:tcW w:w="4394" w:type="dxa"/>
          </w:tcPr>
          <w:p w:rsidR="00FF21E3" w:rsidRPr="00814EE9" w:rsidRDefault="00FF21E3" w:rsidP="008F63BA">
            <w:pPr>
              <w:jc w:val="center"/>
              <w:rPr>
                <w:rFonts w:eastAsia="Calibri" w:cs="Times New Roman"/>
                <w:sz w:val="24"/>
                <w:szCs w:val="24"/>
              </w:rPr>
            </w:pPr>
          </w:p>
          <w:p w:rsidR="00FF21E3" w:rsidRPr="00814EE9" w:rsidRDefault="00FF21E3" w:rsidP="008F63BA">
            <w:pPr>
              <w:jc w:val="center"/>
              <w:rPr>
                <w:rFonts w:eastAsia="Calibri" w:cs="Times New Roman"/>
                <w:sz w:val="24"/>
                <w:szCs w:val="24"/>
              </w:rPr>
            </w:pPr>
            <w:r w:rsidRPr="00814EE9">
              <w:rPr>
                <w:rFonts w:eastAsia="Calibri" w:cs="Times New Roman"/>
                <w:sz w:val="24"/>
                <w:szCs w:val="24"/>
              </w:rPr>
              <w:t>2 вариант</w:t>
            </w:r>
          </w:p>
        </w:tc>
      </w:tr>
      <w:tr w:rsidR="00FF21E3" w:rsidRPr="00814EE9" w:rsidTr="008F63BA">
        <w:trPr>
          <w:trHeight w:val="390"/>
        </w:trPr>
        <w:tc>
          <w:tcPr>
            <w:tcW w:w="5216" w:type="dxa"/>
          </w:tcPr>
          <w:p w:rsidR="00FF21E3" w:rsidRPr="00814EE9" w:rsidRDefault="00FF21E3" w:rsidP="008F63BA">
            <w:pPr>
              <w:jc w:val="center"/>
              <w:rPr>
                <w:rFonts w:eastAsia="Calibri" w:cs="Times New Roman"/>
                <w:sz w:val="24"/>
                <w:szCs w:val="24"/>
              </w:rPr>
            </w:pPr>
            <w:r w:rsidRPr="00814EE9">
              <w:rPr>
                <w:rFonts w:eastAsia="Calibri" w:cs="Times New Roman"/>
                <w:sz w:val="24"/>
                <w:szCs w:val="24"/>
              </w:rPr>
              <w:t>10525,44 * тыс.руб.</w:t>
            </w:r>
          </w:p>
        </w:tc>
        <w:tc>
          <w:tcPr>
            <w:tcW w:w="4394" w:type="dxa"/>
          </w:tcPr>
          <w:p w:rsidR="00FF21E3" w:rsidRPr="00814EE9" w:rsidRDefault="00FF21E3" w:rsidP="008F63BA">
            <w:pPr>
              <w:jc w:val="center"/>
              <w:rPr>
                <w:rFonts w:eastAsia="Calibri" w:cs="Times New Roman"/>
                <w:sz w:val="24"/>
                <w:szCs w:val="24"/>
              </w:rPr>
            </w:pPr>
            <w:r w:rsidRPr="00814EE9">
              <w:rPr>
                <w:rFonts w:eastAsia="Calibri" w:cs="Times New Roman"/>
                <w:sz w:val="24"/>
                <w:szCs w:val="24"/>
              </w:rPr>
              <w:t>определяется сметой по выполнении работ.</w:t>
            </w:r>
          </w:p>
        </w:tc>
      </w:tr>
    </w:tbl>
    <w:p w:rsidR="00FF21E3" w:rsidRPr="00814EE9" w:rsidRDefault="00FF21E3" w:rsidP="00FF21E3">
      <w:pPr>
        <w:spacing w:after="0" w:line="240" w:lineRule="auto"/>
        <w:ind w:firstLine="567"/>
        <w:jc w:val="both"/>
        <w:rPr>
          <w:rFonts w:eastAsia="Times New Roman" w:cs="Times New Roman"/>
          <w:sz w:val="24"/>
          <w:szCs w:val="24"/>
          <w:lang w:eastAsia="ru-RU"/>
        </w:rPr>
      </w:pPr>
      <w:r w:rsidRPr="00814EE9">
        <w:rPr>
          <w:rFonts w:eastAsia="Times New Roman" w:cs="Times New Roman"/>
          <w:sz w:val="24"/>
          <w:szCs w:val="24"/>
          <w:lang w:eastAsia="ru-RU"/>
        </w:rPr>
        <w:t>Примечание: *сумма представлена ориентировочно, точные суммы определяются согласно проектно-сметной документации</w:t>
      </w:r>
    </w:p>
    <w:p w:rsidR="009E0535" w:rsidRDefault="009E0535" w:rsidP="009E0535">
      <w:pPr>
        <w:spacing w:after="0" w:line="240" w:lineRule="auto"/>
        <w:ind w:firstLine="567"/>
        <w:jc w:val="both"/>
        <w:rPr>
          <w:rFonts w:cs="Times New Roman"/>
          <w:szCs w:val="28"/>
        </w:rPr>
      </w:pPr>
    </w:p>
    <w:p w:rsidR="00FF21E3" w:rsidRPr="00F45FCB" w:rsidRDefault="00FF21E3" w:rsidP="00FF21E3">
      <w:pPr>
        <w:spacing w:after="0" w:line="240" w:lineRule="auto"/>
        <w:ind w:firstLine="567"/>
        <w:jc w:val="both"/>
        <w:rPr>
          <w:rFonts w:cs="Times New Roman"/>
          <w:szCs w:val="28"/>
        </w:rPr>
      </w:pPr>
      <w:r w:rsidRPr="00F45FCB">
        <w:rPr>
          <w:rFonts w:cs="Times New Roman"/>
          <w:szCs w:val="28"/>
        </w:rPr>
        <w:t xml:space="preserve">Из анализа финансовых затрат в </w:t>
      </w:r>
      <w:r>
        <w:rPr>
          <w:rFonts w:cs="Times New Roman"/>
          <w:szCs w:val="28"/>
        </w:rPr>
        <w:t>4</w:t>
      </w:r>
      <w:r w:rsidRPr="00F45FCB">
        <w:rPr>
          <w:rFonts w:cs="Times New Roman"/>
          <w:szCs w:val="28"/>
        </w:rPr>
        <w:t>.2. определено, что наименьшие затраты на теплоснабжение потребителей обеспечивает вариант №2</w:t>
      </w:r>
    </w:p>
    <w:p w:rsidR="00FF21E3" w:rsidRPr="00F45FCB" w:rsidRDefault="00FF21E3" w:rsidP="00FF21E3">
      <w:pPr>
        <w:spacing w:after="0" w:line="240" w:lineRule="auto"/>
        <w:ind w:firstLine="567"/>
        <w:jc w:val="both"/>
        <w:rPr>
          <w:rFonts w:cs="Times New Roman"/>
          <w:szCs w:val="28"/>
        </w:rPr>
      </w:pPr>
      <w:r w:rsidRPr="00F45FCB">
        <w:rPr>
          <w:rFonts w:cs="Times New Roman"/>
          <w:szCs w:val="28"/>
        </w:rPr>
        <w:t xml:space="preserve">Однако, Генеральным планом муниципального образования </w:t>
      </w:r>
      <w:r>
        <w:rPr>
          <w:rFonts w:cs="Times New Roman"/>
          <w:szCs w:val="28"/>
        </w:rPr>
        <w:t>СП «Деревня Буда»</w:t>
      </w:r>
      <w:r w:rsidRPr="00F45FCB">
        <w:rPr>
          <w:rFonts w:cs="Times New Roman"/>
          <w:szCs w:val="28"/>
        </w:rPr>
        <w:t xml:space="preserve"> и Схемой теплоснабжения рекомендован вариант 1: проведение реконструкции и модернизации тепловых сетей и оборудования котельных.</w:t>
      </w:r>
    </w:p>
    <w:p w:rsidR="00FF21E3" w:rsidRPr="00F45FCB" w:rsidRDefault="00FF21E3" w:rsidP="009E0535">
      <w:pPr>
        <w:spacing w:after="0" w:line="240" w:lineRule="auto"/>
        <w:ind w:firstLine="567"/>
        <w:jc w:val="both"/>
        <w:rPr>
          <w:rFonts w:cs="Times New Roman"/>
          <w:szCs w:val="28"/>
        </w:rPr>
      </w:pPr>
    </w:p>
    <w:p w:rsidR="009E0535" w:rsidRPr="00F45FCB" w:rsidRDefault="009E0535" w:rsidP="009E0535">
      <w:pPr>
        <w:spacing w:after="0" w:line="240" w:lineRule="auto"/>
        <w:ind w:firstLine="567"/>
        <w:jc w:val="center"/>
        <w:rPr>
          <w:rFonts w:eastAsia="Times New Roman" w:cs="Times New Roman"/>
          <w:i/>
          <w:szCs w:val="28"/>
          <w:lang w:eastAsia="ru-RU"/>
        </w:rPr>
      </w:pPr>
      <w:r w:rsidRPr="00F45FCB">
        <w:rPr>
          <w:rFonts w:eastAsia="Times New Roman" w:cs="Times New Roman"/>
          <w:i/>
          <w:szCs w:val="28"/>
          <w:lang w:eastAsia="ru-RU"/>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rsidR="009E0535" w:rsidRPr="00F45FCB" w:rsidRDefault="009E0535" w:rsidP="009E0535">
      <w:pPr>
        <w:spacing w:after="0" w:line="240" w:lineRule="auto"/>
        <w:ind w:firstLine="567"/>
        <w:jc w:val="both"/>
        <w:rPr>
          <w:rFonts w:eastAsia="Times New Roman" w:cs="Times New Roman"/>
          <w:szCs w:val="28"/>
          <w:lang w:eastAsia="ru-RU"/>
        </w:rPr>
      </w:pP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Приоритетным выбором варианта развития системы теплоснабжения муниципального образования предыдущей Схемы теплоснабжения был вариант 1: реконструкция существующих котельных и тепловых сетей.</w:t>
      </w:r>
    </w:p>
    <w:p w:rsidR="00FF21E3" w:rsidRPr="00F45FCB" w:rsidRDefault="00FF21E3" w:rsidP="00FF21E3">
      <w:pPr>
        <w:spacing w:after="0" w:line="240" w:lineRule="auto"/>
        <w:ind w:firstLine="567"/>
        <w:jc w:val="both"/>
        <w:rPr>
          <w:rFonts w:eastAsia="Times New Roman" w:cs="Times New Roman"/>
          <w:szCs w:val="28"/>
          <w:lang w:eastAsia="ru-RU"/>
        </w:rPr>
      </w:pPr>
    </w:p>
    <w:p w:rsidR="00424FB4" w:rsidRPr="00BA55AE" w:rsidRDefault="00424FB4" w:rsidP="00BA55AE">
      <w:pPr>
        <w:spacing w:after="0" w:line="240" w:lineRule="auto"/>
        <w:ind w:firstLine="567"/>
        <w:jc w:val="both"/>
        <w:rPr>
          <w:rFonts w:eastAsia="Times New Roman" w:cs="Times New Roman"/>
          <w:szCs w:val="28"/>
          <w:lang w:eastAsia="ru-RU"/>
        </w:rPr>
      </w:pPr>
    </w:p>
    <w:p w:rsidR="00424FB4" w:rsidRPr="00BA55AE" w:rsidRDefault="00424FB4" w:rsidP="00BA55AE">
      <w:pPr>
        <w:spacing w:after="0" w:line="240" w:lineRule="auto"/>
        <w:ind w:firstLine="567"/>
        <w:jc w:val="both"/>
        <w:rPr>
          <w:rFonts w:eastAsia="Times New Roman" w:cs="Times New Roman"/>
          <w:szCs w:val="28"/>
          <w:lang w:eastAsia="ru-RU"/>
        </w:rPr>
      </w:pPr>
    </w:p>
    <w:p w:rsidR="00875107" w:rsidRPr="00BA55AE" w:rsidRDefault="00875107" w:rsidP="00BA55AE">
      <w:pPr>
        <w:spacing w:after="0" w:line="240" w:lineRule="auto"/>
        <w:rPr>
          <w:rFonts w:cs="Times New Roman"/>
          <w:szCs w:val="28"/>
          <w:lang w:bidi="en-US"/>
        </w:rPr>
      </w:pPr>
    </w:p>
    <w:p w:rsidR="00875107" w:rsidRPr="00BA55AE" w:rsidRDefault="00875107" w:rsidP="00BA55AE">
      <w:pPr>
        <w:spacing w:after="0" w:line="240" w:lineRule="auto"/>
        <w:rPr>
          <w:rFonts w:cs="Times New Roman"/>
          <w:szCs w:val="28"/>
          <w:lang w:bidi="en-US"/>
        </w:rPr>
      </w:pPr>
    </w:p>
    <w:p w:rsidR="00875107" w:rsidRPr="00BA55AE" w:rsidRDefault="00875107" w:rsidP="00BA55AE">
      <w:pPr>
        <w:spacing w:after="0" w:line="240" w:lineRule="auto"/>
        <w:rPr>
          <w:rFonts w:cs="Times New Roman"/>
          <w:szCs w:val="28"/>
          <w:lang w:bidi="en-US"/>
        </w:rPr>
      </w:pPr>
    </w:p>
    <w:p w:rsidR="00875107" w:rsidRPr="00BA55AE" w:rsidRDefault="00875107" w:rsidP="00BA55AE">
      <w:pPr>
        <w:spacing w:after="0" w:line="240" w:lineRule="auto"/>
        <w:rPr>
          <w:rFonts w:cs="Times New Roman"/>
          <w:szCs w:val="28"/>
          <w:lang w:bidi="en-US"/>
        </w:rPr>
      </w:pPr>
    </w:p>
    <w:p w:rsidR="00875107" w:rsidRPr="00BA55AE" w:rsidRDefault="00875107" w:rsidP="00BA55AE">
      <w:pPr>
        <w:spacing w:after="0" w:line="240" w:lineRule="auto"/>
        <w:rPr>
          <w:rFonts w:cs="Times New Roman"/>
          <w:szCs w:val="28"/>
          <w:lang w:bidi="en-US"/>
        </w:rPr>
      </w:pPr>
    </w:p>
    <w:p w:rsidR="00875107" w:rsidRPr="00BA55AE" w:rsidRDefault="00875107" w:rsidP="00BA55AE">
      <w:pPr>
        <w:spacing w:after="0" w:line="240" w:lineRule="auto"/>
        <w:rPr>
          <w:rFonts w:cs="Times New Roman"/>
          <w:szCs w:val="28"/>
          <w:lang w:bidi="en-US"/>
        </w:rPr>
      </w:pPr>
    </w:p>
    <w:p w:rsidR="00875107" w:rsidRPr="00BA55AE" w:rsidRDefault="00875107" w:rsidP="00BA55AE">
      <w:pPr>
        <w:spacing w:after="0" w:line="240" w:lineRule="auto"/>
        <w:rPr>
          <w:rFonts w:cs="Times New Roman"/>
          <w:szCs w:val="28"/>
          <w:lang w:bidi="en-US"/>
        </w:rPr>
      </w:pPr>
    </w:p>
    <w:p w:rsidR="00875107" w:rsidRPr="00BA55AE" w:rsidRDefault="00875107" w:rsidP="00BA55AE">
      <w:pPr>
        <w:spacing w:after="0" w:line="240" w:lineRule="auto"/>
        <w:rPr>
          <w:rFonts w:cs="Times New Roman"/>
          <w:szCs w:val="28"/>
          <w:lang w:bidi="en-US"/>
        </w:rPr>
      </w:pPr>
    </w:p>
    <w:p w:rsidR="003218CF" w:rsidRPr="00BA55AE" w:rsidRDefault="003218CF" w:rsidP="00BA55AE">
      <w:pPr>
        <w:spacing w:after="0" w:line="240" w:lineRule="auto"/>
        <w:rPr>
          <w:rFonts w:cs="Times New Roman"/>
          <w:szCs w:val="28"/>
          <w:lang w:bidi="en-US"/>
        </w:rPr>
      </w:pPr>
    </w:p>
    <w:p w:rsidR="003218CF" w:rsidRPr="00BA55AE" w:rsidRDefault="003218CF" w:rsidP="00BA55AE">
      <w:pPr>
        <w:spacing w:after="0" w:line="240" w:lineRule="auto"/>
        <w:rPr>
          <w:rFonts w:cs="Times New Roman"/>
          <w:szCs w:val="28"/>
          <w:lang w:bidi="en-US"/>
        </w:rPr>
      </w:pPr>
    </w:p>
    <w:p w:rsidR="00424FB4" w:rsidRDefault="00424FB4" w:rsidP="00BA55AE">
      <w:pPr>
        <w:spacing w:after="0" w:line="240" w:lineRule="auto"/>
        <w:rPr>
          <w:rFonts w:cs="Times New Roman"/>
          <w:szCs w:val="28"/>
          <w:lang w:bidi="en-US"/>
        </w:rPr>
      </w:pPr>
    </w:p>
    <w:p w:rsidR="00CD2ED4" w:rsidRPr="00BA55AE" w:rsidRDefault="00CD2ED4" w:rsidP="00BA55AE">
      <w:pPr>
        <w:spacing w:after="0" w:line="240" w:lineRule="auto"/>
        <w:rPr>
          <w:rFonts w:cs="Times New Roman"/>
          <w:szCs w:val="28"/>
          <w:lang w:bidi="en-US"/>
        </w:rPr>
      </w:pPr>
    </w:p>
    <w:p w:rsidR="00424FB4" w:rsidRDefault="00424FB4"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Default="0003328D" w:rsidP="00BA55AE">
      <w:pPr>
        <w:spacing w:after="0" w:line="240" w:lineRule="auto"/>
        <w:rPr>
          <w:rFonts w:cs="Times New Roman"/>
          <w:szCs w:val="28"/>
          <w:lang w:bidi="en-US"/>
        </w:rPr>
      </w:pPr>
    </w:p>
    <w:p w:rsidR="0003328D" w:rsidRPr="00BA55AE" w:rsidRDefault="0003328D" w:rsidP="00BA55AE">
      <w:pPr>
        <w:spacing w:after="0" w:line="240" w:lineRule="auto"/>
        <w:rPr>
          <w:rFonts w:cs="Times New Roman"/>
          <w:szCs w:val="28"/>
          <w:lang w:bidi="en-US"/>
        </w:rPr>
      </w:pPr>
    </w:p>
    <w:p w:rsidR="00424FB4" w:rsidRPr="00BA55AE" w:rsidRDefault="00424FB4" w:rsidP="00BA55AE">
      <w:pPr>
        <w:spacing w:after="0" w:line="240" w:lineRule="auto"/>
        <w:rPr>
          <w:rFonts w:cs="Times New Roman"/>
          <w:szCs w:val="28"/>
          <w:lang w:bidi="en-US"/>
        </w:rPr>
      </w:pPr>
    </w:p>
    <w:p w:rsidR="00424FB4" w:rsidRDefault="00424FB4" w:rsidP="00BA55AE">
      <w:pPr>
        <w:spacing w:after="0" w:line="240" w:lineRule="auto"/>
        <w:rPr>
          <w:rFonts w:cs="Times New Roman"/>
          <w:szCs w:val="28"/>
          <w:lang w:bidi="en-US"/>
        </w:rPr>
      </w:pPr>
    </w:p>
    <w:p w:rsidR="007F7EFD" w:rsidRPr="00BA55AE" w:rsidRDefault="007F7EFD" w:rsidP="00BA55AE">
      <w:pPr>
        <w:spacing w:after="0" w:line="240" w:lineRule="auto"/>
        <w:rPr>
          <w:rFonts w:cs="Times New Roman"/>
          <w:szCs w:val="28"/>
          <w:lang w:bidi="en-US"/>
        </w:rPr>
      </w:pPr>
    </w:p>
    <w:p w:rsidR="00424FB4" w:rsidRPr="00BA55AE" w:rsidRDefault="00424FB4" w:rsidP="00BA55AE">
      <w:pPr>
        <w:spacing w:after="0" w:line="240" w:lineRule="auto"/>
        <w:rPr>
          <w:rFonts w:cs="Times New Roman"/>
          <w:szCs w:val="28"/>
          <w:lang w:bidi="en-US"/>
        </w:rPr>
      </w:pPr>
    </w:p>
    <w:p w:rsidR="00952A6C" w:rsidRPr="00BA55AE" w:rsidRDefault="00952A6C" w:rsidP="00BA55AE">
      <w:pPr>
        <w:pStyle w:val="1"/>
        <w:ind w:left="0" w:right="-1" w:firstLine="567"/>
        <w:jc w:val="both"/>
        <w:rPr>
          <w:sz w:val="28"/>
          <w:szCs w:val="28"/>
          <w:lang w:val="ru-RU"/>
        </w:rPr>
      </w:pPr>
      <w:bookmarkStart w:id="71" w:name="_Toc200954921"/>
      <w:r w:rsidRPr="00BA55AE">
        <w:rPr>
          <w:sz w:val="28"/>
          <w:szCs w:val="28"/>
          <w:lang w:val="ru-RU"/>
        </w:rPr>
        <w:t xml:space="preserve">РАЗДЕЛ </w:t>
      </w:r>
      <w:r w:rsidR="001E5514" w:rsidRPr="00BA55AE">
        <w:rPr>
          <w:sz w:val="28"/>
          <w:szCs w:val="28"/>
          <w:lang w:val="ru-RU"/>
        </w:rPr>
        <w:t>5</w:t>
      </w:r>
      <w:r w:rsidRPr="00BA55AE">
        <w:rPr>
          <w:sz w:val="28"/>
          <w:szCs w:val="28"/>
          <w:lang w:val="ru-RU"/>
        </w:rPr>
        <w:t xml:space="preserve">. ПРЕДЛОЖЕНИЯ </w:t>
      </w:r>
      <w:r w:rsidR="002A631B" w:rsidRPr="00BA55AE">
        <w:rPr>
          <w:sz w:val="28"/>
          <w:szCs w:val="28"/>
          <w:lang w:val="ru-RU"/>
        </w:rPr>
        <w:t>ПО СТРОИТЕЛЬСТВУ, РЕКОНСТРУКЦИИ,</w:t>
      </w:r>
      <w:r w:rsidRPr="00BA55AE">
        <w:rPr>
          <w:sz w:val="28"/>
          <w:szCs w:val="28"/>
          <w:lang w:val="ru-RU"/>
        </w:rPr>
        <w:t xml:space="preserve"> ТЕХНИЧЕСКОМУ ПЕРЕВООРУЖЕНИЮ</w:t>
      </w:r>
      <w:r w:rsidR="009F3509" w:rsidRPr="00BA55AE">
        <w:rPr>
          <w:sz w:val="28"/>
          <w:szCs w:val="28"/>
          <w:lang w:val="ru-RU"/>
        </w:rPr>
        <w:t xml:space="preserve"> И (ИЛИ) МОДЕРНИЗАЦИИ </w:t>
      </w:r>
      <w:r w:rsidRPr="00BA55AE">
        <w:rPr>
          <w:sz w:val="28"/>
          <w:szCs w:val="28"/>
          <w:lang w:val="ru-RU"/>
        </w:rPr>
        <w:t>ИСТОЧНИКОВ ТЕПЛОВОЙ ЭНЕРГИИ</w:t>
      </w:r>
      <w:bookmarkEnd w:id="67"/>
      <w:bookmarkEnd w:id="71"/>
    </w:p>
    <w:p w:rsidR="009A334D" w:rsidRPr="00BA55AE" w:rsidRDefault="00952A6C" w:rsidP="00BA55AE">
      <w:pPr>
        <w:pStyle w:val="7"/>
        <w:spacing w:before="0" w:line="240" w:lineRule="auto"/>
        <w:ind w:firstLine="567"/>
        <w:jc w:val="both"/>
        <w:rPr>
          <w:rFonts w:ascii="Times New Roman" w:hAnsi="Times New Roman"/>
          <w:b/>
          <w:i w:val="0"/>
          <w:sz w:val="28"/>
          <w:szCs w:val="28"/>
          <w:lang w:val="ru-RU"/>
        </w:rPr>
      </w:pPr>
      <w:bookmarkStart w:id="72" w:name="_Toc200954922"/>
      <w:r w:rsidRPr="00BA55AE">
        <w:rPr>
          <w:rFonts w:ascii="Times New Roman" w:hAnsi="Times New Roman"/>
          <w:b/>
          <w:i w:val="0"/>
          <w:sz w:val="28"/>
          <w:szCs w:val="28"/>
          <w:lang w:val="ru-RU"/>
        </w:rPr>
        <w:t xml:space="preserve">а) </w:t>
      </w:r>
      <w:r w:rsidR="009A334D" w:rsidRPr="00BA55AE">
        <w:rPr>
          <w:rFonts w:ascii="Times New Roman" w:hAnsi="Times New Roman"/>
          <w:b/>
          <w:i w:val="0"/>
          <w:sz w:val="28"/>
          <w:szCs w:val="28"/>
          <w:lang w:val="ru-RU"/>
        </w:rPr>
        <w:t xml:space="preserve">предложения по строительству источников тепловой энергии, обеспечивающих перспективную тепловую нагрузку на осваиваемых территориях поселения, </w:t>
      </w:r>
      <w:r w:rsidR="004B6BE5" w:rsidRPr="00BA55AE">
        <w:rPr>
          <w:rFonts w:ascii="Times New Roman" w:hAnsi="Times New Roman"/>
          <w:b/>
          <w:i w:val="0"/>
          <w:sz w:val="28"/>
          <w:szCs w:val="28"/>
          <w:lang w:val="ru-RU"/>
        </w:rPr>
        <w:t>муниципального образования</w:t>
      </w:r>
      <w:r w:rsidR="009A334D" w:rsidRPr="00BA55AE">
        <w:rPr>
          <w:rFonts w:ascii="Times New Roman" w:hAnsi="Times New Roman"/>
          <w:b/>
          <w:i w:val="0"/>
          <w:sz w:val="28"/>
          <w:szCs w:val="28"/>
          <w:lang w:val="ru-RU"/>
        </w:rPr>
        <w:t xml:space="preserve">,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w:t>
      </w:r>
      <w:r w:rsidR="004B6BE5" w:rsidRPr="00BA55AE">
        <w:rPr>
          <w:rFonts w:ascii="Times New Roman" w:hAnsi="Times New Roman"/>
          <w:b/>
          <w:i w:val="0"/>
          <w:sz w:val="28"/>
          <w:szCs w:val="28"/>
          <w:lang w:val="ru-RU"/>
        </w:rPr>
        <w:t>муниципального образования</w:t>
      </w:r>
      <w:r w:rsidR="009A334D" w:rsidRPr="00BA55AE">
        <w:rPr>
          <w:rFonts w:ascii="Times New Roman" w:hAnsi="Times New Roman"/>
          <w:b/>
          <w:i w:val="0"/>
          <w:sz w:val="28"/>
          <w:szCs w:val="28"/>
          <w:lang w:val="ru-RU"/>
        </w:rPr>
        <w:t>,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72"/>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Теплоснабжение вновь строящихся объектов предусматривается от индивидуальных (поквартирных) источников тепла. Выбор данного подхода к теплоснабжению обусловлен следующими причинами:</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разница в ценах на природный газ для автономных и существующих в системе централизованных источников теплоты;</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отсутствие потерь при передаче тепловой энергии от источника к потребителю;</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xml:space="preserve">– обеспечение горячего водоснабжения (на котельных </w:t>
      </w:r>
      <w:r w:rsidR="001F094E">
        <w:rPr>
          <w:rFonts w:cs="Times New Roman"/>
          <w:szCs w:val="28"/>
        </w:rPr>
        <w:t>сельского поселения</w:t>
      </w:r>
      <w:r w:rsidRPr="00C1788C">
        <w:rPr>
          <w:rFonts w:cs="Times New Roman"/>
          <w:szCs w:val="28"/>
        </w:rPr>
        <w:t xml:space="preserve"> выработка тепловой энергии на нужды горячего водоснабжения потребителей не предусмотрена – график работы котельных сезонный);</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 возможность снижения затрат тепловой энергии за счет регулировки нагрузки самим потребителем.</w:t>
      </w:r>
    </w:p>
    <w:p w:rsidR="008C5BEA" w:rsidRPr="00C1788C" w:rsidRDefault="008C5BEA" w:rsidP="008C5BEA">
      <w:pPr>
        <w:pStyle w:val="a4"/>
        <w:spacing w:after="0" w:line="240" w:lineRule="auto"/>
        <w:ind w:left="0" w:firstLine="567"/>
        <w:jc w:val="both"/>
        <w:rPr>
          <w:rFonts w:cs="Times New Roman"/>
          <w:szCs w:val="28"/>
        </w:rPr>
      </w:pPr>
      <w:r w:rsidRPr="00C1788C">
        <w:rPr>
          <w:rFonts w:cs="Times New Roman"/>
          <w:szCs w:val="28"/>
        </w:rPr>
        <w:tab/>
        <w:t>В соответствии с требованиями СНиП 41-02-2003 «Тепловые сети», для потребителей первой категории надежности следует предусматривать установку местных резервных источников теплоты (стационарных или передвижных). Допускается предусматривать резервирование, обеспечивающее при отказах 100%-ную подачу теплоты от других тепловых сетей.</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lastRenderedPageBreak/>
        <w:t xml:space="preserve">При разработке плана развития схемы теплоснабжения муниципального образования </w:t>
      </w:r>
      <w:r>
        <w:rPr>
          <w:rFonts w:eastAsia="Times New Roman" w:cs="Times New Roman"/>
          <w:szCs w:val="28"/>
          <w:lang w:eastAsia="ru-RU"/>
        </w:rPr>
        <w:t>СП «Деревня Буда»</w:t>
      </w:r>
      <w:r w:rsidRPr="00F45FCB">
        <w:rPr>
          <w:rFonts w:eastAsia="Times New Roman" w:cs="Times New Roman"/>
          <w:szCs w:val="28"/>
          <w:lang w:eastAsia="ru-RU"/>
        </w:rPr>
        <w:t xml:space="preserve"> определяющим критерием является надежное, качественное и экономически эффективное энергоснабжение потребителей. Для подключения перспективных потребителей к существующему источнику тепловой энергии, при увеличении присоединенной нагрузки почти - предлагается следующие мероприятия развития системы теплоснабжения муниципального образования </w:t>
      </w:r>
      <w:r>
        <w:rPr>
          <w:rFonts w:eastAsia="Times New Roman" w:cs="Times New Roman"/>
          <w:szCs w:val="28"/>
          <w:lang w:eastAsia="ru-RU"/>
        </w:rPr>
        <w:t>СП «Деревня Буда»</w:t>
      </w:r>
      <w:r w:rsidRPr="00F45FCB">
        <w:rPr>
          <w:rFonts w:eastAsia="Times New Roman" w:cs="Times New Roman"/>
          <w:szCs w:val="28"/>
          <w:lang w:eastAsia="ru-RU"/>
        </w:rPr>
        <w:t xml:space="preserve"> на период 202</w:t>
      </w:r>
      <w:r w:rsidR="001974E9">
        <w:rPr>
          <w:rFonts w:eastAsia="Times New Roman" w:cs="Times New Roman"/>
          <w:szCs w:val="28"/>
          <w:lang w:eastAsia="ru-RU"/>
        </w:rPr>
        <w:t>6</w:t>
      </w:r>
      <w:r w:rsidRPr="00F45FCB">
        <w:rPr>
          <w:rFonts w:eastAsia="Times New Roman" w:cs="Times New Roman"/>
          <w:szCs w:val="28"/>
          <w:lang w:eastAsia="ru-RU"/>
        </w:rPr>
        <w:t>-20</w:t>
      </w:r>
      <w:r w:rsidR="001974E9">
        <w:rPr>
          <w:rFonts w:eastAsia="Times New Roman" w:cs="Times New Roman"/>
          <w:szCs w:val="28"/>
          <w:lang w:eastAsia="ru-RU"/>
        </w:rPr>
        <w:t>40 г.</w:t>
      </w:r>
      <w:r w:rsidRPr="00F45FCB">
        <w:rPr>
          <w:rFonts w:eastAsia="Times New Roman" w:cs="Times New Roman"/>
          <w:szCs w:val="28"/>
          <w:lang w:eastAsia="ru-RU"/>
        </w:rPr>
        <w:t>г.:</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-сохранению существующей системы, с проведением работ по модернизации устаревшего оборудования и заменой ветхих участков тепловых сетей. Преимущества данного варианта:</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Развитие системы теплоснабжения планомерно с этапами застройки территории;</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Поэтапное инвестирование в систему теплоснабжения;</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Возможность использования существующей материально-технической базы под обслуживание новых котельных малой мощности;</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Высокая скорость монтажа на участке заказчика.</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Котельная может работать без обслуживающего персонала и быть полностью автоматизирована, с качественной системой диспетчеризации и телеметрии.</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Поставка заводом котельной в полной готовности, в собранном виде. Это позволяет выполнить монтаж установки за минимальное время. Затраты на эту операцию также невелики. Потребности для использования грузоподъемных механизмов минимальны. Сборка котельной может длиться от дня до месяца, в зависимости от конфигурации и сложности оборудования.</w:t>
      </w:r>
    </w:p>
    <w:p w:rsidR="00FF21E3" w:rsidRPr="00F45FCB" w:rsidRDefault="00FF21E3" w:rsidP="00FF21E3">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Полная автоматизация. Это делает ненужным обслуживающий персонал. Для контроля над состоянием и работой установки установлено большое количество датчиков. Имеется система внешнего оповещения, которая информирует об отклонении от запрограммированных параметров работы.</w:t>
      </w:r>
    </w:p>
    <w:p w:rsidR="008C5BEA" w:rsidRPr="00C1788C" w:rsidRDefault="008C5BEA" w:rsidP="008C5BEA">
      <w:pPr>
        <w:pStyle w:val="a4"/>
        <w:spacing w:after="0" w:line="240" w:lineRule="auto"/>
        <w:ind w:firstLine="567"/>
        <w:jc w:val="both"/>
        <w:rPr>
          <w:rFonts w:cs="Times New Roman"/>
          <w:szCs w:val="28"/>
        </w:rPr>
      </w:pPr>
    </w:p>
    <w:p w:rsidR="00952151" w:rsidRPr="00BA55AE" w:rsidRDefault="00952151" w:rsidP="00BA55AE">
      <w:pPr>
        <w:pStyle w:val="7"/>
        <w:spacing w:before="0" w:line="240" w:lineRule="auto"/>
        <w:ind w:firstLine="567"/>
        <w:jc w:val="both"/>
        <w:rPr>
          <w:rFonts w:ascii="Times New Roman" w:hAnsi="Times New Roman"/>
          <w:b/>
          <w:i w:val="0"/>
          <w:sz w:val="28"/>
          <w:szCs w:val="28"/>
          <w:lang w:val="ru-RU"/>
        </w:rPr>
      </w:pPr>
      <w:bookmarkStart w:id="73" w:name="_Toc200954923"/>
      <w:r w:rsidRPr="00BA55AE">
        <w:rPr>
          <w:rFonts w:ascii="Times New Roman" w:hAnsi="Times New Roman"/>
          <w:b/>
          <w:i w:val="0"/>
          <w:sz w:val="28"/>
          <w:szCs w:val="28"/>
          <w:lang w:val="ru-RU"/>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73"/>
    </w:p>
    <w:p w:rsidR="00E96EA1" w:rsidRDefault="00E96EA1" w:rsidP="00BA55AE">
      <w:pPr>
        <w:spacing w:after="0" w:line="240" w:lineRule="auto"/>
        <w:ind w:firstLine="567"/>
        <w:jc w:val="both"/>
        <w:rPr>
          <w:rFonts w:cs="Times New Roman"/>
          <w:szCs w:val="28"/>
        </w:rPr>
      </w:pPr>
      <w:r w:rsidRPr="00BA55AE">
        <w:rPr>
          <w:rFonts w:cs="Times New Roman"/>
          <w:szCs w:val="28"/>
        </w:rPr>
        <w:t>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60D0D">
        <w:rPr>
          <w:rFonts w:cs="Times New Roman"/>
          <w:szCs w:val="28"/>
        </w:rPr>
        <w:t>,</w:t>
      </w:r>
      <w:r w:rsidRPr="00BA55AE">
        <w:rPr>
          <w:rFonts w:cs="Times New Roman"/>
          <w:szCs w:val="28"/>
        </w:rPr>
        <w:t xml:space="preserve"> не планируется.</w:t>
      </w:r>
    </w:p>
    <w:p w:rsidR="008C5BEA" w:rsidRPr="00BA55AE" w:rsidRDefault="008C5BEA" w:rsidP="00BA55AE">
      <w:pPr>
        <w:spacing w:after="0" w:line="240" w:lineRule="auto"/>
        <w:ind w:firstLine="567"/>
        <w:jc w:val="both"/>
        <w:rPr>
          <w:rFonts w:cs="Times New Roman"/>
          <w:szCs w:val="28"/>
        </w:rPr>
      </w:pPr>
    </w:p>
    <w:p w:rsidR="00051D57" w:rsidRPr="00BA55AE" w:rsidRDefault="00051D57" w:rsidP="00BA55AE">
      <w:pPr>
        <w:pStyle w:val="7"/>
        <w:spacing w:before="0" w:line="240" w:lineRule="auto"/>
        <w:ind w:firstLine="567"/>
        <w:jc w:val="both"/>
        <w:rPr>
          <w:rFonts w:ascii="Times New Roman" w:hAnsi="Times New Roman"/>
          <w:b/>
          <w:i w:val="0"/>
          <w:sz w:val="28"/>
          <w:szCs w:val="28"/>
          <w:lang w:val="ru-RU"/>
        </w:rPr>
      </w:pPr>
      <w:bookmarkStart w:id="74" w:name="_Toc200954924"/>
      <w:r w:rsidRPr="00BA55AE">
        <w:rPr>
          <w:rFonts w:ascii="Times New Roman" w:hAnsi="Times New Roman"/>
          <w:b/>
          <w:i w:val="0"/>
          <w:sz w:val="28"/>
          <w:szCs w:val="28"/>
          <w:lang w:val="ru-RU"/>
        </w:rPr>
        <w:lastRenderedPageBreak/>
        <w:t>в) предложения по техническому перевооружению</w:t>
      </w:r>
      <w:r w:rsidR="009F3509" w:rsidRPr="00BA55AE">
        <w:rPr>
          <w:rFonts w:ascii="Times New Roman" w:hAnsi="Times New Roman"/>
          <w:b/>
          <w:i w:val="0"/>
          <w:sz w:val="28"/>
          <w:szCs w:val="28"/>
          <w:lang w:val="ru-RU"/>
        </w:rPr>
        <w:t xml:space="preserve"> и (или) модернизации</w:t>
      </w:r>
      <w:r w:rsidRPr="00BA55AE">
        <w:rPr>
          <w:rFonts w:ascii="Times New Roman" w:hAnsi="Times New Roman"/>
          <w:b/>
          <w:i w:val="0"/>
          <w:sz w:val="28"/>
          <w:szCs w:val="28"/>
          <w:lang w:val="ru-RU"/>
        </w:rPr>
        <w:t xml:space="preserve"> источников тепловой энергии с целью повышения эффективности работы систем теплоснабжения</w:t>
      </w:r>
      <w:bookmarkEnd w:id="74"/>
    </w:p>
    <w:p w:rsidR="00E96EA1" w:rsidRDefault="00E96EA1" w:rsidP="00BA55AE">
      <w:pPr>
        <w:spacing w:after="0" w:line="240" w:lineRule="auto"/>
        <w:ind w:firstLine="567"/>
        <w:jc w:val="both"/>
        <w:rPr>
          <w:rFonts w:cs="Times New Roman"/>
          <w:szCs w:val="28"/>
        </w:rPr>
      </w:pPr>
      <w:r w:rsidRPr="00BA55AE">
        <w:rPr>
          <w:rFonts w:cs="Times New Roman"/>
          <w:szCs w:val="28"/>
        </w:rPr>
        <w:t>Технического перевооружения источ</w:t>
      </w:r>
      <w:r w:rsidR="008261EA" w:rsidRPr="00BA55AE">
        <w:rPr>
          <w:rFonts w:cs="Times New Roman"/>
          <w:szCs w:val="28"/>
        </w:rPr>
        <w:t xml:space="preserve">ников тепловой энергии с целью </w:t>
      </w:r>
      <w:r w:rsidRPr="00BA55AE">
        <w:rPr>
          <w:rFonts w:cs="Times New Roman"/>
          <w:szCs w:val="28"/>
        </w:rPr>
        <w:t>повышения эффективности работы систем теплоснабжения, перевод источников теплоснабжения на природный или компилированный газ с учето</w:t>
      </w:r>
      <w:r w:rsidR="00C60D0D">
        <w:rPr>
          <w:rFonts w:cs="Times New Roman"/>
          <w:szCs w:val="28"/>
        </w:rPr>
        <w:t xml:space="preserve">м схем перспективного развития систем газоснабжения, </w:t>
      </w:r>
      <w:r w:rsidRPr="00BA55AE">
        <w:rPr>
          <w:rFonts w:cs="Times New Roman"/>
          <w:szCs w:val="28"/>
        </w:rPr>
        <w:t>электроснабжения и водоснабжения</w:t>
      </w:r>
      <w:r w:rsidR="00C60D0D">
        <w:rPr>
          <w:rFonts w:cs="Times New Roman"/>
          <w:szCs w:val="28"/>
        </w:rPr>
        <w:t>,</w:t>
      </w:r>
      <w:r w:rsidRPr="00BA55AE">
        <w:rPr>
          <w:rFonts w:cs="Times New Roman"/>
          <w:szCs w:val="28"/>
        </w:rPr>
        <w:t xml:space="preserve">  не планируется.</w:t>
      </w:r>
    </w:p>
    <w:p w:rsidR="0068234F" w:rsidRPr="00BA55AE" w:rsidRDefault="0002581D" w:rsidP="00BA55AE">
      <w:pPr>
        <w:pStyle w:val="7"/>
        <w:spacing w:before="0" w:line="240" w:lineRule="auto"/>
        <w:ind w:firstLine="567"/>
        <w:jc w:val="both"/>
        <w:rPr>
          <w:rFonts w:ascii="Times New Roman" w:hAnsi="Times New Roman"/>
          <w:b/>
          <w:i w:val="0"/>
          <w:sz w:val="28"/>
          <w:szCs w:val="28"/>
          <w:lang w:val="ru-RU"/>
        </w:rPr>
      </w:pPr>
      <w:bookmarkStart w:id="75" w:name="_Toc200954925"/>
      <w:r w:rsidRPr="00BA55AE">
        <w:rPr>
          <w:rFonts w:ascii="Times New Roman" w:hAnsi="Times New Roman"/>
          <w:b/>
          <w:i w:val="0"/>
          <w:sz w:val="28"/>
          <w:szCs w:val="28"/>
          <w:lang w:val="ru-RU"/>
        </w:rPr>
        <w:t xml:space="preserve">г) </w:t>
      </w:r>
      <w:r w:rsidR="0068234F" w:rsidRPr="00BA55AE">
        <w:rPr>
          <w:rFonts w:ascii="Times New Roman" w:hAnsi="Times New Roman"/>
          <w:b/>
          <w:i w:val="0"/>
          <w:sz w:val="28"/>
          <w:szCs w:val="28"/>
          <w:lang w:val="ru-RU"/>
        </w:rPr>
        <w:t>графики совместной работы источников тепловой энергии, функционирующих в режиме комбинированной выработки электрической</w:t>
      </w:r>
      <w:r w:rsidR="001A220A" w:rsidRPr="00BA55AE">
        <w:rPr>
          <w:rFonts w:ascii="Times New Roman" w:hAnsi="Times New Roman"/>
          <w:b/>
          <w:i w:val="0"/>
          <w:sz w:val="28"/>
          <w:szCs w:val="28"/>
          <w:lang w:val="ru-RU"/>
        </w:rPr>
        <w:t xml:space="preserve"> и тепловой энергии и котельных</w:t>
      </w:r>
      <w:bookmarkEnd w:id="75"/>
    </w:p>
    <w:p w:rsidR="0068234F" w:rsidRDefault="00D62BAA" w:rsidP="00BA55AE">
      <w:pPr>
        <w:pStyle w:val="a7"/>
        <w:ind w:right="-1" w:firstLine="567"/>
        <w:jc w:val="both"/>
        <w:rPr>
          <w:sz w:val="28"/>
          <w:szCs w:val="28"/>
          <w:lang w:val="ru-RU"/>
        </w:rPr>
      </w:pPr>
      <w:r w:rsidRPr="00BA55AE">
        <w:rPr>
          <w:sz w:val="28"/>
          <w:szCs w:val="28"/>
          <w:lang w:val="ru-RU"/>
        </w:rPr>
        <w:t>И</w:t>
      </w:r>
      <w:r w:rsidR="0068234F" w:rsidRPr="00BA55AE">
        <w:rPr>
          <w:sz w:val="28"/>
          <w:szCs w:val="28"/>
          <w:lang w:val="ru-RU"/>
        </w:rPr>
        <w:t>сточник тепловой энергиис комбинированной выработкой тепловой и электрической энергии</w:t>
      </w:r>
      <w:r w:rsidRPr="00BA55AE">
        <w:rPr>
          <w:sz w:val="28"/>
          <w:szCs w:val="28"/>
          <w:lang w:val="ru-RU"/>
        </w:rPr>
        <w:t xml:space="preserve"> в </w:t>
      </w:r>
      <w:r w:rsidR="00E96EA1" w:rsidRPr="00BA55AE">
        <w:rPr>
          <w:sz w:val="28"/>
          <w:szCs w:val="28"/>
          <w:lang w:val="ru-RU"/>
        </w:rPr>
        <w:t>муниципальном образовании</w:t>
      </w:r>
      <w:r w:rsidRPr="00BA55AE">
        <w:rPr>
          <w:sz w:val="28"/>
          <w:szCs w:val="28"/>
          <w:lang w:val="ru-RU"/>
        </w:rPr>
        <w:t xml:space="preserve"> отсутствует</w:t>
      </w:r>
      <w:r w:rsidR="00051D57" w:rsidRPr="00BA55AE">
        <w:rPr>
          <w:sz w:val="28"/>
          <w:szCs w:val="28"/>
          <w:lang w:val="ru-RU"/>
        </w:rPr>
        <w:t>.</w:t>
      </w:r>
    </w:p>
    <w:p w:rsidR="00C60D0D" w:rsidRPr="00BA55AE" w:rsidRDefault="00C60D0D" w:rsidP="00BA55AE">
      <w:pPr>
        <w:pStyle w:val="a7"/>
        <w:ind w:right="-1" w:firstLine="567"/>
        <w:jc w:val="both"/>
        <w:rPr>
          <w:sz w:val="28"/>
          <w:szCs w:val="28"/>
          <w:lang w:val="ru-RU"/>
        </w:rPr>
      </w:pPr>
    </w:p>
    <w:p w:rsidR="001A220A" w:rsidRPr="00BA55AE" w:rsidRDefault="0002581D" w:rsidP="00BA55AE">
      <w:pPr>
        <w:pStyle w:val="7"/>
        <w:spacing w:before="0" w:line="240" w:lineRule="auto"/>
        <w:ind w:firstLine="567"/>
        <w:jc w:val="both"/>
        <w:rPr>
          <w:rFonts w:ascii="Times New Roman" w:hAnsi="Times New Roman"/>
          <w:b/>
          <w:i w:val="0"/>
          <w:sz w:val="28"/>
          <w:szCs w:val="28"/>
          <w:lang w:val="ru-RU"/>
        </w:rPr>
      </w:pPr>
      <w:bookmarkStart w:id="76" w:name="_Toc200954926"/>
      <w:r w:rsidRPr="00BA55AE">
        <w:rPr>
          <w:rFonts w:ascii="Times New Roman" w:hAnsi="Times New Roman"/>
          <w:b/>
          <w:i w:val="0"/>
          <w:sz w:val="28"/>
          <w:szCs w:val="28"/>
          <w:lang w:val="ru-RU"/>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невозможноили экономически нецелесообразно</w:t>
      </w:r>
      <w:bookmarkEnd w:id="76"/>
    </w:p>
    <w:p w:rsidR="001A220A" w:rsidRDefault="001A220A" w:rsidP="00BA55AE">
      <w:pPr>
        <w:shd w:val="clear" w:color="auto" w:fill="FFFFFF"/>
        <w:spacing w:after="0" w:line="240" w:lineRule="auto"/>
        <w:ind w:firstLine="567"/>
        <w:jc w:val="both"/>
        <w:rPr>
          <w:rFonts w:eastAsia="Times New Roman" w:cs="Times New Roman"/>
          <w:color w:val="000000"/>
          <w:szCs w:val="28"/>
          <w:lang w:eastAsia="ru-RU"/>
        </w:rPr>
      </w:pPr>
      <w:r w:rsidRPr="00BA55AE">
        <w:rPr>
          <w:rFonts w:eastAsia="Times New Roman" w:cs="Times New Roman"/>
          <w:color w:val="000000"/>
          <w:szCs w:val="28"/>
          <w:lang w:eastAsia="ru-RU"/>
        </w:rPr>
        <w:t>Вывод из эксплуатации, консервация и демонтаж избыточных источников тепловой энергии, а также источников тепловой энергии, выработавших нормативный срок службы на расчётный период Схемы теплоснабжения</w:t>
      </w:r>
      <w:r w:rsidR="00C60D0D">
        <w:rPr>
          <w:rFonts w:eastAsia="Times New Roman" w:cs="Times New Roman"/>
          <w:color w:val="000000"/>
          <w:szCs w:val="28"/>
          <w:lang w:eastAsia="ru-RU"/>
        </w:rPr>
        <w:t>,</w:t>
      </w:r>
      <w:r w:rsidR="003218CF" w:rsidRPr="00BA55AE">
        <w:rPr>
          <w:rFonts w:eastAsia="Times New Roman" w:cs="Times New Roman"/>
          <w:color w:val="000000"/>
          <w:szCs w:val="28"/>
          <w:lang w:eastAsia="ru-RU"/>
        </w:rPr>
        <w:t>не планируется.</w:t>
      </w:r>
    </w:p>
    <w:p w:rsidR="00C60D0D" w:rsidRPr="00BA55AE" w:rsidRDefault="00C60D0D" w:rsidP="00BA55AE">
      <w:pPr>
        <w:shd w:val="clear" w:color="auto" w:fill="FFFFFF"/>
        <w:spacing w:after="0" w:line="240" w:lineRule="auto"/>
        <w:ind w:firstLine="567"/>
        <w:jc w:val="both"/>
        <w:rPr>
          <w:rFonts w:eastAsia="Times New Roman" w:cs="Times New Roman"/>
          <w:color w:val="000000"/>
          <w:szCs w:val="28"/>
          <w:lang w:eastAsia="ru-RU"/>
        </w:rPr>
      </w:pPr>
    </w:p>
    <w:p w:rsidR="0068234F" w:rsidRPr="00BA55AE" w:rsidRDefault="004441F5" w:rsidP="00BA55AE">
      <w:pPr>
        <w:pStyle w:val="7"/>
        <w:spacing w:before="0" w:line="240" w:lineRule="auto"/>
        <w:ind w:firstLine="567"/>
        <w:jc w:val="both"/>
        <w:rPr>
          <w:rFonts w:ascii="Times New Roman" w:hAnsi="Times New Roman"/>
          <w:b/>
          <w:i w:val="0"/>
          <w:sz w:val="28"/>
          <w:szCs w:val="28"/>
          <w:lang w:val="ru-RU"/>
        </w:rPr>
      </w:pPr>
      <w:bookmarkStart w:id="77" w:name="_Toc200954927"/>
      <w:r w:rsidRPr="00BA55AE">
        <w:rPr>
          <w:rFonts w:ascii="Times New Roman" w:hAnsi="Times New Roman"/>
          <w:b/>
          <w:i w:val="0"/>
          <w:sz w:val="28"/>
          <w:szCs w:val="28"/>
          <w:lang w:val="ru-RU"/>
        </w:rPr>
        <w:t>е</w:t>
      </w:r>
      <w:r w:rsidR="0068234F" w:rsidRPr="00BA55AE">
        <w:rPr>
          <w:rFonts w:ascii="Times New Roman" w:hAnsi="Times New Roman"/>
          <w:b/>
          <w:i w:val="0"/>
          <w:sz w:val="28"/>
          <w:szCs w:val="28"/>
          <w:lang w:val="ru-RU"/>
        </w:rPr>
        <w:t>) меры по переоборудованию котельных в источники</w:t>
      </w:r>
      <w:r w:rsidR="000034B4" w:rsidRPr="00BA55AE">
        <w:rPr>
          <w:rFonts w:ascii="Times New Roman" w:hAnsi="Times New Roman"/>
          <w:b/>
          <w:i w:val="0"/>
          <w:sz w:val="28"/>
          <w:szCs w:val="28"/>
          <w:lang w:val="ru-RU"/>
        </w:rPr>
        <w:t xml:space="preserve"> тепловой энергии, функционирующие в режиме</w:t>
      </w:r>
      <w:r w:rsidR="0068234F" w:rsidRPr="00BA55AE">
        <w:rPr>
          <w:rFonts w:ascii="Times New Roman" w:hAnsi="Times New Roman"/>
          <w:b/>
          <w:i w:val="0"/>
          <w:sz w:val="28"/>
          <w:szCs w:val="28"/>
          <w:lang w:val="ru-RU"/>
        </w:rPr>
        <w:t xml:space="preserve"> комбинированной выработки электрической и тепловой энергии</w:t>
      </w:r>
      <w:bookmarkEnd w:id="77"/>
    </w:p>
    <w:p w:rsidR="0068234F" w:rsidRDefault="0068234F" w:rsidP="00BA55AE">
      <w:pPr>
        <w:pStyle w:val="a7"/>
        <w:ind w:right="-1" w:firstLine="567"/>
        <w:jc w:val="both"/>
        <w:rPr>
          <w:sz w:val="28"/>
          <w:szCs w:val="28"/>
          <w:lang w:val="ru-RU"/>
        </w:rPr>
      </w:pPr>
      <w:r w:rsidRPr="00BA55AE">
        <w:rPr>
          <w:sz w:val="28"/>
          <w:szCs w:val="28"/>
          <w:lang w:val="ru-RU"/>
        </w:rPr>
        <w:t xml:space="preserve">Не </w:t>
      </w:r>
      <w:r w:rsidR="00EB2AEA" w:rsidRPr="00BA55AE">
        <w:rPr>
          <w:sz w:val="28"/>
          <w:szCs w:val="28"/>
          <w:lang w:val="ru-RU"/>
        </w:rPr>
        <w:t>планиру</w:t>
      </w:r>
      <w:r w:rsidR="007234D9" w:rsidRPr="00BA55AE">
        <w:rPr>
          <w:sz w:val="28"/>
          <w:szCs w:val="28"/>
          <w:lang w:val="ru-RU"/>
        </w:rPr>
        <w:t>ю</w:t>
      </w:r>
      <w:r w:rsidR="00EB2AEA" w:rsidRPr="00BA55AE">
        <w:rPr>
          <w:sz w:val="28"/>
          <w:szCs w:val="28"/>
          <w:lang w:val="ru-RU"/>
        </w:rPr>
        <w:t>тся</w:t>
      </w:r>
      <w:r w:rsidRPr="00BA55AE">
        <w:rPr>
          <w:sz w:val="28"/>
          <w:szCs w:val="28"/>
          <w:lang w:val="ru-RU"/>
        </w:rPr>
        <w:t>, так как отсутствует источник тепловой энергии с комбинированной выработкой тепловой и электрической энергии.</w:t>
      </w:r>
    </w:p>
    <w:p w:rsidR="00C60D0D" w:rsidRPr="00BA55AE" w:rsidRDefault="00C60D0D" w:rsidP="00BA55AE">
      <w:pPr>
        <w:pStyle w:val="a7"/>
        <w:ind w:right="-1" w:firstLine="567"/>
        <w:jc w:val="both"/>
        <w:rPr>
          <w:sz w:val="28"/>
          <w:szCs w:val="28"/>
          <w:lang w:val="ru-RU"/>
        </w:rPr>
      </w:pPr>
    </w:p>
    <w:p w:rsidR="0068234F" w:rsidRPr="00BA55AE" w:rsidRDefault="000034B4" w:rsidP="00BA55AE">
      <w:pPr>
        <w:pStyle w:val="7"/>
        <w:spacing w:before="0" w:line="240" w:lineRule="auto"/>
        <w:ind w:firstLine="567"/>
        <w:jc w:val="both"/>
        <w:rPr>
          <w:rFonts w:ascii="Times New Roman" w:hAnsi="Times New Roman"/>
          <w:b/>
          <w:i w:val="0"/>
          <w:sz w:val="28"/>
          <w:szCs w:val="28"/>
          <w:lang w:val="ru-RU"/>
        </w:rPr>
      </w:pPr>
      <w:bookmarkStart w:id="78" w:name="_Toc200954928"/>
      <w:r w:rsidRPr="00BA55AE">
        <w:rPr>
          <w:rFonts w:ascii="Times New Roman" w:hAnsi="Times New Roman"/>
          <w:b/>
          <w:i w:val="0"/>
          <w:sz w:val="28"/>
          <w:szCs w:val="28"/>
          <w:lang w:val="ru-RU"/>
        </w:rPr>
        <w:t>ж</w:t>
      </w:r>
      <w:r w:rsidR="0068234F" w:rsidRPr="00BA55AE">
        <w:rPr>
          <w:rFonts w:ascii="Times New Roman" w:hAnsi="Times New Roman"/>
          <w:b/>
          <w:i w:val="0"/>
          <w:sz w:val="28"/>
          <w:szCs w:val="28"/>
          <w:lang w:val="ru-RU"/>
        </w:rPr>
        <w:t>) меры по переводу котельных, размещенных в существующих и расширяемых зонах действия источников</w:t>
      </w:r>
      <w:r w:rsidRPr="00BA55AE">
        <w:rPr>
          <w:rFonts w:ascii="Times New Roman" w:hAnsi="Times New Roman"/>
          <w:b/>
          <w:i w:val="0"/>
          <w:sz w:val="28"/>
          <w:szCs w:val="28"/>
          <w:lang w:val="ru-RU"/>
        </w:rPr>
        <w:t xml:space="preserve"> тепловой энергии, функционирующих в режиме</w:t>
      </w:r>
      <w:r w:rsidR="0068234F" w:rsidRPr="00BA55AE">
        <w:rPr>
          <w:rFonts w:ascii="Times New Roman" w:hAnsi="Times New Roman"/>
          <w:b/>
          <w:i w:val="0"/>
          <w:sz w:val="28"/>
          <w:szCs w:val="28"/>
          <w:lang w:val="ru-RU"/>
        </w:rPr>
        <w:t xml:space="preserve"> комбинированной выработки</w:t>
      </w:r>
      <w:r w:rsidRPr="00BA55AE">
        <w:rPr>
          <w:rFonts w:ascii="Times New Roman" w:hAnsi="Times New Roman"/>
          <w:b/>
          <w:i w:val="0"/>
          <w:sz w:val="28"/>
          <w:szCs w:val="28"/>
          <w:lang w:val="ru-RU"/>
        </w:rPr>
        <w:t xml:space="preserve"> электрической и</w:t>
      </w:r>
      <w:r w:rsidR="0068234F" w:rsidRPr="00BA55AE">
        <w:rPr>
          <w:rFonts w:ascii="Times New Roman" w:hAnsi="Times New Roman"/>
          <w:b/>
          <w:i w:val="0"/>
          <w:sz w:val="28"/>
          <w:szCs w:val="28"/>
          <w:lang w:val="ru-RU"/>
        </w:rPr>
        <w:t xml:space="preserve"> тепловой энергии, в пиковый режим работы</w:t>
      </w:r>
      <w:r w:rsidRPr="00BA55AE">
        <w:rPr>
          <w:rFonts w:ascii="Times New Roman" w:hAnsi="Times New Roman"/>
          <w:b/>
          <w:i w:val="0"/>
          <w:sz w:val="28"/>
          <w:szCs w:val="28"/>
          <w:lang w:val="ru-RU"/>
        </w:rPr>
        <w:t>, либо по выводу их из эксплуатации</w:t>
      </w:r>
      <w:bookmarkEnd w:id="78"/>
    </w:p>
    <w:p w:rsidR="0068234F" w:rsidRDefault="0068234F" w:rsidP="00BA55AE">
      <w:pPr>
        <w:pStyle w:val="a7"/>
        <w:ind w:right="-1" w:firstLine="567"/>
        <w:jc w:val="both"/>
        <w:rPr>
          <w:sz w:val="28"/>
          <w:szCs w:val="28"/>
          <w:lang w:val="ru-RU"/>
        </w:rPr>
      </w:pPr>
      <w:r w:rsidRPr="00BA55AE">
        <w:rPr>
          <w:sz w:val="28"/>
          <w:szCs w:val="28"/>
          <w:lang w:val="ru-RU"/>
        </w:rPr>
        <w:t xml:space="preserve">Не </w:t>
      </w:r>
      <w:r w:rsidR="00EB2AEA" w:rsidRPr="00BA55AE">
        <w:rPr>
          <w:sz w:val="28"/>
          <w:szCs w:val="28"/>
          <w:lang w:val="ru-RU"/>
        </w:rPr>
        <w:t>планиру</w:t>
      </w:r>
      <w:r w:rsidR="007234D9" w:rsidRPr="00BA55AE">
        <w:rPr>
          <w:sz w:val="28"/>
          <w:szCs w:val="28"/>
          <w:lang w:val="ru-RU"/>
        </w:rPr>
        <w:t>ю</w:t>
      </w:r>
      <w:r w:rsidR="00EB2AEA" w:rsidRPr="00BA55AE">
        <w:rPr>
          <w:sz w:val="28"/>
          <w:szCs w:val="28"/>
          <w:lang w:val="ru-RU"/>
        </w:rPr>
        <w:t>тся</w:t>
      </w:r>
      <w:r w:rsidRPr="00BA55AE">
        <w:rPr>
          <w:sz w:val="28"/>
          <w:szCs w:val="28"/>
          <w:lang w:val="ru-RU"/>
        </w:rPr>
        <w:t>, так как отсутствует источник тепловой энергии с комбинированной выработкой тепловой и электрической энергии.</w:t>
      </w:r>
    </w:p>
    <w:p w:rsidR="00C60D0D" w:rsidRPr="00BA55AE" w:rsidRDefault="00C60D0D" w:rsidP="00BA55AE">
      <w:pPr>
        <w:pStyle w:val="a7"/>
        <w:ind w:right="-1" w:firstLine="567"/>
        <w:jc w:val="both"/>
        <w:rPr>
          <w:sz w:val="28"/>
          <w:szCs w:val="28"/>
          <w:lang w:val="ru-RU"/>
        </w:rPr>
      </w:pPr>
    </w:p>
    <w:p w:rsidR="000034B4" w:rsidRPr="00BA55AE" w:rsidRDefault="000034B4" w:rsidP="00BA55AE">
      <w:pPr>
        <w:pStyle w:val="7"/>
        <w:spacing w:before="0" w:line="240" w:lineRule="auto"/>
        <w:ind w:firstLine="567"/>
        <w:jc w:val="both"/>
        <w:rPr>
          <w:rFonts w:ascii="Times New Roman" w:hAnsi="Times New Roman"/>
          <w:b/>
          <w:i w:val="0"/>
          <w:sz w:val="28"/>
          <w:szCs w:val="28"/>
          <w:lang w:val="ru-RU"/>
        </w:rPr>
      </w:pPr>
      <w:bookmarkStart w:id="79" w:name="_Toc200954929"/>
      <w:r w:rsidRPr="00BA55AE">
        <w:rPr>
          <w:rFonts w:ascii="Times New Roman" w:hAnsi="Times New Roman"/>
          <w:b/>
          <w:i w:val="0"/>
          <w:sz w:val="28"/>
          <w:szCs w:val="28"/>
          <w:lang w:val="ru-RU"/>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9"/>
    </w:p>
    <w:p w:rsidR="00E96EA1" w:rsidRDefault="00E96EA1" w:rsidP="00BA55AE">
      <w:pPr>
        <w:pStyle w:val="a7"/>
        <w:ind w:right="-1" w:firstLine="567"/>
        <w:jc w:val="both"/>
        <w:rPr>
          <w:sz w:val="28"/>
          <w:szCs w:val="28"/>
          <w:lang w:val="ru-RU"/>
        </w:rPr>
      </w:pPr>
      <w:r w:rsidRPr="00BA55AE">
        <w:rPr>
          <w:sz w:val="28"/>
          <w:szCs w:val="28"/>
          <w:lang w:val="ru-RU"/>
        </w:rPr>
        <w:t xml:space="preserve">Необходимости изменение температурного графика отпуска </w:t>
      </w:r>
      <w:r w:rsidRPr="00BA55AE">
        <w:rPr>
          <w:sz w:val="28"/>
          <w:szCs w:val="28"/>
          <w:lang w:val="ru-RU"/>
        </w:rPr>
        <w:lastRenderedPageBreak/>
        <w:t>теплоносителя в сторону увеличения не планируется.</w:t>
      </w:r>
    </w:p>
    <w:p w:rsidR="00C60D0D" w:rsidRPr="00BA55AE" w:rsidRDefault="00C60D0D" w:rsidP="00BA55AE">
      <w:pPr>
        <w:pStyle w:val="a7"/>
        <w:ind w:right="-1" w:firstLine="567"/>
        <w:jc w:val="both"/>
        <w:rPr>
          <w:sz w:val="28"/>
          <w:szCs w:val="28"/>
          <w:lang w:val="ru-RU"/>
        </w:rPr>
      </w:pPr>
    </w:p>
    <w:p w:rsidR="000034B4" w:rsidRPr="00BA55AE" w:rsidRDefault="000034B4" w:rsidP="00BA55AE">
      <w:pPr>
        <w:pStyle w:val="7"/>
        <w:spacing w:before="0" w:line="240" w:lineRule="auto"/>
        <w:ind w:firstLine="567"/>
        <w:jc w:val="both"/>
        <w:rPr>
          <w:rFonts w:ascii="Times New Roman" w:hAnsi="Times New Roman"/>
          <w:b/>
          <w:i w:val="0"/>
          <w:sz w:val="28"/>
          <w:szCs w:val="28"/>
          <w:lang w:val="ru-RU"/>
        </w:rPr>
      </w:pPr>
      <w:bookmarkStart w:id="80" w:name="_Toc200954930"/>
      <w:r w:rsidRPr="00BA55AE">
        <w:rPr>
          <w:rFonts w:ascii="Times New Roman" w:hAnsi="Times New Roman"/>
          <w:b/>
          <w:i w:val="0"/>
          <w:sz w:val="28"/>
          <w:szCs w:val="28"/>
          <w:lang w:val="ru-RU"/>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0"/>
    </w:p>
    <w:p w:rsidR="000034B4" w:rsidRDefault="000034B4" w:rsidP="00BA55AE">
      <w:pPr>
        <w:pStyle w:val="a7"/>
        <w:ind w:right="-1" w:firstLine="567"/>
        <w:jc w:val="both"/>
        <w:rPr>
          <w:sz w:val="28"/>
          <w:szCs w:val="28"/>
          <w:lang w:val="ru-RU"/>
        </w:rPr>
      </w:pPr>
      <w:r w:rsidRPr="00BA55AE">
        <w:rPr>
          <w:sz w:val="28"/>
          <w:szCs w:val="28"/>
          <w:lang w:val="ru-RU"/>
        </w:rPr>
        <w:t>Данный раздел по котельным рассматривается в ходе разработки проектной документации.</w:t>
      </w:r>
    </w:p>
    <w:p w:rsidR="00C60D0D" w:rsidRPr="00BA55AE" w:rsidRDefault="00C60D0D" w:rsidP="00BA55AE">
      <w:pPr>
        <w:pStyle w:val="a7"/>
        <w:ind w:right="-1" w:firstLine="567"/>
        <w:jc w:val="both"/>
        <w:rPr>
          <w:sz w:val="28"/>
          <w:szCs w:val="28"/>
          <w:lang w:val="ru-RU"/>
        </w:rPr>
      </w:pPr>
    </w:p>
    <w:p w:rsidR="00D611C2" w:rsidRPr="00BA55AE" w:rsidRDefault="00D611C2" w:rsidP="00BA55AE">
      <w:pPr>
        <w:pStyle w:val="7"/>
        <w:spacing w:before="0" w:line="240" w:lineRule="auto"/>
        <w:ind w:firstLine="567"/>
        <w:jc w:val="both"/>
        <w:rPr>
          <w:rFonts w:ascii="Times New Roman" w:hAnsi="Times New Roman"/>
          <w:b/>
          <w:i w:val="0"/>
          <w:sz w:val="28"/>
          <w:szCs w:val="28"/>
          <w:lang w:val="ru-RU"/>
        </w:rPr>
      </w:pPr>
      <w:bookmarkStart w:id="81" w:name="_Toc200954931"/>
      <w:r w:rsidRPr="00BA55AE">
        <w:rPr>
          <w:rFonts w:ascii="Times New Roman" w:hAnsi="Times New Roman"/>
          <w:b/>
          <w:i w:val="0"/>
          <w:sz w:val="28"/>
          <w:szCs w:val="28"/>
          <w:lang w:val="ru-RU"/>
        </w:rPr>
        <w:t>к) предложения по ввод</w:t>
      </w:r>
      <w:r w:rsidR="0002572B" w:rsidRPr="00BA55AE">
        <w:rPr>
          <w:rFonts w:ascii="Times New Roman" w:hAnsi="Times New Roman"/>
          <w:b/>
          <w:i w:val="0"/>
          <w:sz w:val="28"/>
          <w:szCs w:val="28"/>
          <w:lang w:val="ru-RU"/>
        </w:rPr>
        <w:t>у</w:t>
      </w:r>
      <w:r w:rsidRPr="00BA55AE">
        <w:rPr>
          <w:rFonts w:ascii="Times New Roman" w:hAnsi="Times New Roman"/>
          <w:b/>
          <w:i w:val="0"/>
          <w:sz w:val="28"/>
          <w:szCs w:val="28"/>
          <w:lang w:val="ru-RU"/>
        </w:rPr>
        <w:t xml:space="preserve">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1"/>
    </w:p>
    <w:p w:rsidR="00D611C2" w:rsidRPr="00BA55AE" w:rsidRDefault="00D611C2" w:rsidP="00BA55AE">
      <w:pPr>
        <w:pStyle w:val="a7"/>
        <w:ind w:right="-1" w:firstLine="567"/>
        <w:jc w:val="both"/>
        <w:rPr>
          <w:sz w:val="28"/>
          <w:szCs w:val="28"/>
          <w:lang w:val="ru-RU"/>
        </w:rPr>
      </w:pPr>
      <w:r w:rsidRPr="00BA55AE">
        <w:rPr>
          <w:sz w:val="28"/>
          <w:szCs w:val="28"/>
          <w:lang w:val="ru-RU"/>
        </w:rPr>
        <w:t xml:space="preserve">В </w:t>
      </w:r>
      <w:r w:rsidR="00E96EA1" w:rsidRPr="00BA55AE">
        <w:rPr>
          <w:sz w:val="28"/>
          <w:szCs w:val="28"/>
          <w:lang w:val="ru-RU"/>
        </w:rPr>
        <w:t xml:space="preserve">муниципальном образовании </w:t>
      </w:r>
      <w:r w:rsidRPr="00BA55AE">
        <w:rPr>
          <w:sz w:val="28"/>
          <w:szCs w:val="28"/>
          <w:lang w:val="ru-RU"/>
        </w:rPr>
        <w:t>не существует источников тепловой энергии с использованием возобновляемых источников тепловой энергии. Данные технологии для централизованного теплоснабжения в перспективе развития тепловых сетей не предусматриваются.</w:t>
      </w:r>
    </w:p>
    <w:p w:rsidR="000034B4" w:rsidRPr="00BA55AE" w:rsidRDefault="000034B4"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Default="007A7739"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Default="00FF21E3" w:rsidP="00BA55AE">
      <w:pPr>
        <w:pStyle w:val="a7"/>
        <w:ind w:right="-1" w:firstLine="567"/>
        <w:jc w:val="both"/>
        <w:rPr>
          <w:sz w:val="28"/>
          <w:szCs w:val="28"/>
          <w:lang w:val="ru-RU"/>
        </w:rPr>
      </w:pPr>
    </w:p>
    <w:p w:rsidR="00FF21E3" w:rsidRPr="00BA55AE" w:rsidRDefault="00FF21E3"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7A7739" w:rsidRPr="00BA55AE" w:rsidRDefault="007A7739" w:rsidP="00BA55AE">
      <w:pPr>
        <w:pStyle w:val="a7"/>
        <w:ind w:right="-1" w:firstLine="567"/>
        <w:jc w:val="both"/>
        <w:rPr>
          <w:sz w:val="28"/>
          <w:szCs w:val="28"/>
          <w:lang w:val="ru-RU"/>
        </w:rPr>
      </w:pPr>
    </w:p>
    <w:p w:rsidR="00F40072" w:rsidRPr="00BA55AE" w:rsidRDefault="00F40072" w:rsidP="0003328D">
      <w:pPr>
        <w:pStyle w:val="1"/>
        <w:spacing w:after="240"/>
        <w:ind w:left="0" w:right="-1" w:firstLine="426"/>
        <w:jc w:val="both"/>
        <w:rPr>
          <w:sz w:val="28"/>
          <w:szCs w:val="28"/>
          <w:lang w:val="ru-RU"/>
        </w:rPr>
      </w:pPr>
      <w:bookmarkStart w:id="82" w:name="_Toc32306871"/>
      <w:bookmarkStart w:id="83" w:name="_Toc200954932"/>
      <w:r w:rsidRPr="00BA55AE">
        <w:rPr>
          <w:sz w:val="28"/>
          <w:szCs w:val="28"/>
          <w:lang w:val="ru-RU"/>
        </w:rPr>
        <w:t xml:space="preserve">РАЗДЕЛ </w:t>
      </w:r>
      <w:r w:rsidR="009540FE" w:rsidRPr="00BA55AE">
        <w:rPr>
          <w:sz w:val="28"/>
          <w:szCs w:val="28"/>
          <w:lang w:val="ru-RU"/>
        </w:rPr>
        <w:t>6</w:t>
      </w:r>
      <w:r w:rsidRPr="00BA55AE">
        <w:rPr>
          <w:sz w:val="28"/>
          <w:szCs w:val="28"/>
          <w:lang w:val="ru-RU"/>
        </w:rPr>
        <w:t>. ПРЕДЛОЖЕНИЯ ПО СТРОИТЕЛЬСТВУ, РЕКОНСТРУКЦИИИ</w:t>
      </w:r>
      <w:r w:rsidR="00A436EF" w:rsidRPr="00BA55AE">
        <w:rPr>
          <w:sz w:val="28"/>
          <w:szCs w:val="28"/>
          <w:lang w:val="ru-RU"/>
        </w:rPr>
        <w:t xml:space="preserve"> И (ИЛИ) МОДЕРНИЗАЦИИ ТЕПЛОВЫХ СЕТЕЙ</w:t>
      </w:r>
      <w:bookmarkEnd w:id="82"/>
      <w:bookmarkEnd w:id="83"/>
    </w:p>
    <w:p w:rsidR="00F40072" w:rsidRPr="00BA55AE" w:rsidRDefault="00F40072" w:rsidP="00BA55AE">
      <w:pPr>
        <w:pStyle w:val="7"/>
        <w:spacing w:before="0" w:line="240" w:lineRule="auto"/>
        <w:ind w:firstLine="567"/>
        <w:jc w:val="both"/>
        <w:rPr>
          <w:rFonts w:ascii="Times New Roman" w:hAnsi="Times New Roman"/>
          <w:b/>
          <w:i w:val="0"/>
          <w:sz w:val="28"/>
          <w:szCs w:val="28"/>
          <w:lang w:val="ru-RU"/>
        </w:rPr>
      </w:pPr>
      <w:bookmarkStart w:id="84" w:name="_Toc200954933"/>
      <w:r w:rsidRPr="00BA55AE">
        <w:rPr>
          <w:rFonts w:ascii="Times New Roman" w:hAnsi="Times New Roman"/>
          <w:b/>
          <w:i w:val="0"/>
          <w:sz w:val="28"/>
          <w:szCs w:val="28"/>
          <w:lang w:val="ru-RU"/>
        </w:rPr>
        <w:t xml:space="preserve">а) </w:t>
      </w:r>
      <w:r w:rsidR="00042355" w:rsidRPr="00BA55AE">
        <w:rPr>
          <w:rFonts w:ascii="Times New Roman" w:hAnsi="Times New Roman"/>
          <w:b/>
          <w:i w:val="0"/>
          <w:sz w:val="28"/>
          <w:szCs w:val="28"/>
          <w:lang w:val="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4"/>
    </w:p>
    <w:p w:rsidR="00630E7B" w:rsidRPr="00F45FCB" w:rsidRDefault="00630E7B" w:rsidP="00630E7B">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 xml:space="preserve">В </w:t>
      </w:r>
      <w:r w:rsidRPr="00F45FCB">
        <w:rPr>
          <w:rFonts w:eastAsia="Times New Roman" w:cs="Times New Roman"/>
          <w:szCs w:val="28"/>
        </w:rPr>
        <w:t xml:space="preserve">связи  с  физическим  и  моральным  износом  существующих   тепловых   сетей   </w:t>
      </w:r>
      <w:r>
        <w:rPr>
          <w:rFonts w:cs="Times New Roman"/>
          <w:szCs w:val="28"/>
        </w:rPr>
        <w:t>сельского поселения «Деревня Буда»,</w:t>
      </w:r>
      <w:r w:rsidRPr="00F45FCB">
        <w:rPr>
          <w:rFonts w:eastAsia="Times New Roman" w:cs="Times New Roman"/>
          <w:szCs w:val="28"/>
        </w:rPr>
        <w:t>их часть нуждается в замене. Исходя из того, что максимальный срок эксплуатации тепловых сетей, согласно нормативам, составляет 25 лет, все сети, проложенные до 2013 года., нуждаются в замене на срок реализации Схемы теплоснабжения до 20</w:t>
      </w:r>
      <w:r w:rsidR="001974E9">
        <w:rPr>
          <w:rFonts w:eastAsia="Times New Roman" w:cs="Times New Roman"/>
          <w:szCs w:val="28"/>
        </w:rPr>
        <w:t>40</w:t>
      </w:r>
      <w:r w:rsidRPr="00F45FCB">
        <w:rPr>
          <w:rFonts w:eastAsia="Times New Roman" w:cs="Times New Roman"/>
          <w:szCs w:val="28"/>
        </w:rPr>
        <w:t xml:space="preserve"> года поэтапно в двухтрубном исчислении с 202</w:t>
      </w:r>
      <w:r w:rsidR="001974E9">
        <w:rPr>
          <w:rFonts w:eastAsia="Times New Roman" w:cs="Times New Roman"/>
          <w:szCs w:val="28"/>
        </w:rPr>
        <w:t>5</w:t>
      </w:r>
      <w:r w:rsidRPr="00F45FCB">
        <w:rPr>
          <w:rFonts w:eastAsia="Times New Roman" w:cs="Times New Roman"/>
          <w:szCs w:val="28"/>
        </w:rPr>
        <w:t xml:space="preserve"> -20</w:t>
      </w:r>
      <w:r w:rsidR="001974E9">
        <w:rPr>
          <w:rFonts w:eastAsia="Times New Roman" w:cs="Times New Roman"/>
          <w:szCs w:val="28"/>
        </w:rPr>
        <w:t>40</w:t>
      </w:r>
      <w:r w:rsidRPr="00F45FCB">
        <w:rPr>
          <w:rFonts w:eastAsia="Times New Roman" w:cs="Times New Roman"/>
          <w:szCs w:val="28"/>
        </w:rPr>
        <w:t>г.г.</w:t>
      </w:r>
    </w:p>
    <w:p w:rsidR="00630E7B" w:rsidRPr="00F45FCB" w:rsidRDefault="00630E7B" w:rsidP="00630E7B">
      <w:pPr>
        <w:widowControl w:val="0"/>
        <w:autoSpaceDE w:val="0"/>
        <w:autoSpaceDN w:val="0"/>
        <w:spacing w:after="0" w:line="240" w:lineRule="auto"/>
        <w:ind w:firstLine="567"/>
        <w:jc w:val="both"/>
        <w:rPr>
          <w:rFonts w:eastAsia="Times New Roman" w:cs="Times New Roman"/>
          <w:szCs w:val="28"/>
        </w:rPr>
      </w:pPr>
      <w:r w:rsidRPr="00F45FCB">
        <w:rPr>
          <w:rFonts w:eastAsia="Times New Roman" w:cs="Times New Roman"/>
          <w:szCs w:val="28"/>
        </w:rPr>
        <w:t xml:space="preserve"> Таблица </w:t>
      </w:r>
      <w:r w:rsidR="0032022A">
        <w:rPr>
          <w:rFonts w:eastAsia="Times New Roman" w:cs="Times New Roman"/>
          <w:szCs w:val="28"/>
        </w:rPr>
        <w:t>6</w:t>
      </w:r>
      <w:r w:rsidRPr="00F45FCB">
        <w:rPr>
          <w:rFonts w:eastAsia="Times New Roman" w:cs="Times New Roman"/>
          <w:szCs w:val="28"/>
        </w:rPr>
        <w:t>.</w:t>
      </w:r>
      <w:r w:rsidR="0032022A">
        <w:rPr>
          <w:rFonts w:eastAsia="Times New Roman" w:cs="Times New Roman"/>
          <w:szCs w:val="28"/>
        </w:rPr>
        <w:t>1</w:t>
      </w:r>
      <w:r w:rsidRPr="00F45FCB">
        <w:rPr>
          <w:rFonts w:eastAsia="Times New Roman" w:cs="Times New Roman"/>
          <w:szCs w:val="28"/>
        </w:rPr>
        <w:t>.  Финансовые затраты для осуществления реконструкции/модернизации тепловых сетей.</w:t>
      </w:r>
    </w:p>
    <w:tbl>
      <w:tblPr>
        <w:tblW w:w="9269" w:type="dxa"/>
        <w:tblInd w:w="-5" w:type="dxa"/>
        <w:tblLook w:val="04A0"/>
      </w:tblPr>
      <w:tblGrid>
        <w:gridCol w:w="3403"/>
        <w:gridCol w:w="2082"/>
        <w:gridCol w:w="1563"/>
        <w:gridCol w:w="2221"/>
      </w:tblGrid>
      <w:tr w:rsidR="00630E7B" w:rsidRPr="00D25EA4" w:rsidTr="008F63BA">
        <w:trPr>
          <w:trHeight w:val="78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E7B" w:rsidRPr="00D25EA4" w:rsidRDefault="00630E7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Наименование теплового источника</w:t>
            </w:r>
          </w:p>
        </w:tc>
        <w:tc>
          <w:tcPr>
            <w:tcW w:w="2082" w:type="dxa"/>
            <w:tcBorders>
              <w:top w:val="single" w:sz="4" w:space="0" w:color="auto"/>
              <w:left w:val="nil"/>
              <w:bottom w:val="single" w:sz="4" w:space="0" w:color="auto"/>
              <w:right w:val="single" w:sz="4" w:space="0" w:color="auto"/>
            </w:tcBorders>
            <w:shd w:val="clear" w:color="auto" w:fill="auto"/>
            <w:vAlign w:val="center"/>
            <w:hideMark/>
          </w:tcPr>
          <w:p w:rsidR="00630E7B" w:rsidRPr="00D25EA4" w:rsidRDefault="00630E7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Протяженность тепловой сети, м.</w:t>
            </w:r>
          </w:p>
        </w:tc>
        <w:tc>
          <w:tcPr>
            <w:tcW w:w="1563" w:type="dxa"/>
            <w:tcBorders>
              <w:top w:val="single" w:sz="4" w:space="0" w:color="auto"/>
              <w:left w:val="nil"/>
              <w:bottom w:val="single" w:sz="4" w:space="0" w:color="auto"/>
              <w:right w:val="single" w:sz="4" w:space="0" w:color="auto"/>
            </w:tcBorders>
            <w:shd w:val="clear" w:color="auto" w:fill="auto"/>
            <w:vAlign w:val="center"/>
            <w:hideMark/>
          </w:tcPr>
          <w:p w:rsidR="00630E7B" w:rsidRPr="00D25EA4" w:rsidRDefault="00630E7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Стоимость работ без НДС, тыс.руб.</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rsidR="00630E7B" w:rsidRPr="00D25EA4" w:rsidRDefault="00630E7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Источник финансирования</w:t>
            </w:r>
          </w:p>
        </w:tc>
      </w:tr>
      <w:tr w:rsidR="00630E7B" w:rsidRPr="00D25EA4" w:rsidTr="008F63BA">
        <w:trPr>
          <w:trHeight w:val="5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30E7B" w:rsidRPr="00D25EA4" w:rsidRDefault="00630E7B" w:rsidP="008F63BA">
            <w:pPr>
              <w:spacing w:after="0" w:line="240" w:lineRule="auto"/>
              <w:rPr>
                <w:rFonts w:eastAsia="Times New Roman" w:cs="Times New Roman"/>
                <w:color w:val="000000"/>
                <w:sz w:val="24"/>
                <w:szCs w:val="24"/>
                <w:lang w:eastAsia="ru-RU"/>
              </w:rPr>
            </w:pPr>
            <w:r w:rsidRPr="00D25EA4">
              <w:rPr>
                <w:rFonts w:eastAsia="Times New Roman" w:cs="Times New Roman"/>
                <w:color w:val="000000"/>
                <w:sz w:val="24"/>
                <w:szCs w:val="24"/>
                <w:lang w:eastAsia="ru-RU"/>
              </w:rPr>
              <w:t>Реконструкция тепловых сетей, подлежащих замене в связи с исчерпанием эксплуатационного ресурса</w:t>
            </w:r>
          </w:p>
        </w:tc>
        <w:tc>
          <w:tcPr>
            <w:tcW w:w="2082" w:type="dxa"/>
            <w:tcBorders>
              <w:top w:val="nil"/>
              <w:left w:val="nil"/>
              <w:bottom w:val="single" w:sz="4" w:space="0" w:color="auto"/>
              <w:right w:val="single" w:sz="4" w:space="0" w:color="auto"/>
            </w:tcBorders>
            <w:shd w:val="clear" w:color="auto" w:fill="auto"/>
            <w:hideMark/>
          </w:tcPr>
          <w:p w:rsidR="00630E7B" w:rsidRPr="00D25EA4" w:rsidRDefault="00630E7B" w:rsidP="008F63BA">
            <w:pPr>
              <w:jc w:val="center"/>
              <w:rPr>
                <w:sz w:val="24"/>
                <w:szCs w:val="24"/>
              </w:rPr>
            </w:pPr>
            <w:r w:rsidRPr="00D25EA4">
              <w:rPr>
                <w:sz w:val="24"/>
                <w:szCs w:val="24"/>
              </w:rPr>
              <w:t>1644,6</w:t>
            </w:r>
          </w:p>
        </w:tc>
        <w:tc>
          <w:tcPr>
            <w:tcW w:w="1563" w:type="dxa"/>
            <w:tcBorders>
              <w:top w:val="nil"/>
              <w:left w:val="nil"/>
              <w:bottom w:val="single" w:sz="4" w:space="0" w:color="auto"/>
              <w:right w:val="single" w:sz="4" w:space="0" w:color="auto"/>
            </w:tcBorders>
            <w:shd w:val="clear" w:color="auto" w:fill="auto"/>
            <w:hideMark/>
          </w:tcPr>
          <w:p w:rsidR="00630E7B" w:rsidRPr="00D25EA4" w:rsidRDefault="00630E7B" w:rsidP="008F63BA">
            <w:pPr>
              <w:jc w:val="center"/>
              <w:rPr>
                <w:sz w:val="24"/>
                <w:szCs w:val="24"/>
              </w:rPr>
            </w:pPr>
            <w:r w:rsidRPr="00D25EA4">
              <w:rPr>
                <w:sz w:val="24"/>
                <w:szCs w:val="24"/>
              </w:rPr>
              <w:t>10525,44</w:t>
            </w:r>
            <w:r>
              <w:rPr>
                <w:sz w:val="24"/>
                <w:szCs w:val="24"/>
              </w:rPr>
              <w:t>*</w:t>
            </w:r>
          </w:p>
        </w:tc>
        <w:tc>
          <w:tcPr>
            <w:tcW w:w="2221" w:type="dxa"/>
            <w:tcBorders>
              <w:top w:val="nil"/>
              <w:left w:val="nil"/>
              <w:bottom w:val="single" w:sz="4" w:space="0" w:color="auto"/>
              <w:right w:val="single" w:sz="4" w:space="0" w:color="auto"/>
            </w:tcBorders>
            <w:shd w:val="clear" w:color="auto" w:fill="auto"/>
            <w:vAlign w:val="center"/>
            <w:hideMark/>
          </w:tcPr>
          <w:p w:rsidR="00630E7B" w:rsidRPr="00D25EA4" w:rsidRDefault="00630E7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инвестиционные средства и средства областного бюджета</w:t>
            </w:r>
          </w:p>
        </w:tc>
      </w:tr>
    </w:tbl>
    <w:p w:rsidR="00630E7B" w:rsidRDefault="00630E7B" w:rsidP="00630E7B">
      <w:pPr>
        <w:widowControl w:val="0"/>
        <w:autoSpaceDE w:val="0"/>
        <w:autoSpaceDN w:val="0"/>
        <w:spacing w:after="0" w:line="240" w:lineRule="auto"/>
        <w:ind w:firstLine="567"/>
        <w:jc w:val="both"/>
        <w:rPr>
          <w:rFonts w:eastAsia="Times New Roman" w:cs="Times New Roman"/>
          <w:szCs w:val="28"/>
        </w:rPr>
      </w:pPr>
      <w:r w:rsidRPr="00F45FCB">
        <w:rPr>
          <w:rFonts w:eastAsia="Times New Roman" w:cs="Times New Roman"/>
          <w:szCs w:val="28"/>
        </w:rPr>
        <w:t>* Примечание: объем инвестиций определяется проектно-сметной документацией.</w:t>
      </w:r>
    </w:p>
    <w:p w:rsidR="00630E7B" w:rsidRPr="00F45FCB" w:rsidRDefault="00630E7B" w:rsidP="00630E7B">
      <w:pPr>
        <w:widowControl w:val="0"/>
        <w:autoSpaceDE w:val="0"/>
        <w:autoSpaceDN w:val="0"/>
        <w:spacing w:after="0" w:line="240" w:lineRule="auto"/>
        <w:ind w:firstLine="567"/>
        <w:jc w:val="both"/>
        <w:rPr>
          <w:rFonts w:eastAsia="Times New Roman" w:cs="Times New Roman"/>
          <w:szCs w:val="28"/>
        </w:rPr>
      </w:pPr>
    </w:p>
    <w:p w:rsidR="00F422EB" w:rsidRDefault="00F422EB" w:rsidP="00F422EB">
      <w:pPr>
        <w:spacing w:after="0" w:line="240" w:lineRule="auto"/>
        <w:ind w:firstLine="567"/>
        <w:jc w:val="both"/>
        <w:rPr>
          <w:rFonts w:eastAsia="Times New Roman" w:cs="Times New Roman"/>
          <w:szCs w:val="28"/>
        </w:rPr>
      </w:pPr>
      <w:r w:rsidRPr="00F422EB">
        <w:rPr>
          <w:rFonts w:eastAsia="Times New Roman" w:cs="Times New Roman"/>
          <w:szCs w:val="28"/>
        </w:rPr>
        <w:t>При проведении работ по реконструкции, модернизации и техническому перевооружению тепловых сетей необходимо соблюдать требования СП 124.13330.2012 «Тепловые сети».</w:t>
      </w:r>
    </w:p>
    <w:p w:rsidR="00F422EB" w:rsidRPr="00BA55AE" w:rsidRDefault="00F422EB" w:rsidP="00F422EB">
      <w:pPr>
        <w:spacing w:after="0" w:line="240" w:lineRule="auto"/>
        <w:ind w:firstLine="567"/>
        <w:jc w:val="both"/>
        <w:rPr>
          <w:rFonts w:eastAsia="Times New Roman" w:cs="Times New Roman"/>
          <w:szCs w:val="28"/>
        </w:rPr>
      </w:pPr>
    </w:p>
    <w:p w:rsidR="00F40072" w:rsidRPr="00BA55AE" w:rsidRDefault="00F40072" w:rsidP="00BA55AE">
      <w:pPr>
        <w:pStyle w:val="7"/>
        <w:spacing w:before="0" w:line="240" w:lineRule="auto"/>
        <w:ind w:firstLine="567"/>
        <w:jc w:val="both"/>
        <w:rPr>
          <w:rFonts w:ascii="Times New Roman" w:hAnsi="Times New Roman"/>
          <w:b/>
          <w:i w:val="0"/>
          <w:sz w:val="28"/>
          <w:szCs w:val="28"/>
          <w:lang w:val="ru-RU"/>
        </w:rPr>
      </w:pPr>
      <w:bookmarkStart w:id="85" w:name="_Toc200954934"/>
      <w:r w:rsidRPr="00BA55AE">
        <w:rPr>
          <w:rFonts w:ascii="Times New Roman" w:hAnsi="Times New Roman"/>
          <w:b/>
          <w:i w:val="0"/>
          <w:sz w:val="28"/>
          <w:szCs w:val="28"/>
          <w:lang w:val="ru-RU"/>
        </w:rPr>
        <w:lastRenderedPageBreak/>
        <w:t>б) предложения по строительству</w:t>
      </w:r>
      <w:r w:rsidR="002F101D" w:rsidRPr="00BA55AE">
        <w:rPr>
          <w:rFonts w:ascii="Times New Roman" w:hAnsi="Times New Roman"/>
          <w:b/>
          <w:i w:val="0"/>
          <w:sz w:val="28"/>
          <w:szCs w:val="28"/>
          <w:lang w:val="ru-RU"/>
        </w:rPr>
        <w:t xml:space="preserve">, </w:t>
      </w:r>
      <w:r w:rsidRPr="00BA55AE">
        <w:rPr>
          <w:rFonts w:ascii="Times New Roman" w:hAnsi="Times New Roman"/>
          <w:b/>
          <w:i w:val="0"/>
          <w:sz w:val="28"/>
          <w:szCs w:val="28"/>
          <w:lang w:val="ru-RU"/>
        </w:rPr>
        <w:t>реконструкции</w:t>
      </w:r>
      <w:r w:rsidR="002F101D" w:rsidRPr="00BA55AE">
        <w:rPr>
          <w:rFonts w:ascii="Times New Roman" w:hAnsi="Times New Roman"/>
          <w:b/>
          <w:i w:val="0"/>
          <w:sz w:val="28"/>
          <w:szCs w:val="28"/>
          <w:lang w:val="ru-RU"/>
        </w:rPr>
        <w:t xml:space="preserve"> и (или) модернизации</w:t>
      </w:r>
      <w:r w:rsidRPr="00BA55AE">
        <w:rPr>
          <w:rFonts w:ascii="Times New Roman" w:hAnsi="Times New Roman"/>
          <w:b/>
          <w:i w:val="0"/>
          <w:sz w:val="28"/>
          <w:szCs w:val="28"/>
          <w:lang w:val="ru-RU"/>
        </w:rPr>
        <w:t xml:space="preserve"> тепловых сетей для обеспечения перспективных приростов тепловой нагрузки в осваиваемых районах поселения, </w:t>
      </w:r>
      <w:r w:rsidR="004B6BE5" w:rsidRPr="00BA55AE">
        <w:rPr>
          <w:rFonts w:ascii="Times New Roman" w:hAnsi="Times New Roman"/>
          <w:b/>
          <w:i w:val="0"/>
          <w:sz w:val="28"/>
          <w:szCs w:val="28"/>
          <w:lang w:val="ru-RU"/>
        </w:rPr>
        <w:t>муниципального образования</w:t>
      </w:r>
      <w:r w:rsidR="002F101D" w:rsidRPr="00BA55AE">
        <w:rPr>
          <w:rFonts w:ascii="Times New Roman" w:hAnsi="Times New Roman"/>
          <w:b/>
          <w:i w:val="0"/>
          <w:sz w:val="28"/>
          <w:szCs w:val="28"/>
          <w:lang w:val="ru-RU"/>
        </w:rPr>
        <w:t>, города федерального значения</w:t>
      </w:r>
      <w:r w:rsidRPr="00BA55AE">
        <w:rPr>
          <w:rFonts w:ascii="Times New Roman" w:hAnsi="Times New Roman"/>
          <w:b/>
          <w:i w:val="0"/>
          <w:sz w:val="28"/>
          <w:szCs w:val="28"/>
          <w:lang w:val="ru-RU"/>
        </w:rPr>
        <w:t xml:space="preserve"> под жилищную, комплексную или производственную застройку</w:t>
      </w:r>
      <w:bookmarkEnd w:id="85"/>
    </w:p>
    <w:p w:rsidR="00311A80" w:rsidRDefault="003218CF" w:rsidP="00BA55AE">
      <w:pPr>
        <w:spacing w:after="0" w:line="240" w:lineRule="auto"/>
        <w:ind w:firstLine="567"/>
        <w:jc w:val="both"/>
        <w:rPr>
          <w:rFonts w:cs="Times New Roman"/>
          <w:szCs w:val="28"/>
        </w:rPr>
      </w:pPr>
      <w:r w:rsidRPr="00BA55AE">
        <w:rPr>
          <w:rFonts w:cs="Times New Roman"/>
          <w:szCs w:val="28"/>
        </w:rPr>
        <w:t xml:space="preserve">На перспективу развития системы теплоснабжения </w:t>
      </w:r>
      <w:r w:rsidR="00630E7B">
        <w:rPr>
          <w:rFonts w:cs="Times New Roman"/>
          <w:szCs w:val="28"/>
        </w:rPr>
        <w:t>муниципального образования</w:t>
      </w:r>
      <w:r w:rsidRPr="00BA55AE">
        <w:rPr>
          <w:rFonts w:cs="Times New Roman"/>
          <w:szCs w:val="28"/>
        </w:rPr>
        <w:t xml:space="preserve"> планируется реконструкция и модернизация сетей и объектов теплоснабжения. Протяжённость таких сетей и объемы инвестиций, определяется проектно-сметной документацией.</w:t>
      </w:r>
    </w:p>
    <w:p w:rsidR="00F422EB" w:rsidRDefault="00F422EB" w:rsidP="00BA55AE">
      <w:pPr>
        <w:spacing w:after="0" w:line="240" w:lineRule="auto"/>
        <w:ind w:firstLine="567"/>
        <w:jc w:val="both"/>
        <w:rPr>
          <w:rFonts w:cs="Times New Roman"/>
          <w:szCs w:val="28"/>
        </w:rPr>
      </w:pPr>
    </w:p>
    <w:p w:rsidR="00553529" w:rsidRPr="00BA55AE" w:rsidRDefault="00F56237" w:rsidP="00BA55AE">
      <w:pPr>
        <w:pStyle w:val="7"/>
        <w:spacing w:before="0" w:line="240" w:lineRule="auto"/>
        <w:ind w:firstLine="567"/>
        <w:jc w:val="both"/>
        <w:rPr>
          <w:rStyle w:val="70"/>
          <w:rFonts w:ascii="Times New Roman" w:hAnsi="Times New Roman"/>
          <w:b/>
          <w:sz w:val="28"/>
          <w:szCs w:val="28"/>
          <w:lang w:val="ru-RU"/>
        </w:rPr>
      </w:pPr>
      <w:bookmarkStart w:id="86" w:name="_Toc200954935"/>
      <w:r w:rsidRPr="00BA55AE">
        <w:rPr>
          <w:rFonts w:ascii="Times New Roman" w:hAnsi="Times New Roman"/>
          <w:b/>
          <w:i w:val="0"/>
          <w:iCs w:val="0"/>
          <w:sz w:val="28"/>
          <w:szCs w:val="28"/>
          <w:lang w:val="ru-RU"/>
        </w:rPr>
        <w:t>в) предложенияпостроительству</w:t>
      </w:r>
      <w:r w:rsidR="002F101D" w:rsidRPr="00BA55AE">
        <w:rPr>
          <w:rFonts w:ascii="Times New Roman" w:hAnsi="Times New Roman"/>
          <w:b/>
          <w:i w:val="0"/>
          <w:iCs w:val="0"/>
          <w:sz w:val="28"/>
          <w:szCs w:val="28"/>
          <w:lang w:val="ru-RU"/>
        </w:rPr>
        <w:t>,</w:t>
      </w:r>
      <w:r w:rsidRPr="00BA55AE">
        <w:rPr>
          <w:rFonts w:ascii="Times New Roman" w:hAnsi="Times New Roman"/>
          <w:b/>
          <w:i w:val="0"/>
          <w:iCs w:val="0"/>
          <w:sz w:val="28"/>
          <w:szCs w:val="28"/>
          <w:lang w:val="ru-RU"/>
        </w:rPr>
        <w:t xml:space="preserve"> реконструкции</w:t>
      </w:r>
      <w:r w:rsidR="002F101D" w:rsidRPr="00BA55AE">
        <w:rPr>
          <w:rFonts w:ascii="Times New Roman" w:hAnsi="Times New Roman"/>
          <w:b/>
          <w:i w:val="0"/>
          <w:sz w:val="28"/>
          <w:szCs w:val="28"/>
          <w:lang w:val="ru-RU"/>
        </w:rPr>
        <w:t>и (или) модернизации</w:t>
      </w:r>
      <w:r w:rsidRPr="00BA55AE">
        <w:rPr>
          <w:rFonts w:ascii="Times New Roman" w:hAnsi="Times New Roman"/>
          <w:b/>
          <w:i w:val="0"/>
          <w:iCs w:val="0"/>
          <w:sz w:val="28"/>
          <w:szCs w:val="28"/>
          <w:lang w:val="ru-RU"/>
        </w:rPr>
        <w:t>тепловыхсетей в целяхобеспеченияусловий, приналичиикоторыхсуществуетвозможностьпоставоктепловойэнергиипотребителямотразличныхисточниковтепловойэнергииприсохранениинадежноститеплоснабжения</w:t>
      </w:r>
      <w:bookmarkEnd w:id="86"/>
      <w:r w:rsidRPr="00BA55AE">
        <w:rPr>
          <w:rStyle w:val="70"/>
          <w:rFonts w:ascii="Times New Roman" w:hAnsi="Times New Roman"/>
          <w:b/>
          <w:i/>
          <w:sz w:val="28"/>
          <w:szCs w:val="28"/>
          <w:lang w:val="ru-RU"/>
        </w:rPr>
        <w:cr/>
      </w:r>
    </w:p>
    <w:p w:rsidR="00311A80" w:rsidRDefault="00311A80" w:rsidP="00BA55AE">
      <w:pPr>
        <w:pStyle w:val="a4"/>
        <w:spacing w:after="0" w:line="240" w:lineRule="auto"/>
        <w:ind w:left="0" w:firstLine="567"/>
        <w:jc w:val="both"/>
        <w:rPr>
          <w:rFonts w:cs="Times New Roman"/>
          <w:szCs w:val="28"/>
        </w:rPr>
      </w:pPr>
      <w:r w:rsidRPr="00BA55AE">
        <w:rPr>
          <w:rFonts w:cs="Times New Roman"/>
          <w:szCs w:val="28"/>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 в связи с достаточной надежностью существующей конфигурации тепловых сетей.</w:t>
      </w:r>
    </w:p>
    <w:p w:rsidR="00F422EB" w:rsidRDefault="00F422EB" w:rsidP="00BA55AE">
      <w:pPr>
        <w:pStyle w:val="a4"/>
        <w:spacing w:after="0" w:line="240" w:lineRule="auto"/>
        <w:ind w:left="0" w:firstLine="567"/>
        <w:jc w:val="both"/>
        <w:rPr>
          <w:rFonts w:cs="Times New Roman"/>
          <w:szCs w:val="28"/>
        </w:rPr>
      </w:pPr>
    </w:p>
    <w:p w:rsidR="00D35043" w:rsidRPr="00BA55AE" w:rsidRDefault="00D35043" w:rsidP="00BA55AE">
      <w:pPr>
        <w:pStyle w:val="7"/>
        <w:spacing w:before="0" w:line="240" w:lineRule="auto"/>
        <w:ind w:firstLine="426"/>
        <w:jc w:val="both"/>
        <w:rPr>
          <w:rFonts w:ascii="Times New Roman" w:hAnsi="Times New Roman"/>
          <w:b/>
          <w:i w:val="0"/>
          <w:sz w:val="28"/>
          <w:szCs w:val="28"/>
          <w:lang w:val="ru-RU"/>
        </w:rPr>
      </w:pPr>
      <w:bookmarkStart w:id="87" w:name="_Toc200954936"/>
      <w:r w:rsidRPr="00BA55AE">
        <w:rPr>
          <w:rFonts w:ascii="Times New Roman" w:hAnsi="Times New Roman"/>
          <w:b/>
          <w:i w:val="0"/>
          <w:sz w:val="28"/>
          <w:szCs w:val="28"/>
          <w:lang w:val="ru-RU"/>
        </w:rPr>
        <w:t>г) предложения по строительству</w:t>
      </w:r>
      <w:r w:rsidR="00A23C84" w:rsidRPr="00BA55AE">
        <w:rPr>
          <w:rFonts w:ascii="Times New Roman" w:hAnsi="Times New Roman"/>
          <w:b/>
          <w:i w:val="0"/>
          <w:sz w:val="28"/>
          <w:szCs w:val="28"/>
          <w:lang w:val="ru-RU"/>
        </w:rPr>
        <w:t>,</w:t>
      </w:r>
      <w:r w:rsidRPr="00BA55AE">
        <w:rPr>
          <w:rFonts w:ascii="Times New Roman" w:hAnsi="Times New Roman"/>
          <w:b/>
          <w:i w:val="0"/>
          <w:sz w:val="28"/>
          <w:szCs w:val="28"/>
          <w:lang w:val="ru-RU"/>
        </w:rPr>
        <w:t xml:space="preserve"> реконструкции</w:t>
      </w:r>
      <w:r w:rsidR="00A23C84" w:rsidRPr="00BA55AE">
        <w:rPr>
          <w:rFonts w:ascii="Times New Roman" w:hAnsi="Times New Roman"/>
          <w:b/>
          <w:i w:val="0"/>
          <w:sz w:val="28"/>
          <w:szCs w:val="28"/>
          <w:lang w:val="ru-RU"/>
        </w:rPr>
        <w:t>и (или) модернизации</w:t>
      </w:r>
      <w:r w:rsidRPr="00BA55AE">
        <w:rPr>
          <w:rFonts w:ascii="Times New Roman" w:hAnsi="Times New Roman"/>
          <w:b/>
          <w:i w:val="0"/>
          <w:sz w:val="28"/>
          <w:szCs w:val="28"/>
          <w:lang w:val="ru-RU"/>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9831B3" w:rsidRPr="00BA55AE">
        <w:rPr>
          <w:rFonts w:ascii="Times New Roman" w:hAnsi="Times New Roman"/>
          <w:b/>
          <w:i w:val="0"/>
          <w:sz w:val="28"/>
          <w:szCs w:val="28"/>
          <w:lang w:val="ru-RU"/>
        </w:rPr>
        <w:t xml:space="preserve"> по основаниям, указанных в подпункте «д» раздела </w:t>
      </w:r>
      <w:r w:rsidR="00542F26" w:rsidRPr="00BA55AE">
        <w:rPr>
          <w:rFonts w:ascii="Times New Roman" w:hAnsi="Times New Roman"/>
          <w:b/>
          <w:i w:val="0"/>
          <w:sz w:val="28"/>
          <w:szCs w:val="28"/>
          <w:lang w:val="ru-RU"/>
        </w:rPr>
        <w:t>5</w:t>
      </w:r>
      <w:r w:rsidR="009831B3" w:rsidRPr="00BA55AE">
        <w:rPr>
          <w:rFonts w:ascii="Times New Roman" w:hAnsi="Times New Roman"/>
          <w:b/>
          <w:i w:val="0"/>
          <w:sz w:val="28"/>
          <w:szCs w:val="28"/>
          <w:lang w:val="ru-RU"/>
        </w:rPr>
        <w:t xml:space="preserve"> настоящего документа</w:t>
      </w:r>
      <w:bookmarkEnd w:id="87"/>
    </w:p>
    <w:p w:rsidR="00311A80" w:rsidRDefault="003218CF" w:rsidP="00BA55AE">
      <w:pPr>
        <w:pStyle w:val="a7"/>
        <w:ind w:firstLine="567"/>
        <w:jc w:val="both"/>
        <w:rPr>
          <w:sz w:val="28"/>
          <w:szCs w:val="28"/>
          <w:lang w:val="ru-RU"/>
        </w:rPr>
      </w:pPr>
      <w:r w:rsidRPr="00BA55AE">
        <w:rPr>
          <w:sz w:val="28"/>
          <w:szCs w:val="28"/>
          <w:lang w:val="ru-RU"/>
        </w:rPr>
        <w:t>Строительство и реконструкция тепловых сетей, для повышения эффективности функционирования системы теплоснабжения. Протяжённость таких сетей и объемы инвестиций, определяется проектно-сметной документацией.</w:t>
      </w:r>
    </w:p>
    <w:p w:rsidR="00F422EB" w:rsidRPr="00BA55AE" w:rsidRDefault="00F422EB" w:rsidP="00BA55AE">
      <w:pPr>
        <w:pStyle w:val="a7"/>
        <w:ind w:firstLine="567"/>
        <w:jc w:val="both"/>
        <w:rPr>
          <w:sz w:val="28"/>
          <w:szCs w:val="28"/>
          <w:lang w:val="ru-RU"/>
        </w:rPr>
      </w:pPr>
    </w:p>
    <w:p w:rsidR="000E1A96" w:rsidRPr="00BA55AE" w:rsidRDefault="000E1A96" w:rsidP="00BA55AE">
      <w:pPr>
        <w:pStyle w:val="7"/>
        <w:spacing w:before="0" w:line="240" w:lineRule="auto"/>
        <w:ind w:firstLine="426"/>
        <w:jc w:val="both"/>
        <w:rPr>
          <w:rFonts w:ascii="Times New Roman" w:hAnsi="Times New Roman"/>
          <w:b/>
          <w:i w:val="0"/>
          <w:sz w:val="28"/>
          <w:szCs w:val="28"/>
          <w:lang w:val="ru-RU"/>
        </w:rPr>
      </w:pPr>
      <w:bookmarkStart w:id="88" w:name="_Toc200954937"/>
      <w:r w:rsidRPr="00BA55AE">
        <w:rPr>
          <w:rFonts w:ascii="Times New Roman" w:hAnsi="Times New Roman"/>
          <w:b/>
          <w:i w:val="0"/>
          <w:sz w:val="28"/>
          <w:szCs w:val="28"/>
          <w:lang w:val="ru-RU"/>
        </w:rPr>
        <w:t xml:space="preserve">д) </w:t>
      </w:r>
      <w:r w:rsidR="00902EB8" w:rsidRPr="00BA55AE">
        <w:rPr>
          <w:rFonts w:ascii="Times New Roman" w:hAnsi="Times New Roman"/>
          <w:b/>
          <w:i w:val="0"/>
          <w:sz w:val="28"/>
          <w:szCs w:val="28"/>
          <w:lang w:val="ru-RU"/>
        </w:rP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88"/>
    </w:p>
    <w:p w:rsidR="003218CF" w:rsidRPr="00BA55AE" w:rsidRDefault="00F422EB" w:rsidP="00BA55AE">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В</w:t>
      </w:r>
      <w:r w:rsidR="00630E7B">
        <w:rPr>
          <w:rFonts w:eastAsia="Times New Roman" w:cs="Times New Roman"/>
          <w:szCs w:val="28"/>
        </w:rPr>
        <w:t xml:space="preserve"> связи </w:t>
      </w:r>
      <w:r w:rsidR="003218CF" w:rsidRPr="00BA55AE">
        <w:rPr>
          <w:rFonts w:eastAsia="Times New Roman" w:cs="Times New Roman"/>
          <w:szCs w:val="28"/>
        </w:rPr>
        <w:t xml:space="preserve">с  физическим  и  моральным  износом  существующих   тепловых   сетей   </w:t>
      </w:r>
      <w:r w:rsidR="00630E7B">
        <w:rPr>
          <w:rFonts w:cs="Times New Roman"/>
          <w:szCs w:val="28"/>
        </w:rPr>
        <w:t xml:space="preserve">муниципального образования, </w:t>
      </w:r>
      <w:r w:rsidR="003218CF" w:rsidRPr="00BA55AE">
        <w:rPr>
          <w:rFonts w:eastAsia="Times New Roman" w:cs="Times New Roman"/>
          <w:szCs w:val="28"/>
        </w:rPr>
        <w:t xml:space="preserve">их часть нуждается в замене. Исходя из того, что максимальный срок эксплуатации тепловых сетей, согласно нормативам, составляет 25 лет, все сети, проложенные до </w:t>
      </w:r>
      <w:r>
        <w:rPr>
          <w:rFonts w:eastAsia="Times New Roman" w:cs="Times New Roman"/>
          <w:szCs w:val="28"/>
        </w:rPr>
        <w:t>1999</w:t>
      </w:r>
      <w:r w:rsidR="003218CF" w:rsidRPr="00BA55AE">
        <w:rPr>
          <w:rFonts w:eastAsia="Times New Roman" w:cs="Times New Roman"/>
          <w:szCs w:val="28"/>
        </w:rPr>
        <w:t xml:space="preserve"> г., нуждаются в замене на срок реализации Схемы теплоснабжения до </w:t>
      </w:r>
      <w:r w:rsidR="00BA55AE" w:rsidRPr="00BA55AE">
        <w:rPr>
          <w:rFonts w:eastAsia="Times New Roman" w:cs="Times New Roman"/>
          <w:szCs w:val="28"/>
        </w:rPr>
        <w:t>20</w:t>
      </w:r>
      <w:r w:rsidR="001974E9">
        <w:rPr>
          <w:rFonts w:eastAsia="Times New Roman" w:cs="Times New Roman"/>
          <w:szCs w:val="28"/>
        </w:rPr>
        <w:t>40</w:t>
      </w:r>
      <w:r w:rsidR="003218CF" w:rsidRPr="00BA55AE">
        <w:rPr>
          <w:rFonts w:eastAsia="Times New Roman" w:cs="Times New Roman"/>
          <w:szCs w:val="28"/>
        </w:rPr>
        <w:t xml:space="preserve"> года поэтапно в двухтрубном исчислении с 202</w:t>
      </w:r>
      <w:r w:rsidR="001974E9">
        <w:rPr>
          <w:rFonts w:eastAsia="Times New Roman" w:cs="Times New Roman"/>
          <w:szCs w:val="28"/>
        </w:rPr>
        <w:t>5</w:t>
      </w:r>
      <w:r w:rsidR="003218CF" w:rsidRPr="00BA55AE">
        <w:rPr>
          <w:rFonts w:eastAsia="Times New Roman" w:cs="Times New Roman"/>
          <w:szCs w:val="28"/>
        </w:rPr>
        <w:t xml:space="preserve"> -</w:t>
      </w:r>
      <w:r w:rsidR="00BA55AE" w:rsidRPr="00BA55AE">
        <w:rPr>
          <w:rFonts w:eastAsia="Times New Roman" w:cs="Times New Roman"/>
          <w:szCs w:val="28"/>
        </w:rPr>
        <w:t>20</w:t>
      </w:r>
      <w:r w:rsidR="001974E9">
        <w:rPr>
          <w:rFonts w:eastAsia="Times New Roman" w:cs="Times New Roman"/>
          <w:szCs w:val="28"/>
        </w:rPr>
        <w:t>40</w:t>
      </w:r>
      <w:r w:rsidR="003218CF" w:rsidRPr="00BA55AE">
        <w:rPr>
          <w:rFonts w:eastAsia="Times New Roman" w:cs="Times New Roman"/>
          <w:szCs w:val="28"/>
        </w:rPr>
        <w:t>г.г.</w:t>
      </w:r>
    </w:p>
    <w:p w:rsidR="003218CF" w:rsidRPr="00BA55AE" w:rsidRDefault="00F422EB" w:rsidP="00BA55AE">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О</w:t>
      </w:r>
      <w:r w:rsidR="003218CF" w:rsidRPr="00BA55AE">
        <w:rPr>
          <w:rFonts w:eastAsia="Times New Roman" w:cs="Times New Roman"/>
          <w:szCs w:val="28"/>
        </w:rPr>
        <w:t>бъем инвестиций определяется проектно-сметной документацией.</w:t>
      </w:r>
    </w:p>
    <w:p w:rsidR="00311A80" w:rsidRPr="00BA55AE" w:rsidRDefault="00311A80" w:rsidP="00BA55AE">
      <w:pPr>
        <w:pStyle w:val="a7"/>
        <w:ind w:right="111" w:firstLine="567"/>
        <w:jc w:val="both"/>
        <w:rPr>
          <w:sz w:val="28"/>
          <w:szCs w:val="28"/>
          <w:lang w:val="ru-RU"/>
        </w:rPr>
      </w:pPr>
    </w:p>
    <w:p w:rsidR="00542F26" w:rsidRPr="00BA55AE" w:rsidRDefault="00542F26" w:rsidP="00BA55AE">
      <w:pPr>
        <w:pStyle w:val="7"/>
        <w:spacing w:before="0" w:line="240" w:lineRule="auto"/>
        <w:ind w:firstLine="567"/>
        <w:jc w:val="both"/>
        <w:rPr>
          <w:rFonts w:ascii="Times New Roman" w:hAnsi="Times New Roman"/>
          <w:b/>
          <w:i w:val="0"/>
          <w:sz w:val="28"/>
          <w:szCs w:val="28"/>
          <w:lang w:val="ru-RU"/>
        </w:rPr>
      </w:pPr>
      <w:bookmarkStart w:id="89" w:name="_Toc158280424"/>
      <w:bookmarkStart w:id="90" w:name="_Toc200954938"/>
      <w:r w:rsidRPr="00BA55AE">
        <w:rPr>
          <w:rFonts w:ascii="Times New Roman" w:hAnsi="Times New Roman"/>
          <w:b/>
          <w:i w:val="0"/>
          <w:sz w:val="28"/>
          <w:szCs w:val="28"/>
          <w:lang w:val="ru-RU"/>
        </w:rPr>
        <w:lastRenderedPageBreak/>
        <w:t xml:space="preserve">6.1. </w:t>
      </w:r>
      <w:r w:rsidRPr="00BA55AE">
        <w:rPr>
          <w:rFonts w:ascii="Times New Roman" w:hAnsi="Times New Roman"/>
          <w:b/>
          <w:i w:val="0"/>
          <w:sz w:val="28"/>
          <w:szCs w:val="28"/>
        </w:rPr>
        <w:t>B</w:t>
      </w:r>
      <w:r w:rsidRPr="00BA55AE">
        <w:rPr>
          <w:rFonts w:ascii="Times New Roman" w:hAnsi="Times New Roman"/>
          <w:b/>
          <w:i w:val="0"/>
          <w:sz w:val="28"/>
          <w:szCs w:val="28"/>
          <w:lang w:val="ru-RU"/>
        </w:rPr>
        <w:t xml:space="preserve"> ценовых зонах теплоснабжения предложения по строительству, реконструкции и (или) модернизации источников тепловой энергии, тепловых сетей, указанные в разделах 5 и 6 настоящего документа, указываются отдельно в части мероприятий, необходимых для осуществления подключения (технологического присоединения) теплопотребляющих установок потребителей тепловой энергии к системе теплоснабжения, и в части мероприятий, необходимых для развития, повышения надежности и энергетической эффективности системы теплоснабжения.</w:t>
      </w:r>
      <w:bookmarkEnd w:id="89"/>
      <w:bookmarkEnd w:id="90"/>
    </w:p>
    <w:p w:rsidR="00F422EB" w:rsidRDefault="00F422EB" w:rsidP="00BA55AE">
      <w:pPr>
        <w:spacing w:after="0" w:line="240" w:lineRule="auto"/>
        <w:ind w:firstLine="567"/>
        <w:jc w:val="both"/>
        <w:rPr>
          <w:rFonts w:eastAsia="Times New Roman" w:cs="Times New Roman"/>
          <w:szCs w:val="28"/>
        </w:rPr>
      </w:pPr>
    </w:p>
    <w:p w:rsidR="00542F26" w:rsidRPr="00BA55AE" w:rsidRDefault="00311A80" w:rsidP="00BA55AE">
      <w:pPr>
        <w:spacing w:after="0" w:line="240" w:lineRule="auto"/>
        <w:ind w:firstLine="567"/>
        <w:jc w:val="both"/>
        <w:rPr>
          <w:rFonts w:eastAsia="Times New Roman" w:cs="Times New Roman"/>
          <w:szCs w:val="28"/>
        </w:rPr>
      </w:pPr>
      <w:r w:rsidRPr="00BA55AE">
        <w:rPr>
          <w:rFonts w:eastAsia="Times New Roman" w:cs="Times New Roman"/>
          <w:szCs w:val="28"/>
        </w:rPr>
        <w:t xml:space="preserve">Муниципальное образование </w:t>
      </w:r>
      <w:r w:rsidR="00630E7B">
        <w:rPr>
          <w:rFonts w:eastAsia="Times New Roman" w:cs="Times New Roman"/>
          <w:szCs w:val="28"/>
        </w:rPr>
        <w:t>с</w:t>
      </w:r>
      <w:r w:rsidR="000D3686">
        <w:rPr>
          <w:rFonts w:eastAsia="Times New Roman" w:cs="Times New Roman"/>
          <w:szCs w:val="28"/>
        </w:rPr>
        <w:t>ельское поселение «Деревня Буда»</w:t>
      </w:r>
      <w:r w:rsidR="00BA55AE" w:rsidRPr="00BA55AE">
        <w:rPr>
          <w:rFonts w:eastAsia="Times New Roman" w:cs="Times New Roman"/>
          <w:szCs w:val="28"/>
        </w:rPr>
        <w:t>Думиничского</w:t>
      </w:r>
      <w:r w:rsidR="003218CF" w:rsidRPr="00BA55AE">
        <w:rPr>
          <w:rFonts w:eastAsia="Times New Roman" w:cs="Times New Roman"/>
          <w:szCs w:val="28"/>
        </w:rPr>
        <w:t xml:space="preserve"> района </w:t>
      </w:r>
      <w:r w:rsidR="00BA55AE" w:rsidRPr="00BA55AE">
        <w:rPr>
          <w:rFonts w:eastAsia="Times New Roman" w:cs="Times New Roman"/>
          <w:szCs w:val="28"/>
        </w:rPr>
        <w:t>Калужской</w:t>
      </w:r>
      <w:r w:rsidR="00542F26" w:rsidRPr="00BA55AE">
        <w:rPr>
          <w:rFonts w:eastAsia="Times New Roman" w:cs="Times New Roman"/>
          <w:szCs w:val="28"/>
        </w:rPr>
        <w:t>области не относится к ценовым зонам теплоснабжения.</w:t>
      </w:r>
    </w:p>
    <w:p w:rsidR="00CA6E02" w:rsidRPr="00BA55AE" w:rsidRDefault="00CA6E02" w:rsidP="00BA55AE">
      <w:pPr>
        <w:pStyle w:val="a7"/>
        <w:ind w:right="111" w:firstLine="567"/>
        <w:jc w:val="both"/>
        <w:rPr>
          <w:sz w:val="28"/>
          <w:szCs w:val="28"/>
          <w:lang w:val="ru-RU"/>
        </w:rPr>
      </w:pPr>
    </w:p>
    <w:p w:rsidR="00CA6E02" w:rsidRPr="00BA55AE" w:rsidRDefault="00CA6E02" w:rsidP="00BA55AE">
      <w:pPr>
        <w:pStyle w:val="a7"/>
        <w:ind w:right="111" w:firstLine="567"/>
        <w:jc w:val="both"/>
        <w:rPr>
          <w:sz w:val="28"/>
          <w:szCs w:val="28"/>
          <w:lang w:val="ru-RU"/>
        </w:rPr>
      </w:pPr>
    </w:p>
    <w:p w:rsidR="00373E72" w:rsidRPr="00BA55AE" w:rsidRDefault="00373E72" w:rsidP="00BA55AE">
      <w:pPr>
        <w:pStyle w:val="a7"/>
        <w:ind w:right="111" w:firstLine="567"/>
        <w:jc w:val="both"/>
        <w:rPr>
          <w:sz w:val="28"/>
          <w:szCs w:val="28"/>
          <w:lang w:val="ru-RU"/>
        </w:rPr>
      </w:pPr>
    </w:p>
    <w:p w:rsidR="00373E72" w:rsidRPr="00BA55AE" w:rsidRDefault="00373E72" w:rsidP="00BA55AE">
      <w:pPr>
        <w:pStyle w:val="a7"/>
        <w:ind w:right="111" w:firstLine="567"/>
        <w:jc w:val="both"/>
        <w:rPr>
          <w:sz w:val="28"/>
          <w:szCs w:val="28"/>
          <w:lang w:val="ru-RU"/>
        </w:rPr>
      </w:pPr>
    </w:p>
    <w:p w:rsidR="00373E72" w:rsidRPr="00BA55AE" w:rsidRDefault="00373E72" w:rsidP="00BA55AE">
      <w:pPr>
        <w:pStyle w:val="a7"/>
        <w:ind w:right="111" w:firstLine="567"/>
        <w:jc w:val="both"/>
        <w:rPr>
          <w:sz w:val="28"/>
          <w:szCs w:val="28"/>
          <w:lang w:val="ru-RU"/>
        </w:rPr>
      </w:pPr>
    </w:p>
    <w:p w:rsidR="00373E72" w:rsidRPr="00BA55AE" w:rsidRDefault="00373E72"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Default="006E257A"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Default="00F422EB" w:rsidP="00BA55AE">
      <w:pPr>
        <w:pStyle w:val="a7"/>
        <w:ind w:right="111" w:firstLine="567"/>
        <w:jc w:val="both"/>
        <w:rPr>
          <w:sz w:val="28"/>
          <w:szCs w:val="28"/>
          <w:lang w:val="ru-RU"/>
        </w:rPr>
      </w:pPr>
    </w:p>
    <w:p w:rsidR="00F422EB" w:rsidRPr="00BA55AE" w:rsidRDefault="00F422EB"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6E257A" w:rsidRPr="00BA55AE" w:rsidRDefault="006E257A"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311A80" w:rsidRPr="00BA55AE" w:rsidRDefault="00311A80" w:rsidP="00BA55AE">
      <w:pPr>
        <w:pStyle w:val="a7"/>
        <w:ind w:right="111" w:firstLine="567"/>
        <w:jc w:val="both"/>
        <w:rPr>
          <w:sz w:val="28"/>
          <w:szCs w:val="28"/>
          <w:lang w:val="ru-RU"/>
        </w:rPr>
      </w:pPr>
    </w:p>
    <w:p w:rsidR="00A304A2" w:rsidRPr="00BA55AE" w:rsidRDefault="00A304A2" w:rsidP="00BA55AE">
      <w:pPr>
        <w:pStyle w:val="1"/>
        <w:ind w:left="0" w:right="-1" w:firstLine="567"/>
        <w:jc w:val="both"/>
        <w:rPr>
          <w:noProof/>
          <w:sz w:val="28"/>
          <w:szCs w:val="28"/>
          <w:lang w:val="ru-RU"/>
        </w:rPr>
      </w:pPr>
      <w:bookmarkStart w:id="91" w:name="_Toc200954939"/>
      <w:r w:rsidRPr="00BA55AE">
        <w:rPr>
          <w:noProof/>
          <w:sz w:val="28"/>
          <w:szCs w:val="28"/>
          <w:lang w:val="ru-RU"/>
        </w:rPr>
        <w:t xml:space="preserve">РАЗДЕЛ 7. </w:t>
      </w:r>
      <w:r w:rsidRPr="00BA55AE">
        <w:rPr>
          <w:noProof/>
          <w:sz w:val="28"/>
          <w:szCs w:val="28"/>
          <w:shd w:val="clear" w:color="auto" w:fill="FFFFFF"/>
          <w:lang w:val="ru-RU"/>
        </w:rPr>
        <w:t xml:space="preserve">ПРЕДЛОЖЕНИЯ ПО ПЕРЕВОДУ ОТКРЫТЫХ СИСТЕМ ТЕПЛОСНАБЖЕНИЯ (ГОРЯЧЕГО ВОДОСНАБЖЕНИЯ) </w:t>
      </w:r>
      <w:r w:rsidR="008B677E" w:rsidRPr="00BA55AE">
        <w:rPr>
          <w:noProof/>
          <w:sz w:val="28"/>
          <w:szCs w:val="28"/>
          <w:shd w:val="clear" w:color="auto" w:fill="FFFFFF"/>
          <w:lang w:val="ru-RU"/>
        </w:rPr>
        <w:tab/>
      </w:r>
      <w:r w:rsidRPr="00BA55AE">
        <w:rPr>
          <w:noProof/>
          <w:sz w:val="28"/>
          <w:szCs w:val="28"/>
          <w:shd w:val="clear" w:color="auto" w:fill="FFFFFF"/>
          <w:lang w:val="ru-RU"/>
        </w:rPr>
        <w:t xml:space="preserve"> ЗАКРЫТЫЕ СИСТЕМЫ ГОРЯЧЕГО ВОДОСНАБЖЕНИЯ</w:t>
      </w:r>
      <w:bookmarkEnd w:id="91"/>
    </w:p>
    <w:p w:rsidR="00902EB8" w:rsidRPr="00BA55AE" w:rsidRDefault="00902EB8" w:rsidP="00BA55AE">
      <w:pPr>
        <w:pStyle w:val="7"/>
        <w:spacing w:before="0" w:line="240" w:lineRule="auto"/>
        <w:ind w:firstLine="426"/>
        <w:jc w:val="both"/>
        <w:rPr>
          <w:rFonts w:ascii="Times New Roman" w:hAnsi="Times New Roman"/>
          <w:b/>
          <w:i w:val="0"/>
          <w:sz w:val="28"/>
          <w:szCs w:val="28"/>
          <w:lang w:val="ru-RU"/>
        </w:rPr>
      </w:pPr>
      <w:bookmarkStart w:id="92" w:name="_Toc200954940"/>
      <w:r w:rsidRPr="00BA55AE">
        <w:rPr>
          <w:rFonts w:ascii="Times New Roman" w:hAnsi="Times New Roman"/>
          <w:b/>
          <w:i w:val="0"/>
          <w:sz w:val="28"/>
          <w:szCs w:val="28"/>
          <w:lang w:val="ru-RU"/>
        </w:rPr>
        <w:t xml:space="preserve">а) </w:t>
      </w:r>
      <w:r w:rsidR="008B677E" w:rsidRPr="00BA55AE">
        <w:rPr>
          <w:rFonts w:ascii="Times New Roman" w:hAnsi="Times New Roman"/>
          <w:b/>
          <w:i w:val="0"/>
          <w:sz w:val="28"/>
          <w:szCs w:val="28"/>
          <w:lang w:val="ru-RU"/>
        </w:rPr>
        <w:t>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2"/>
    </w:p>
    <w:p w:rsidR="00A304A2" w:rsidRDefault="00A304A2" w:rsidP="00BA55AE">
      <w:pPr>
        <w:pStyle w:val="a7"/>
        <w:ind w:right="111" w:firstLine="567"/>
        <w:jc w:val="both"/>
        <w:rPr>
          <w:sz w:val="28"/>
          <w:szCs w:val="28"/>
          <w:lang w:val="ru-RU"/>
        </w:rPr>
      </w:pPr>
      <w:r w:rsidRPr="00BA55AE">
        <w:rPr>
          <w:sz w:val="28"/>
          <w:szCs w:val="28"/>
          <w:lang w:val="ru-RU"/>
        </w:rPr>
        <w:t>Система тепл</w:t>
      </w:r>
      <w:r w:rsidR="00724A6E" w:rsidRPr="00BA55AE">
        <w:rPr>
          <w:sz w:val="28"/>
          <w:szCs w:val="28"/>
          <w:lang w:val="ru-RU"/>
        </w:rPr>
        <w:t>о</w:t>
      </w:r>
      <w:r w:rsidRPr="00BA55AE">
        <w:rPr>
          <w:sz w:val="28"/>
          <w:szCs w:val="28"/>
          <w:lang w:val="ru-RU"/>
        </w:rPr>
        <w:t xml:space="preserve">снабжения </w:t>
      </w:r>
      <w:r w:rsidR="00D24848" w:rsidRPr="00BA55AE">
        <w:rPr>
          <w:sz w:val="28"/>
          <w:szCs w:val="28"/>
          <w:lang w:val="ru-RU"/>
        </w:rPr>
        <w:t xml:space="preserve">муниципального образования </w:t>
      </w:r>
      <w:r w:rsidR="000D3686">
        <w:rPr>
          <w:sz w:val="28"/>
          <w:szCs w:val="28"/>
          <w:lang w:val="ru-RU"/>
        </w:rPr>
        <w:t>сельское поселение «Деревня Буда»</w:t>
      </w:r>
      <w:r w:rsidRPr="00BA55AE">
        <w:rPr>
          <w:sz w:val="28"/>
          <w:szCs w:val="28"/>
          <w:lang w:val="ru-RU"/>
        </w:rPr>
        <w:t xml:space="preserve">закрытая. </w:t>
      </w:r>
    </w:p>
    <w:p w:rsidR="001962CB" w:rsidRPr="00BA55AE" w:rsidRDefault="001962CB" w:rsidP="00BA55AE">
      <w:pPr>
        <w:pStyle w:val="a7"/>
        <w:ind w:right="111" w:firstLine="567"/>
        <w:jc w:val="both"/>
        <w:rPr>
          <w:sz w:val="28"/>
          <w:szCs w:val="28"/>
          <w:lang w:val="ru-RU"/>
        </w:rPr>
      </w:pPr>
    </w:p>
    <w:p w:rsidR="00902EB8" w:rsidRPr="00BA55AE" w:rsidRDefault="00902EB8" w:rsidP="00BA55AE">
      <w:pPr>
        <w:pStyle w:val="7"/>
        <w:spacing w:before="0" w:line="240" w:lineRule="auto"/>
        <w:ind w:firstLine="426"/>
        <w:jc w:val="both"/>
        <w:rPr>
          <w:rFonts w:ascii="Times New Roman" w:hAnsi="Times New Roman"/>
          <w:b/>
          <w:i w:val="0"/>
          <w:sz w:val="28"/>
          <w:szCs w:val="28"/>
          <w:lang w:val="ru-RU"/>
        </w:rPr>
      </w:pPr>
      <w:bookmarkStart w:id="93" w:name="_Toc200954941"/>
      <w:r w:rsidRPr="00BA55AE">
        <w:rPr>
          <w:rFonts w:ascii="Times New Roman" w:hAnsi="Times New Roman"/>
          <w:b/>
          <w:i w:val="0"/>
          <w:sz w:val="28"/>
          <w:szCs w:val="28"/>
          <w:lang w:val="ru-RU"/>
        </w:rPr>
        <w:t xml:space="preserve">б) </w:t>
      </w:r>
      <w:r w:rsidR="008B677E" w:rsidRPr="00BA55AE">
        <w:rPr>
          <w:rFonts w:ascii="Times New Roman" w:hAnsi="Times New Roman"/>
          <w:b/>
          <w:i w:val="0"/>
          <w:sz w:val="28"/>
          <w:szCs w:val="28"/>
          <w:lang w:val="ru-RU"/>
        </w:rPr>
        <w:t>предложения по переводу существующих открытых систем теплоснабжения (горячего водоснабжения), отдельных участков таких систем на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93"/>
    </w:p>
    <w:p w:rsidR="002A538F" w:rsidRPr="00BA55AE" w:rsidRDefault="002A538F" w:rsidP="00BA55AE">
      <w:pPr>
        <w:pStyle w:val="a7"/>
        <w:ind w:right="111" w:firstLine="567"/>
        <w:jc w:val="both"/>
        <w:rPr>
          <w:sz w:val="28"/>
          <w:szCs w:val="28"/>
          <w:lang w:val="ru-RU"/>
        </w:rPr>
      </w:pPr>
    </w:p>
    <w:p w:rsidR="00902EB8" w:rsidRPr="00BA55AE" w:rsidRDefault="006B232E" w:rsidP="00BA55AE">
      <w:pPr>
        <w:pStyle w:val="a7"/>
        <w:ind w:right="111" w:firstLine="567"/>
        <w:jc w:val="both"/>
        <w:rPr>
          <w:sz w:val="28"/>
          <w:szCs w:val="28"/>
          <w:lang w:val="ru-RU"/>
        </w:rPr>
      </w:pPr>
      <w:r w:rsidRPr="00BA55AE">
        <w:rPr>
          <w:sz w:val="28"/>
          <w:szCs w:val="28"/>
          <w:lang w:val="ru-RU"/>
        </w:rPr>
        <w:t xml:space="preserve">Система теплоснабжения </w:t>
      </w:r>
      <w:r w:rsidR="00D24848" w:rsidRPr="00BA55AE">
        <w:rPr>
          <w:sz w:val="28"/>
          <w:szCs w:val="28"/>
          <w:lang w:val="ru-RU"/>
        </w:rPr>
        <w:t xml:space="preserve">муниципального образования </w:t>
      </w:r>
      <w:r w:rsidR="001962CB">
        <w:rPr>
          <w:sz w:val="28"/>
          <w:szCs w:val="28"/>
          <w:lang w:val="ru-RU"/>
        </w:rPr>
        <w:t>сельское</w:t>
      </w:r>
      <w:r w:rsidR="00BA55AE">
        <w:rPr>
          <w:sz w:val="28"/>
          <w:szCs w:val="28"/>
          <w:lang w:val="ru-RU"/>
        </w:rPr>
        <w:t xml:space="preserve"> поселение </w:t>
      </w:r>
      <w:r w:rsidR="001F094E">
        <w:rPr>
          <w:sz w:val="28"/>
          <w:szCs w:val="28"/>
          <w:lang w:val="ru-RU"/>
        </w:rPr>
        <w:t>«Деревня Буда»</w:t>
      </w:r>
      <w:r w:rsidR="00902EB8" w:rsidRPr="00BA55AE">
        <w:rPr>
          <w:sz w:val="28"/>
          <w:szCs w:val="28"/>
          <w:lang w:val="ru-RU"/>
        </w:rPr>
        <w:t xml:space="preserve">закрытая. </w:t>
      </w:r>
    </w:p>
    <w:p w:rsidR="00902EB8" w:rsidRPr="00BA55AE" w:rsidRDefault="00902EB8" w:rsidP="00BA55AE">
      <w:pPr>
        <w:pStyle w:val="a7"/>
        <w:ind w:right="111" w:firstLine="567"/>
        <w:jc w:val="both"/>
        <w:rPr>
          <w:sz w:val="28"/>
          <w:szCs w:val="28"/>
          <w:lang w:val="ru-RU"/>
        </w:rPr>
      </w:pPr>
    </w:p>
    <w:p w:rsidR="00902EB8" w:rsidRPr="00BA55AE" w:rsidRDefault="00902EB8" w:rsidP="00BA55AE">
      <w:pPr>
        <w:spacing w:after="0" w:line="240" w:lineRule="auto"/>
        <w:rPr>
          <w:rFonts w:cs="Times New Roman"/>
          <w:szCs w:val="28"/>
        </w:rPr>
      </w:pPr>
      <w:bookmarkStart w:id="94" w:name="_Toc32306872"/>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311A80" w:rsidRDefault="00311A80"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Default="00F422EB" w:rsidP="00BA55AE">
      <w:pPr>
        <w:spacing w:after="0" w:line="240" w:lineRule="auto"/>
        <w:rPr>
          <w:rFonts w:cs="Times New Roman"/>
          <w:szCs w:val="28"/>
        </w:rPr>
      </w:pPr>
    </w:p>
    <w:p w:rsidR="00F422EB" w:rsidRPr="00BA55AE" w:rsidRDefault="00F422EB" w:rsidP="00BA55AE">
      <w:pPr>
        <w:spacing w:after="0" w:line="240" w:lineRule="auto"/>
        <w:rPr>
          <w:rFonts w:cs="Times New Roman"/>
          <w:szCs w:val="28"/>
        </w:rPr>
      </w:pPr>
    </w:p>
    <w:p w:rsidR="00311A80" w:rsidRPr="00BA55AE" w:rsidRDefault="00311A80" w:rsidP="00BA55AE">
      <w:pPr>
        <w:spacing w:after="0" w:line="240" w:lineRule="auto"/>
        <w:rPr>
          <w:rFonts w:cs="Times New Roman"/>
          <w:szCs w:val="28"/>
        </w:rPr>
      </w:pPr>
    </w:p>
    <w:p w:rsidR="00B52A60" w:rsidRPr="00BA55AE" w:rsidRDefault="00B52A60" w:rsidP="00BA55AE">
      <w:pPr>
        <w:pStyle w:val="1"/>
        <w:ind w:left="0" w:right="-1" w:firstLine="567"/>
        <w:jc w:val="both"/>
        <w:rPr>
          <w:sz w:val="28"/>
          <w:szCs w:val="28"/>
          <w:lang w:val="ru-RU"/>
        </w:rPr>
      </w:pPr>
      <w:bookmarkStart w:id="95" w:name="_Toc200954942"/>
      <w:r w:rsidRPr="00BA55AE">
        <w:rPr>
          <w:sz w:val="28"/>
          <w:szCs w:val="28"/>
          <w:lang w:val="ru-RU"/>
        </w:rPr>
        <w:t xml:space="preserve">РАЗДЕЛ </w:t>
      </w:r>
      <w:r w:rsidR="00603D50" w:rsidRPr="00BA55AE">
        <w:rPr>
          <w:sz w:val="28"/>
          <w:szCs w:val="28"/>
          <w:lang w:val="ru-RU"/>
        </w:rPr>
        <w:t>8</w:t>
      </w:r>
      <w:r w:rsidRPr="00BA55AE">
        <w:rPr>
          <w:sz w:val="28"/>
          <w:szCs w:val="28"/>
          <w:lang w:val="ru-RU"/>
        </w:rPr>
        <w:t>. ПЕРСПЕКТИВНЫЕ ТОПЛИВНЫЕ БАЛАНСЫ</w:t>
      </w:r>
      <w:bookmarkEnd w:id="94"/>
      <w:bookmarkEnd w:id="95"/>
    </w:p>
    <w:p w:rsidR="00A304A2" w:rsidRPr="00BA55AE" w:rsidRDefault="00A304A2" w:rsidP="00BA55AE">
      <w:pPr>
        <w:pStyle w:val="7"/>
        <w:spacing w:before="0" w:line="240" w:lineRule="auto"/>
        <w:ind w:firstLine="426"/>
        <w:jc w:val="both"/>
        <w:rPr>
          <w:rFonts w:ascii="Times New Roman" w:hAnsi="Times New Roman"/>
          <w:b/>
          <w:i w:val="0"/>
          <w:sz w:val="28"/>
          <w:szCs w:val="28"/>
          <w:lang w:val="ru-RU"/>
        </w:rPr>
      </w:pPr>
      <w:bookmarkStart w:id="96" w:name="_Toc32312913"/>
      <w:bookmarkStart w:id="97" w:name="_Toc200954943"/>
      <w:r w:rsidRPr="00BA55AE">
        <w:rPr>
          <w:rFonts w:ascii="Times New Roman" w:hAnsi="Times New Roman"/>
          <w:b/>
          <w:i w:val="0"/>
          <w:sz w:val="28"/>
          <w:szCs w:val="28"/>
          <w:lang w:val="ru-RU"/>
        </w:rPr>
        <w:t xml:space="preserve">а) </w:t>
      </w:r>
      <w:bookmarkEnd w:id="96"/>
      <w:r w:rsidR="004F6A19" w:rsidRPr="00BA55AE">
        <w:rPr>
          <w:rFonts w:ascii="Times New Roman" w:hAnsi="Times New Roman"/>
          <w:b/>
          <w:i w:val="0"/>
          <w:sz w:val="28"/>
          <w:szCs w:val="28"/>
          <w:lang w:val="ru-RU"/>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97"/>
    </w:p>
    <w:p w:rsidR="002853DA" w:rsidRPr="00BA55AE" w:rsidRDefault="002853DA" w:rsidP="00BA55AE">
      <w:pPr>
        <w:tabs>
          <w:tab w:val="left" w:pos="0"/>
        </w:tabs>
        <w:spacing w:after="0" w:line="240" w:lineRule="auto"/>
        <w:ind w:firstLine="709"/>
        <w:jc w:val="both"/>
        <w:rPr>
          <w:rFonts w:eastAsia="Times New Roman" w:cs="Times New Roman"/>
          <w:szCs w:val="28"/>
          <w:lang w:eastAsia="ru-RU"/>
        </w:rPr>
      </w:pPr>
      <w:bookmarkStart w:id="98" w:name="_Toc32312914"/>
      <w:bookmarkStart w:id="99" w:name="_Toc32306873"/>
      <w:r w:rsidRPr="00BA55AE">
        <w:rPr>
          <w:rFonts w:eastAsia="Times New Roman" w:cs="Times New Roman"/>
          <w:szCs w:val="28"/>
          <w:lang w:eastAsia="ru-RU"/>
        </w:rPr>
        <w:t xml:space="preserve">Основным видом топлива для котельных является </w:t>
      </w:r>
      <w:r w:rsidR="00F422EB">
        <w:rPr>
          <w:rFonts w:eastAsia="Times New Roman" w:cs="Times New Roman"/>
          <w:szCs w:val="28"/>
          <w:lang w:eastAsia="ru-RU"/>
        </w:rPr>
        <w:t>природный газ</w:t>
      </w:r>
      <w:r w:rsidRPr="00BA55AE">
        <w:rPr>
          <w:rFonts w:eastAsia="Times New Roman" w:cs="Times New Roman"/>
          <w:szCs w:val="28"/>
          <w:lang w:eastAsia="ru-RU"/>
        </w:rPr>
        <w:t xml:space="preserve">. Перспективные топливные балансы приведены в таблице </w:t>
      </w:r>
      <w:r w:rsidR="0032022A">
        <w:rPr>
          <w:rFonts w:eastAsia="Times New Roman" w:cs="Times New Roman"/>
          <w:szCs w:val="28"/>
          <w:lang w:eastAsia="ru-RU"/>
        </w:rPr>
        <w:t>8</w:t>
      </w:r>
      <w:r w:rsidRPr="00BA55AE">
        <w:rPr>
          <w:rFonts w:eastAsia="Times New Roman" w:cs="Times New Roman"/>
          <w:szCs w:val="28"/>
          <w:lang w:eastAsia="ru-RU"/>
        </w:rPr>
        <w:t>.1.</w:t>
      </w:r>
    </w:p>
    <w:p w:rsidR="00CD2ED4" w:rsidRDefault="002853DA" w:rsidP="00BA55AE">
      <w:pPr>
        <w:widowControl w:val="0"/>
        <w:adjustRightInd w:val="0"/>
        <w:spacing w:after="0" w:line="240" w:lineRule="auto"/>
        <w:jc w:val="both"/>
        <w:textAlignment w:val="baseline"/>
        <w:rPr>
          <w:rFonts w:eastAsia="Microsoft YaHei" w:cs="Times New Roman"/>
          <w:bCs/>
          <w:spacing w:val="-5"/>
          <w:szCs w:val="28"/>
        </w:rPr>
      </w:pPr>
      <w:r w:rsidRPr="00BA55AE">
        <w:rPr>
          <w:rFonts w:eastAsia="Microsoft YaHei" w:cs="Times New Roman"/>
          <w:bCs/>
          <w:spacing w:val="-5"/>
          <w:szCs w:val="28"/>
        </w:rPr>
        <w:t xml:space="preserve">Таблица </w:t>
      </w:r>
      <w:r w:rsidR="0032022A">
        <w:rPr>
          <w:rFonts w:eastAsia="Microsoft YaHei" w:cs="Times New Roman"/>
          <w:bCs/>
          <w:spacing w:val="-5"/>
          <w:szCs w:val="28"/>
        </w:rPr>
        <w:t>8</w:t>
      </w:r>
      <w:r w:rsidRPr="00BA55AE">
        <w:rPr>
          <w:rFonts w:eastAsia="Microsoft YaHei" w:cs="Times New Roman"/>
          <w:bCs/>
          <w:spacing w:val="-5"/>
          <w:szCs w:val="28"/>
        </w:rPr>
        <w:t>.1. - Перспективные топливные балансы источников теплоснабжения</w:t>
      </w:r>
    </w:p>
    <w:tbl>
      <w:tblPr>
        <w:tblW w:w="9808" w:type="dxa"/>
        <w:tblInd w:w="-431" w:type="dxa"/>
        <w:tblLook w:val="04A0"/>
      </w:tblPr>
      <w:tblGrid>
        <w:gridCol w:w="1899"/>
        <w:gridCol w:w="1599"/>
        <w:gridCol w:w="1592"/>
        <w:gridCol w:w="1540"/>
        <w:gridCol w:w="1550"/>
        <w:gridCol w:w="1628"/>
      </w:tblGrid>
      <w:tr w:rsidR="00CD2ED4" w:rsidRPr="00984314" w:rsidTr="008F63BA">
        <w:trPr>
          <w:trHeight w:val="1872"/>
        </w:trPr>
        <w:tc>
          <w:tcPr>
            <w:tcW w:w="18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Источник теплоснабжения</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Расход натурального топлива</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Переводной коэффициент</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Расход условного топлива</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Произведено тепловой энергии (выработка)</w:t>
            </w:r>
          </w:p>
        </w:tc>
        <w:tc>
          <w:tcPr>
            <w:tcW w:w="1628" w:type="dxa"/>
            <w:tcBorders>
              <w:top w:val="single" w:sz="4" w:space="0" w:color="auto"/>
              <w:left w:val="nil"/>
              <w:bottom w:val="single" w:sz="4" w:space="0" w:color="auto"/>
              <w:right w:val="single" w:sz="4" w:space="0" w:color="auto"/>
            </w:tcBorders>
            <w:shd w:val="clear" w:color="auto" w:fill="auto"/>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Усредненный удельный расход топлива на отпуск от котельной</w:t>
            </w:r>
          </w:p>
        </w:tc>
      </w:tr>
      <w:tr w:rsidR="00CD2ED4" w:rsidRPr="00984314" w:rsidTr="008F63BA">
        <w:trPr>
          <w:trHeight w:val="312"/>
        </w:trPr>
        <w:tc>
          <w:tcPr>
            <w:tcW w:w="1899" w:type="dxa"/>
            <w:vMerge/>
            <w:tcBorders>
              <w:top w:val="single" w:sz="4" w:space="0" w:color="auto"/>
              <w:left w:val="single" w:sz="4" w:space="0" w:color="auto"/>
              <w:bottom w:val="single" w:sz="4" w:space="0" w:color="auto"/>
              <w:right w:val="single" w:sz="4" w:space="0" w:color="auto"/>
            </w:tcBorders>
            <w:vAlign w:val="center"/>
            <w:hideMark/>
          </w:tcPr>
          <w:p w:rsidR="00CD2ED4" w:rsidRPr="00984314" w:rsidRDefault="00CD2ED4" w:rsidP="008F63BA">
            <w:pPr>
              <w:spacing w:after="0" w:line="240" w:lineRule="auto"/>
              <w:rPr>
                <w:rFonts w:eastAsia="Times New Roman" w:cs="Times New Roman"/>
                <w:color w:val="000000"/>
                <w:sz w:val="24"/>
                <w:szCs w:val="24"/>
                <w:lang w:eastAsia="ru-RU"/>
              </w:rPr>
            </w:pPr>
          </w:p>
        </w:tc>
        <w:tc>
          <w:tcPr>
            <w:tcW w:w="1599"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тыс.м3</w:t>
            </w:r>
          </w:p>
        </w:tc>
        <w:tc>
          <w:tcPr>
            <w:tcW w:w="1592"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w:t>
            </w:r>
          </w:p>
        </w:tc>
        <w:tc>
          <w:tcPr>
            <w:tcW w:w="154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т.у.т.</w:t>
            </w:r>
          </w:p>
        </w:tc>
        <w:tc>
          <w:tcPr>
            <w:tcW w:w="155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Гкал</w:t>
            </w:r>
          </w:p>
        </w:tc>
        <w:tc>
          <w:tcPr>
            <w:tcW w:w="1628"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кг.у.т/Гкал</w:t>
            </w:r>
          </w:p>
        </w:tc>
      </w:tr>
      <w:tr w:rsidR="00CD2ED4" w:rsidRPr="00984314" w:rsidTr="008F63BA">
        <w:trPr>
          <w:trHeight w:val="312"/>
        </w:trPr>
        <w:tc>
          <w:tcPr>
            <w:tcW w:w="980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202</w:t>
            </w:r>
            <w:r>
              <w:rPr>
                <w:rFonts w:eastAsia="Times New Roman" w:cs="Times New Roman"/>
                <w:color w:val="000000"/>
                <w:sz w:val="24"/>
                <w:szCs w:val="24"/>
                <w:lang w:eastAsia="ru-RU"/>
              </w:rPr>
              <w:t>4</w:t>
            </w:r>
            <w:r w:rsidRPr="00984314">
              <w:rPr>
                <w:rFonts w:eastAsia="Times New Roman" w:cs="Times New Roman"/>
                <w:color w:val="000000"/>
                <w:sz w:val="24"/>
                <w:szCs w:val="24"/>
                <w:lang w:eastAsia="ru-RU"/>
              </w:rPr>
              <w:t xml:space="preserve"> год</w:t>
            </w:r>
          </w:p>
        </w:tc>
      </w:tr>
      <w:tr w:rsidR="00CD2ED4" w:rsidRPr="00984314" w:rsidTr="008F63BA">
        <w:trPr>
          <w:trHeight w:val="312"/>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Котельная пос. Новый </w:t>
            </w:r>
          </w:p>
        </w:tc>
        <w:tc>
          <w:tcPr>
            <w:tcW w:w="1599"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310,114</w:t>
            </w:r>
          </w:p>
        </w:tc>
        <w:tc>
          <w:tcPr>
            <w:tcW w:w="1592"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1,1539</w:t>
            </w:r>
          </w:p>
        </w:tc>
        <w:tc>
          <w:tcPr>
            <w:tcW w:w="154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357,84</w:t>
            </w:r>
          </w:p>
        </w:tc>
        <w:tc>
          <w:tcPr>
            <w:tcW w:w="155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2420</w:t>
            </w:r>
          </w:p>
        </w:tc>
        <w:tc>
          <w:tcPr>
            <w:tcW w:w="1628"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147,868</w:t>
            </w:r>
          </w:p>
        </w:tc>
      </w:tr>
      <w:tr w:rsidR="00CD2ED4" w:rsidRPr="00984314" w:rsidTr="008F63BA">
        <w:trPr>
          <w:trHeight w:val="312"/>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rPr>
                <w:rFonts w:eastAsia="Times New Roman" w:cs="Times New Roman"/>
                <w:color w:val="000000"/>
                <w:sz w:val="24"/>
                <w:szCs w:val="24"/>
                <w:lang w:eastAsia="ru-RU"/>
              </w:rPr>
            </w:pPr>
            <w:r w:rsidRPr="00984314">
              <w:rPr>
                <w:rFonts w:eastAsia="Times New Roman" w:cs="Times New Roman"/>
                <w:color w:val="000000"/>
                <w:sz w:val="24"/>
                <w:szCs w:val="24"/>
                <w:lang w:eastAsia="ru-RU"/>
              </w:rPr>
              <w:t>Котельная с. ПКЗ</w:t>
            </w:r>
          </w:p>
        </w:tc>
        <w:tc>
          <w:tcPr>
            <w:tcW w:w="1599"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257,098</w:t>
            </w:r>
          </w:p>
        </w:tc>
        <w:tc>
          <w:tcPr>
            <w:tcW w:w="1592"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1,1531</w:t>
            </w:r>
          </w:p>
        </w:tc>
        <w:tc>
          <w:tcPr>
            <w:tcW w:w="154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296,46</w:t>
            </w:r>
          </w:p>
        </w:tc>
        <w:tc>
          <w:tcPr>
            <w:tcW w:w="155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1850</w:t>
            </w:r>
          </w:p>
        </w:tc>
        <w:tc>
          <w:tcPr>
            <w:tcW w:w="1628"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160,248</w:t>
            </w:r>
          </w:p>
        </w:tc>
      </w:tr>
      <w:tr w:rsidR="00CD2ED4" w:rsidRPr="00984314" w:rsidTr="008F63BA">
        <w:trPr>
          <w:trHeight w:val="312"/>
        </w:trPr>
        <w:tc>
          <w:tcPr>
            <w:tcW w:w="980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202</w:t>
            </w:r>
            <w:r>
              <w:rPr>
                <w:rFonts w:eastAsia="Times New Roman" w:cs="Times New Roman"/>
                <w:color w:val="000000"/>
                <w:sz w:val="24"/>
                <w:szCs w:val="24"/>
                <w:lang w:eastAsia="ru-RU"/>
              </w:rPr>
              <w:t>6</w:t>
            </w:r>
            <w:r w:rsidRPr="00984314">
              <w:rPr>
                <w:rFonts w:eastAsia="Times New Roman" w:cs="Times New Roman"/>
                <w:color w:val="000000"/>
                <w:sz w:val="24"/>
                <w:szCs w:val="24"/>
                <w:lang w:eastAsia="ru-RU"/>
              </w:rPr>
              <w:t xml:space="preserve"> год</w:t>
            </w:r>
          </w:p>
        </w:tc>
      </w:tr>
      <w:tr w:rsidR="00CD2ED4" w:rsidRPr="00984314" w:rsidTr="008F63BA">
        <w:trPr>
          <w:trHeight w:val="312"/>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Котельная пос. Новый </w:t>
            </w:r>
          </w:p>
        </w:tc>
        <w:tc>
          <w:tcPr>
            <w:tcW w:w="1599"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320,114</w:t>
            </w:r>
          </w:p>
        </w:tc>
        <w:tc>
          <w:tcPr>
            <w:tcW w:w="1592"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1,15</w:t>
            </w:r>
          </w:p>
        </w:tc>
        <w:tc>
          <w:tcPr>
            <w:tcW w:w="1540" w:type="dxa"/>
            <w:tcBorders>
              <w:top w:val="nil"/>
              <w:left w:val="nil"/>
              <w:bottom w:val="single" w:sz="4" w:space="0" w:color="auto"/>
              <w:right w:val="single" w:sz="4" w:space="0" w:color="auto"/>
            </w:tcBorders>
            <w:shd w:val="clear" w:color="auto" w:fill="auto"/>
            <w:noWrap/>
            <w:vAlign w:val="center"/>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368,131</w:t>
            </w:r>
          </w:p>
        </w:tc>
        <w:tc>
          <w:tcPr>
            <w:tcW w:w="155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2497</w:t>
            </w:r>
          </w:p>
        </w:tc>
        <w:tc>
          <w:tcPr>
            <w:tcW w:w="1628" w:type="dxa"/>
            <w:tcBorders>
              <w:top w:val="nil"/>
              <w:left w:val="nil"/>
              <w:bottom w:val="single" w:sz="4" w:space="0" w:color="auto"/>
              <w:right w:val="single" w:sz="4" w:space="0" w:color="auto"/>
            </w:tcBorders>
            <w:shd w:val="clear" w:color="auto" w:fill="auto"/>
            <w:noWrap/>
            <w:vAlign w:val="center"/>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147,429</w:t>
            </w:r>
          </w:p>
        </w:tc>
      </w:tr>
      <w:tr w:rsidR="00CD2ED4" w:rsidRPr="00984314" w:rsidTr="008F63BA">
        <w:trPr>
          <w:trHeight w:val="312"/>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rPr>
                <w:rFonts w:eastAsia="Times New Roman" w:cs="Times New Roman"/>
                <w:color w:val="000000"/>
                <w:sz w:val="24"/>
                <w:szCs w:val="24"/>
                <w:lang w:eastAsia="ru-RU"/>
              </w:rPr>
            </w:pPr>
            <w:r w:rsidRPr="00984314">
              <w:rPr>
                <w:rFonts w:eastAsia="Times New Roman" w:cs="Times New Roman"/>
                <w:color w:val="000000"/>
                <w:sz w:val="24"/>
                <w:szCs w:val="24"/>
                <w:lang w:eastAsia="ru-RU"/>
              </w:rPr>
              <w:t>Котельная с. ПКЗ</w:t>
            </w:r>
          </w:p>
        </w:tc>
        <w:tc>
          <w:tcPr>
            <w:tcW w:w="1599"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267,098</w:t>
            </w:r>
          </w:p>
        </w:tc>
        <w:tc>
          <w:tcPr>
            <w:tcW w:w="1592"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1,1</w:t>
            </w:r>
            <w:r>
              <w:rPr>
                <w:rFonts w:eastAsia="Times New Roman" w:cs="Times New Roman"/>
                <w:color w:val="000000"/>
                <w:sz w:val="24"/>
                <w:szCs w:val="24"/>
                <w:lang w:eastAsia="ru-RU"/>
              </w:rPr>
              <w:t>5</w:t>
            </w:r>
          </w:p>
        </w:tc>
        <w:tc>
          <w:tcPr>
            <w:tcW w:w="1540" w:type="dxa"/>
            <w:tcBorders>
              <w:top w:val="nil"/>
              <w:left w:val="nil"/>
              <w:bottom w:val="single" w:sz="4" w:space="0" w:color="auto"/>
              <w:right w:val="single" w:sz="4" w:space="0" w:color="auto"/>
            </w:tcBorders>
            <w:shd w:val="clear" w:color="auto" w:fill="auto"/>
            <w:noWrap/>
            <w:vAlign w:val="center"/>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307,163</w:t>
            </w:r>
          </w:p>
        </w:tc>
        <w:tc>
          <w:tcPr>
            <w:tcW w:w="155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1906</w:t>
            </w:r>
          </w:p>
        </w:tc>
        <w:tc>
          <w:tcPr>
            <w:tcW w:w="1628" w:type="dxa"/>
            <w:tcBorders>
              <w:top w:val="nil"/>
              <w:left w:val="nil"/>
              <w:bottom w:val="single" w:sz="4" w:space="0" w:color="auto"/>
              <w:right w:val="single" w:sz="4" w:space="0" w:color="auto"/>
            </w:tcBorders>
            <w:shd w:val="clear" w:color="auto" w:fill="auto"/>
            <w:noWrap/>
            <w:vAlign w:val="center"/>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161,156</w:t>
            </w:r>
          </w:p>
        </w:tc>
      </w:tr>
      <w:tr w:rsidR="00CD2ED4" w:rsidRPr="00984314" w:rsidTr="008F63BA">
        <w:trPr>
          <w:trHeight w:val="312"/>
        </w:trPr>
        <w:tc>
          <w:tcPr>
            <w:tcW w:w="980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20</w:t>
            </w:r>
            <w:r>
              <w:rPr>
                <w:rFonts w:eastAsia="Times New Roman" w:cs="Times New Roman"/>
                <w:color w:val="000000"/>
                <w:sz w:val="24"/>
                <w:szCs w:val="24"/>
                <w:lang w:eastAsia="ru-RU"/>
              </w:rPr>
              <w:t>40</w:t>
            </w:r>
            <w:r w:rsidRPr="00984314">
              <w:rPr>
                <w:rFonts w:eastAsia="Times New Roman" w:cs="Times New Roman"/>
                <w:color w:val="000000"/>
                <w:sz w:val="24"/>
                <w:szCs w:val="24"/>
                <w:lang w:eastAsia="ru-RU"/>
              </w:rPr>
              <w:t xml:space="preserve"> год</w:t>
            </w:r>
          </w:p>
        </w:tc>
      </w:tr>
      <w:tr w:rsidR="00CD2ED4" w:rsidRPr="00984314" w:rsidTr="008F63BA">
        <w:trPr>
          <w:trHeight w:val="312"/>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 xml:space="preserve">Котельная пос. Новый </w:t>
            </w:r>
          </w:p>
        </w:tc>
        <w:tc>
          <w:tcPr>
            <w:tcW w:w="1599"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320,114</w:t>
            </w:r>
          </w:p>
        </w:tc>
        <w:tc>
          <w:tcPr>
            <w:tcW w:w="1592"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1,15</w:t>
            </w:r>
          </w:p>
        </w:tc>
        <w:tc>
          <w:tcPr>
            <w:tcW w:w="154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368,131</w:t>
            </w:r>
          </w:p>
        </w:tc>
        <w:tc>
          <w:tcPr>
            <w:tcW w:w="155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2497</w:t>
            </w:r>
          </w:p>
        </w:tc>
        <w:tc>
          <w:tcPr>
            <w:tcW w:w="1628"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147,429</w:t>
            </w:r>
          </w:p>
        </w:tc>
      </w:tr>
      <w:tr w:rsidR="00CD2ED4" w:rsidRPr="00984314" w:rsidTr="008F63BA">
        <w:trPr>
          <w:trHeight w:val="312"/>
        </w:trPr>
        <w:tc>
          <w:tcPr>
            <w:tcW w:w="1899" w:type="dxa"/>
            <w:tcBorders>
              <w:top w:val="nil"/>
              <w:left w:val="single" w:sz="4" w:space="0" w:color="auto"/>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rPr>
                <w:rFonts w:eastAsia="Times New Roman" w:cs="Times New Roman"/>
                <w:color w:val="000000"/>
                <w:sz w:val="24"/>
                <w:szCs w:val="24"/>
                <w:lang w:eastAsia="ru-RU"/>
              </w:rPr>
            </w:pPr>
            <w:r w:rsidRPr="00984314">
              <w:rPr>
                <w:rFonts w:eastAsia="Times New Roman" w:cs="Times New Roman"/>
                <w:color w:val="000000"/>
                <w:sz w:val="24"/>
                <w:szCs w:val="24"/>
                <w:lang w:eastAsia="ru-RU"/>
              </w:rPr>
              <w:t>Котельная с. ПКЗ</w:t>
            </w:r>
          </w:p>
        </w:tc>
        <w:tc>
          <w:tcPr>
            <w:tcW w:w="1599"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267,098</w:t>
            </w:r>
          </w:p>
        </w:tc>
        <w:tc>
          <w:tcPr>
            <w:tcW w:w="1592"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sidRPr="00984314">
              <w:rPr>
                <w:rFonts w:eastAsia="Times New Roman" w:cs="Times New Roman"/>
                <w:color w:val="000000"/>
                <w:sz w:val="24"/>
                <w:szCs w:val="24"/>
                <w:lang w:eastAsia="ru-RU"/>
              </w:rPr>
              <w:t>1,1</w:t>
            </w:r>
            <w:r>
              <w:rPr>
                <w:rFonts w:eastAsia="Times New Roman" w:cs="Times New Roman"/>
                <w:color w:val="000000"/>
                <w:sz w:val="24"/>
                <w:szCs w:val="24"/>
                <w:lang w:eastAsia="ru-RU"/>
              </w:rPr>
              <w:t>5</w:t>
            </w:r>
          </w:p>
        </w:tc>
        <w:tc>
          <w:tcPr>
            <w:tcW w:w="154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307,163</w:t>
            </w:r>
          </w:p>
        </w:tc>
        <w:tc>
          <w:tcPr>
            <w:tcW w:w="1550"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1906</w:t>
            </w:r>
          </w:p>
        </w:tc>
        <w:tc>
          <w:tcPr>
            <w:tcW w:w="1628" w:type="dxa"/>
            <w:tcBorders>
              <w:top w:val="nil"/>
              <w:left w:val="nil"/>
              <w:bottom w:val="single" w:sz="4" w:space="0" w:color="auto"/>
              <w:right w:val="single" w:sz="4" w:space="0" w:color="auto"/>
            </w:tcBorders>
            <w:shd w:val="clear" w:color="auto" w:fill="auto"/>
            <w:noWrap/>
            <w:vAlign w:val="center"/>
            <w:hideMark/>
          </w:tcPr>
          <w:p w:rsidR="00CD2ED4" w:rsidRPr="00984314"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161,156</w:t>
            </w:r>
          </w:p>
        </w:tc>
      </w:tr>
    </w:tbl>
    <w:p w:rsidR="00F422EB" w:rsidRPr="00CD2ED4" w:rsidRDefault="00F422EB" w:rsidP="00CD2ED4">
      <w:pPr>
        <w:spacing w:after="0" w:line="240" w:lineRule="auto"/>
        <w:jc w:val="both"/>
        <w:rPr>
          <w:rFonts w:cs="Times New Roman"/>
          <w:szCs w:val="28"/>
        </w:rPr>
      </w:pPr>
    </w:p>
    <w:p w:rsidR="00742EFF" w:rsidRPr="00BA55AE"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Нормативный запас топлива в котельных </w:t>
      </w:r>
      <w:r w:rsidR="001962CB">
        <w:rPr>
          <w:rFonts w:cs="Times New Roman"/>
          <w:szCs w:val="28"/>
        </w:rPr>
        <w:t>С</w:t>
      </w:r>
      <w:r w:rsidR="00342FC5">
        <w:rPr>
          <w:rFonts w:cs="Times New Roman"/>
          <w:szCs w:val="28"/>
        </w:rPr>
        <w:t xml:space="preserve">П </w:t>
      </w:r>
      <w:r w:rsidR="001F094E">
        <w:rPr>
          <w:rFonts w:cs="Times New Roman"/>
          <w:szCs w:val="28"/>
        </w:rPr>
        <w:t>«Деревня Буда»</w:t>
      </w:r>
      <w:r w:rsidRPr="00BA55AE">
        <w:rPr>
          <w:rFonts w:cs="Times New Roman"/>
          <w:szCs w:val="28"/>
        </w:rPr>
        <w:t xml:space="preserve"> не предусмотрен.</w:t>
      </w:r>
    </w:p>
    <w:p w:rsidR="00D76A63" w:rsidRPr="00BA55AE" w:rsidRDefault="00D76A63" w:rsidP="00BA55AE">
      <w:pPr>
        <w:spacing w:after="0" w:line="240" w:lineRule="auto"/>
        <w:ind w:firstLine="567"/>
        <w:jc w:val="both"/>
        <w:rPr>
          <w:rFonts w:cs="Times New Roman"/>
          <w:szCs w:val="28"/>
        </w:rPr>
      </w:pPr>
    </w:p>
    <w:p w:rsidR="00A304A2" w:rsidRPr="00BA55AE" w:rsidRDefault="00A304A2" w:rsidP="00BA55AE">
      <w:pPr>
        <w:pStyle w:val="7"/>
        <w:spacing w:before="0" w:line="240" w:lineRule="auto"/>
        <w:ind w:firstLine="426"/>
        <w:jc w:val="both"/>
        <w:rPr>
          <w:rFonts w:ascii="Times New Roman" w:hAnsi="Times New Roman"/>
          <w:b/>
          <w:i w:val="0"/>
          <w:sz w:val="28"/>
          <w:szCs w:val="28"/>
          <w:lang w:val="ru-RU"/>
        </w:rPr>
      </w:pPr>
      <w:bookmarkStart w:id="100" w:name="_Toc200954944"/>
      <w:r w:rsidRPr="00BA55AE">
        <w:rPr>
          <w:rFonts w:ascii="Times New Roman" w:hAnsi="Times New Roman"/>
          <w:b/>
          <w:i w:val="0"/>
          <w:sz w:val="28"/>
          <w:szCs w:val="28"/>
          <w:lang w:val="ru-RU"/>
        </w:rPr>
        <w:lastRenderedPageBreak/>
        <w:t xml:space="preserve">б) </w:t>
      </w:r>
      <w:bookmarkEnd w:id="98"/>
      <w:r w:rsidR="004F6A19" w:rsidRPr="00BA55AE">
        <w:rPr>
          <w:rFonts w:ascii="Times New Roman" w:hAnsi="Times New Roman"/>
          <w:b/>
          <w:i w:val="0"/>
          <w:sz w:val="28"/>
          <w:szCs w:val="28"/>
          <w:lang w:val="ru-RU"/>
        </w:rPr>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0"/>
    </w:p>
    <w:p w:rsidR="00742EFF" w:rsidRPr="00BA55AE"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Основным топливом котельных для выработки тепловой энергии в </w:t>
      </w:r>
      <w:r w:rsidR="001962CB">
        <w:rPr>
          <w:rFonts w:cs="Times New Roman"/>
          <w:szCs w:val="28"/>
        </w:rPr>
        <w:t>С</w:t>
      </w:r>
      <w:r w:rsidR="00F422EB">
        <w:rPr>
          <w:rFonts w:cs="Times New Roman"/>
          <w:szCs w:val="28"/>
        </w:rPr>
        <w:t xml:space="preserve">П </w:t>
      </w:r>
      <w:r w:rsidR="001F094E">
        <w:rPr>
          <w:rFonts w:cs="Times New Roman"/>
          <w:szCs w:val="28"/>
        </w:rPr>
        <w:t>«Деревня Буда»</w:t>
      </w:r>
      <w:r w:rsidRPr="00BA55AE">
        <w:rPr>
          <w:rFonts w:cs="Times New Roman"/>
          <w:szCs w:val="28"/>
        </w:rPr>
        <w:t xml:space="preserve">является </w:t>
      </w:r>
      <w:r w:rsidR="00F422EB">
        <w:rPr>
          <w:rFonts w:cs="Times New Roman"/>
          <w:szCs w:val="28"/>
        </w:rPr>
        <w:t>природный газ</w:t>
      </w:r>
      <w:r w:rsidRPr="00BA55AE">
        <w:rPr>
          <w:rFonts w:cs="Times New Roman"/>
          <w:szCs w:val="28"/>
        </w:rPr>
        <w:t>. Использования возобновляемых источников энергии не предусмотрено.</w:t>
      </w:r>
    </w:p>
    <w:p w:rsidR="00D76A63" w:rsidRPr="00BA55AE" w:rsidRDefault="00D76A63" w:rsidP="00BA55AE">
      <w:pPr>
        <w:pStyle w:val="a4"/>
        <w:spacing w:after="0" w:line="240" w:lineRule="auto"/>
        <w:ind w:left="0" w:firstLine="567"/>
        <w:jc w:val="both"/>
        <w:rPr>
          <w:rFonts w:cs="Times New Roman"/>
          <w:szCs w:val="28"/>
        </w:rPr>
      </w:pPr>
    </w:p>
    <w:p w:rsidR="00C85673" w:rsidRPr="00BA55AE" w:rsidRDefault="00C85673" w:rsidP="00BA55AE">
      <w:pPr>
        <w:pStyle w:val="7"/>
        <w:spacing w:before="0" w:line="240" w:lineRule="auto"/>
        <w:ind w:firstLine="426"/>
        <w:jc w:val="both"/>
        <w:rPr>
          <w:rFonts w:ascii="Times New Roman" w:hAnsi="Times New Roman"/>
          <w:b/>
          <w:i w:val="0"/>
          <w:sz w:val="28"/>
          <w:szCs w:val="28"/>
          <w:lang w:val="ru-RU"/>
        </w:rPr>
      </w:pPr>
      <w:bookmarkStart w:id="101" w:name="_Toc200954945"/>
      <w:r w:rsidRPr="00BA55AE">
        <w:rPr>
          <w:rFonts w:ascii="Times New Roman" w:hAnsi="Times New Roman"/>
          <w:b/>
          <w:i w:val="0"/>
          <w:sz w:val="28"/>
          <w:szCs w:val="28"/>
          <w:lang w:val="ru-RU"/>
        </w:rPr>
        <w:t>в) виды топлива (в случае, если топливом является уголь, - вид ископаемого угля в соответствии с Межгосударственным стандартом </w:t>
      </w:r>
      <w:hyperlink r:id="rId21" w:history="1">
        <w:r w:rsidRPr="00BA55AE">
          <w:rPr>
            <w:rFonts w:ascii="Times New Roman" w:hAnsi="Times New Roman"/>
            <w:b/>
            <w:i w:val="0"/>
            <w:sz w:val="28"/>
            <w:szCs w:val="28"/>
            <w:lang w:val="ru-RU"/>
          </w:rPr>
          <w:t>ГОСТ 25543-2013 "Угли бурые, каменные и антрациты. Классификация по генетическим и технологическим параметрам"</w:t>
        </w:r>
      </w:hyperlink>
      <w:r w:rsidRPr="00BA55AE">
        <w:rPr>
          <w:rFonts w:ascii="Times New Roman" w:hAnsi="Times New Roman"/>
          <w:b/>
          <w:i w:val="0"/>
          <w:sz w:val="28"/>
          <w:szCs w:val="28"/>
          <w:lang w:val="ru-RU"/>
        </w:rPr>
        <w:t>), их долю и значение низшей теплоты сгорания топлива, используемые для производства тепловой энергии по каждой системе теплоснабжения</w:t>
      </w:r>
      <w:bookmarkEnd w:id="101"/>
    </w:p>
    <w:p w:rsidR="00F422EB" w:rsidRDefault="00F422EB" w:rsidP="00BA55AE">
      <w:pPr>
        <w:pStyle w:val="a4"/>
        <w:spacing w:after="0" w:line="240" w:lineRule="auto"/>
        <w:ind w:left="0" w:firstLine="567"/>
        <w:jc w:val="both"/>
        <w:rPr>
          <w:rFonts w:cs="Times New Roman"/>
          <w:szCs w:val="28"/>
        </w:rPr>
      </w:pPr>
    </w:p>
    <w:p w:rsidR="00742EFF" w:rsidRPr="00BA55AE"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Основным топливом котельных для выработки тепловой энергии в </w:t>
      </w:r>
      <w:r w:rsidR="00EE0288">
        <w:rPr>
          <w:rFonts w:cs="Times New Roman"/>
          <w:szCs w:val="28"/>
        </w:rPr>
        <w:t>СП «Деревня Буда»</w:t>
      </w:r>
      <w:r w:rsidRPr="00BA55AE">
        <w:rPr>
          <w:rFonts w:cs="Times New Roman"/>
          <w:szCs w:val="28"/>
        </w:rPr>
        <w:t xml:space="preserve">является </w:t>
      </w:r>
      <w:r w:rsidR="00F422EB">
        <w:rPr>
          <w:rFonts w:cs="Times New Roman"/>
          <w:szCs w:val="28"/>
        </w:rPr>
        <w:t>природный газ</w:t>
      </w:r>
      <w:r w:rsidRPr="00BA55AE">
        <w:rPr>
          <w:rFonts w:cs="Times New Roman"/>
          <w:szCs w:val="28"/>
        </w:rPr>
        <w:t>. Использования возобновляемых источников энергии не предусмотрено.</w:t>
      </w:r>
    </w:p>
    <w:p w:rsidR="00742EFF" w:rsidRDefault="00742EFF" w:rsidP="00BA55AE">
      <w:pPr>
        <w:pStyle w:val="a4"/>
        <w:spacing w:after="0" w:line="240" w:lineRule="auto"/>
        <w:ind w:left="0" w:firstLine="567"/>
        <w:jc w:val="both"/>
        <w:rPr>
          <w:rFonts w:cs="Times New Roman"/>
          <w:szCs w:val="28"/>
        </w:rPr>
      </w:pPr>
      <w:r w:rsidRPr="00BA55AE">
        <w:rPr>
          <w:rFonts w:cs="Times New Roman"/>
          <w:szCs w:val="28"/>
        </w:rPr>
        <w:t xml:space="preserve">На основании заключенного договора на поставку топлива для источников тепловой энергии муниципального образования </w:t>
      </w:r>
      <w:r w:rsidR="001962CB">
        <w:rPr>
          <w:rFonts w:cs="Times New Roman"/>
          <w:szCs w:val="28"/>
        </w:rPr>
        <w:t>С</w:t>
      </w:r>
      <w:r w:rsidR="00F422EB">
        <w:rPr>
          <w:rFonts w:cs="Times New Roman"/>
          <w:szCs w:val="28"/>
        </w:rPr>
        <w:t xml:space="preserve">П </w:t>
      </w:r>
      <w:r w:rsidR="001F094E">
        <w:rPr>
          <w:rFonts w:cs="Times New Roman"/>
          <w:szCs w:val="28"/>
        </w:rPr>
        <w:t>«Деревня Буда»</w:t>
      </w:r>
      <w:r w:rsidRPr="00BA55AE">
        <w:rPr>
          <w:rFonts w:cs="Times New Roman"/>
          <w:szCs w:val="28"/>
        </w:rPr>
        <w:t xml:space="preserve"> качество предоставляемого топлива соответствует ГОСТ 5542-87.</w:t>
      </w:r>
    </w:p>
    <w:p w:rsidR="001962CB" w:rsidRPr="00BA55AE" w:rsidRDefault="001962CB" w:rsidP="00BA55AE">
      <w:pPr>
        <w:pStyle w:val="a4"/>
        <w:spacing w:after="0" w:line="240" w:lineRule="auto"/>
        <w:ind w:left="0" w:firstLine="567"/>
        <w:jc w:val="both"/>
        <w:rPr>
          <w:rFonts w:cs="Times New Roman"/>
          <w:szCs w:val="28"/>
        </w:rPr>
      </w:pPr>
    </w:p>
    <w:p w:rsidR="008B0801" w:rsidRPr="00BA55AE" w:rsidRDefault="004055D1" w:rsidP="00BA55AE">
      <w:pPr>
        <w:pStyle w:val="7"/>
        <w:spacing w:before="0" w:line="240" w:lineRule="auto"/>
        <w:ind w:firstLine="426"/>
        <w:jc w:val="both"/>
        <w:rPr>
          <w:rFonts w:ascii="Times New Roman" w:hAnsi="Times New Roman"/>
          <w:b/>
          <w:i w:val="0"/>
          <w:sz w:val="28"/>
          <w:szCs w:val="28"/>
          <w:lang w:val="ru-RU"/>
        </w:rPr>
      </w:pPr>
      <w:bookmarkStart w:id="102" w:name="_Toc200954946"/>
      <w:r w:rsidRPr="00BA55AE">
        <w:rPr>
          <w:rFonts w:ascii="Times New Roman" w:hAnsi="Times New Roman"/>
          <w:b/>
          <w:i w:val="0"/>
          <w:sz w:val="28"/>
          <w:szCs w:val="28"/>
          <w:lang w:val="ru-RU"/>
        </w:rPr>
        <w:t>г</w:t>
      </w:r>
      <w:r w:rsidR="00686586" w:rsidRPr="00BA55AE">
        <w:rPr>
          <w:rFonts w:ascii="Times New Roman" w:hAnsi="Times New Roman"/>
          <w:b/>
          <w:i w:val="0"/>
          <w:sz w:val="28"/>
          <w:szCs w:val="28"/>
          <w:lang w:val="ru-RU"/>
        </w:rPr>
        <w:t xml:space="preserve">) преобладающий в поселении, </w:t>
      </w:r>
      <w:r w:rsidR="00D700E6" w:rsidRPr="00BA55AE">
        <w:rPr>
          <w:rFonts w:ascii="Times New Roman" w:hAnsi="Times New Roman"/>
          <w:b/>
          <w:i w:val="0"/>
          <w:sz w:val="28"/>
          <w:szCs w:val="28"/>
          <w:lang w:val="ru-RU"/>
        </w:rPr>
        <w:t>городск</w:t>
      </w:r>
      <w:r w:rsidR="00686586" w:rsidRPr="00BA55AE">
        <w:rPr>
          <w:rFonts w:ascii="Times New Roman" w:hAnsi="Times New Roman"/>
          <w:b/>
          <w:i w:val="0"/>
          <w:sz w:val="28"/>
          <w:szCs w:val="28"/>
          <w:lang w:val="ru-RU"/>
        </w:rPr>
        <w:t xml:space="preserve">ом округе вид топлива, определяемый по совокупности всех систем теплоснабжения, находящихся в соответствующем поселении, </w:t>
      </w:r>
      <w:r w:rsidR="00D700E6" w:rsidRPr="00BA55AE">
        <w:rPr>
          <w:rFonts w:ascii="Times New Roman" w:hAnsi="Times New Roman"/>
          <w:b/>
          <w:i w:val="0"/>
          <w:sz w:val="28"/>
          <w:szCs w:val="28"/>
          <w:lang w:val="ru-RU"/>
        </w:rPr>
        <w:t>городск</w:t>
      </w:r>
      <w:r w:rsidR="00686586" w:rsidRPr="00BA55AE">
        <w:rPr>
          <w:rFonts w:ascii="Times New Roman" w:hAnsi="Times New Roman"/>
          <w:b/>
          <w:i w:val="0"/>
          <w:sz w:val="28"/>
          <w:szCs w:val="28"/>
          <w:lang w:val="ru-RU"/>
        </w:rPr>
        <w:t>ом округе</w:t>
      </w:r>
      <w:bookmarkEnd w:id="102"/>
    </w:p>
    <w:p w:rsidR="00CD1529" w:rsidRDefault="00CD1529" w:rsidP="00BA55AE">
      <w:pPr>
        <w:pStyle w:val="afffa"/>
        <w:rPr>
          <w:sz w:val="28"/>
          <w:szCs w:val="28"/>
        </w:rPr>
      </w:pPr>
      <w:r w:rsidRPr="00BA55AE">
        <w:rPr>
          <w:sz w:val="28"/>
          <w:szCs w:val="28"/>
        </w:rPr>
        <w:t xml:space="preserve">Основным топливом котельных для выработки тепловой энергии в МО является </w:t>
      </w:r>
      <w:r w:rsidR="00F422EB">
        <w:rPr>
          <w:sz w:val="28"/>
          <w:szCs w:val="28"/>
        </w:rPr>
        <w:t>природный газ</w:t>
      </w:r>
      <w:r w:rsidRPr="00BA55AE">
        <w:rPr>
          <w:sz w:val="28"/>
          <w:szCs w:val="28"/>
        </w:rPr>
        <w:t>.</w:t>
      </w:r>
    </w:p>
    <w:p w:rsidR="00F422EB" w:rsidRPr="00BA55AE" w:rsidRDefault="00F422EB" w:rsidP="00BA55AE">
      <w:pPr>
        <w:pStyle w:val="afffa"/>
        <w:rPr>
          <w:sz w:val="28"/>
          <w:szCs w:val="28"/>
        </w:rPr>
      </w:pPr>
    </w:p>
    <w:p w:rsidR="009322CB" w:rsidRPr="00BA55AE" w:rsidRDefault="004055D1" w:rsidP="00BA55AE">
      <w:pPr>
        <w:pStyle w:val="7"/>
        <w:spacing w:before="0" w:line="240" w:lineRule="auto"/>
        <w:ind w:firstLine="567"/>
        <w:jc w:val="both"/>
        <w:rPr>
          <w:rFonts w:ascii="Times New Roman" w:hAnsi="Times New Roman"/>
          <w:b/>
          <w:i w:val="0"/>
          <w:sz w:val="28"/>
          <w:szCs w:val="28"/>
          <w:lang w:val="ru-RU"/>
        </w:rPr>
      </w:pPr>
      <w:bookmarkStart w:id="103" w:name="_Toc200954947"/>
      <w:r w:rsidRPr="00BA55AE">
        <w:rPr>
          <w:rFonts w:ascii="Times New Roman" w:hAnsi="Times New Roman"/>
          <w:b/>
          <w:i w:val="0"/>
          <w:sz w:val="28"/>
          <w:szCs w:val="28"/>
          <w:lang w:val="ru-RU"/>
        </w:rPr>
        <w:t>д</w:t>
      </w:r>
      <w:r w:rsidR="009322CB" w:rsidRPr="00BA55AE">
        <w:rPr>
          <w:rFonts w:ascii="Times New Roman" w:hAnsi="Times New Roman"/>
          <w:b/>
          <w:i w:val="0"/>
          <w:sz w:val="28"/>
          <w:szCs w:val="28"/>
          <w:lang w:val="ru-RU"/>
        </w:rPr>
        <w:t xml:space="preserve">) приоритетное направление развития топливного баланса поселения, </w:t>
      </w:r>
      <w:r w:rsidR="004B6BE5" w:rsidRPr="00BA55AE">
        <w:rPr>
          <w:rFonts w:ascii="Times New Roman" w:hAnsi="Times New Roman"/>
          <w:b/>
          <w:i w:val="0"/>
          <w:sz w:val="28"/>
          <w:szCs w:val="28"/>
          <w:lang w:val="ru-RU"/>
        </w:rPr>
        <w:t>муниципального образования</w:t>
      </w:r>
      <w:bookmarkEnd w:id="103"/>
    </w:p>
    <w:p w:rsidR="00C85673" w:rsidRPr="00BA55AE" w:rsidRDefault="005A5E12" w:rsidP="00BA55AE">
      <w:pPr>
        <w:pStyle w:val="a4"/>
        <w:spacing w:after="0" w:line="240" w:lineRule="auto"/>
        <w:ind w:left="0" w:firstLine="567"/>
        <w:jc w:val="both"/>
        <w:rPr>
          <w:rFonts w:cs="Times New Roman"/>
          <w:szCs w:val="28"/>
        </w:rPr>
      </w:pPr>
      <w:r w:rsidRPr="00BA55AE">
        <w:rPr>
          <w:rFonts w:cs="Times New Roman"/>
          <w:szCs w:val="28"/>
        </w:rPr>
        <w:t>На момент реализации схемы теплоснабженияосновным видом топлива в</w:t>
      </w:r>
      <w:r w:rsidR="00D76A63" w:rsidRPr="00BA55AE">
        <w:rPr>
          <w:rFonts w:cs="Times New Roman"/>
          <w:szCs w:val="28"/>
        </w:rPr>
        <w:t>муниципальном образовании</w:t>
      </w:r>
      <w:r w:rsidRPr="00BA55AE">
        <w:rPr>
          <w:rFonts w:cs="Times New Roman"/>
          <w:szCs w:val="28"/>
        </w:rPr>
        <w:t xml:space="preserve"> является </w:t>
      </w:r>
      <w:r w:rsidR="00F422EB">
        <w:rPr>
          <w:rFonts w:cs="Times New Roman"/>
          <w:szCs w:val="28"/>
        </w:rPr>
        <w:t>природный газ</w:t>
      </w:r>
      <w:r w:rsidRPr="00BA55AE">
        <w:rPr>
          <w:rFonts w:cs="Times New Roman"/>
          <w:szCs w:val="28"/>
        </w:rPr>
        <w:t>.Использования возобновляемых</w:t>
      </w:r>
      <w:r w:rsidR="00C85673" w:rsidRPr="00BA55AE">
        <w:rPr>
          <w:rFonts w:cs="Times New Roman"/>
          <w:szCs w:val="28"/>
        </w:rPr>
        <w:t>источников энергии не предусмотрено.</w:t>
      </w:r>
    </w:p>
    <w:p w:rsidR="009322CB" w:rsidRPr="00BA55AE" w:rsidRDefault="009322CB" w:rsidP="00BA55AE">
      <w:pPr>
        <w:pStyle w:val="a4"/>
        <w:spacing w:after="0" w:line="240" w:lineRule="auto"/>
        <w:ind w:left="0" w:firstLine="567"/>
        <w:jc w:val="both"/>
        <w:rPr>
          <w:rFonts w:cs="Times New Roman"/>
          <w:szCs w:val="28"/>
        </w:rPr>
      </w:pPr>
    </w:p>
    <w:p w:rsidR="009322CB" w:rsidRPr="00BA55AE" w:rsidRDefault="009322CB" w:rsidP="00BA55AE">
      <w:pPr>
        <w:pStyle w:val="a4"/>
        <w:spacing w:after="0" w:line="240" w:lineRule="auto"/>
        <w:ind w:left="0" w:firstLine="567"/>
        <w:jc w:val="both"/>
        <w:rPr>
          <w:rFonts w:cs="Times New Roman"/>
          <w:szCs w:val="28"/>
        </w:rPr>
      </w:pPr>
    </w:p>
    <w:p w:rsidR="009322CB" w:rsidRPr="00BA55AE" w:rsidRDefault="009322CB" w:rsidP="00BA55AE">
      <w:pPr>
        <w:pStyle w:val="a4"/>
        <w:spacing w:after="0" w:line="240" w:lineRule="auto"/>
        <w:ind w:left="0" w:firstLine="567"/>
        <w:jc w:val="both"/>
        <w:rPr>
          <w:rFonts w:cs="Times New Roman"/>
          <w:szCs w:val="28"/>
        </w:rPr>
      </w:pPr>
    </w:p>
    <w:p w:rsidR="009322CB" w:rsidRPr="00BA55AE" w:rsidRDefault="009322CB" w:rsidP="00BA55AE">
      <w:pPr>
        <w:pStyle w:val="a4"/>
        <w:spacing w:after="0" w:line="240" w:lineRule="auto"/>
        <w:ind w:left="0" w:firstLine="567"/>
        <w:jc w:val="both"/>
        <w:rPr>
          <w:rFonts w:cs="Times New Roman"/>
          <w:szCs w:val="28"/>
        </w:rPr>
      </w:pPr>
    </w:p>
    <w:p w:rsidR="009322CB" w:rsidRDefault="009322C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F422EB" w:rsidRDefault="00F422EB" w:rsidP="00BA55AE">
      <w:pPr>
        <w:pStyle w:val="a4"/>
        <w:spacing w:after="0" w:line="240" w:lineRule="auto"/>
        <w:ind w:left="0" w:firstLine="567"/>
        <w:jc w:val="both"/>
        <w:rPr>
          <w:rFonts w:cs="Times New Roman"/>
          <w:szCs w:val="28"/>
        </w:rPr>
      </w:pPr>
    </w:p>
    <w:p w:rsidR="00A243FD" w:rsidRPr="00BA55AE" w:rsidRDefault="00A15F56" w:rsidP="00BA55AE">
      <w:pPr>
        <w:pStyle w:val="1"/>
        <w:ind w:left="0" w:right="-1"/>
        <w:jc w:val="both"/>
        <w:rPr>
          <w:sz w:val="28"/>
          <w:szCs w:val="28"/>
          <w:lang w:val="ru-RU"/>
        </w:rPr>
      </w:pPr>
      <w:bookmarkStart w:id="104" w:name="_Toc200954948"/>
      <w:r w:rsidRPr="00BA55AE">
        <w:rPr>
          <w:sz w:val="28"/>
          <w:szCs w:val="28"/>
          <w:lang w:val="ru-RU"/>
        </w:rPr>
        <w:t xml:space="preserve">РАЗДЕЛ </w:t>
      </w:r>
      <w:r w:rsidR="001459FA" w:rsidRPr="00BA55AE">
        <w:rPr>
          <w:sz w:val="28"/>
          <w:szCs w:val="28"/>
          <w:lang w:val="ru-RU"/>
        </w:rPr>
        <w:t>9</w:t>
      </w:r>
      <w:r w:rsidRPr="00BA55AE">
        <w:rPr>
          <w:sz w:val="28"/>
          <w:szCs w:val="28"/>
          <w:lang w:val="ru-RU"/>
        </w:rPr>
        <w:t>.</w:t>
      </w:r>
      <w:r w:rsidR="00A243FD" w:rsidRPr="00BA55AE">
        <w:rPr>
          <w:sz w:val="28"/>
          <w:szCs w:val="28"/>
          <w:lang w:val="ru-RU"/>
        </w:rPr>
        <w:t>ИНВЕСТИЦИИ В СТРОИТЕЛЬСТВО, РЕКОНСТРУКЦИИЮ</w:t>
      </w:r>
      <w:r w:rsidR="00322F71" w:rsidRPr="00BA55AE">
        <w:rPr>
          <w:sz w:val="28"/>
          <w:szCs w:val="28"/>
          <w:lang w:val="ru-RU"/>
        </w:rPr>
        <w:t>,</w:t>
      </w:r>
      <w:r w:rsidR="00A243FD" w:rsidRPr="00BA55AE">
        <w:rPr>
          <w:sz w:val="28"/>
          <w:szCs w:val="28"/>
          <w:lang w:val="ru-RU"/>
        </w:rPr>
        <w:t xml:space="preserve"> ТЕХНИЧЕСКОЕ ПЕРЕВООРУЖЕНИЕ</w:t>
      </w:r>
      <w:bookmarkEnd w:id="99"/>
      <w:r w:rsidR="001459FA" w:rsidRPr="00BA55AE">
        <w:rPr>
          <w:sz w:val="28"/>
          <w:szCs w:val="28"/>
          <w:lang w:val="ru-RU"/>
        </w:rPr>
        <w:t xml:space="preserve"> И (ИЛИ) МОДЕРНИЗАЦИЮ</w:t>
      </w:r>
      <w:bookmarkEnd w:id="104"/>
    </w:p>
    <w:p w:rsidR="00A243FD" w:rsidRPr="00BA55AE" w:rsidRDefault="00A243FD" w:rsidP="00BA55AE">
      <w:pPr>
        <w:pStyle w:val="7"/>
        <w:spacing w:before="0" w:line="240" w:lineRule="auto"/>
        <w:ind w:firstLine="567"/>
        <w:jc w:val="both"/>
        <w:rPr>
          <w:rFonts w:ascii="Times New Roman" w:hAnsi="Times New Roman"/>
          <w:b/>
          <w:i w:val="0"/>
          <w:sz w:val="28"/>
          <w:szCs w:val="28"/>
          <w:lang w:val="ru-RU"/>
        </w:rPr>
      </w:pPr>
      <w:bookmarkStart w:id="105" w:name="_Toc200954949"/>
      <w:r w:rsidRPr="00BA55AE">
        <w:rPr>
          <w:rFonts w:ascii="Times New Roman" w:hAnsi="Times New Roman"/>
          <w:b/>
          <w:i w:val="0"/>
          <w:sz w:val="28"/>
          <w:szCs w:val="28"/>
          <w:lang w:val="ru-RU"/>
        </w:rPr>
        <w:t xml:space="preserve">а) предложения по величине необходимых инвестиций </w:t>
      </w:r>
      <w:r w:rsidR="00B03248" w:rsidRPr="00BA55AE">
        <w:rPr>
          <w:rFonts w:ascii="Times New Roman" w:hAnsi="Times New Roman"/>
          <w:b/>
          <w:i w:val="0"/>
          <w:sz w:val="28"/>
          <w:szCs w:val="28"/>
          <w:lang w:val="ru-RU"/>
        </w:rPr>
        <w:t>в строительство, реконструкцию,</w:t>
      </w:r>
      <w:r w:rsidRPr="00BA55AE">
        <w:rPr>
          <w:rFonts w:ascii="Times New Roman" w:hAnsi="Times New Roman"/>
          <w:b/>
          <w:i w:val="0"/>
          <w:sz w:val="28"/>
          <w:szCs w:val="28"/>
          <w:lang w:val="ru-RU"/>
        </w:rPr>
        <w:t xml:space="preserve"> техническое перевооружение</w:t>
      </w:r>
      <w:r w:rsidR="00DB1F57" w:rsidRPr="00BA55AE">
        <w:rPr>
          <w:rFonts w:ascii="Times New Roman" w:hAnsi="Times New Roman"/>
          <w:b/>
          <w:i w:val="0"/>
          <w:sz w:val="28"/>
          <w:szCs w:val="28"/>
          <w:lang w:val="ru-RU"/>
        </w:rPr>
        <w:t xml:space="preserve"> и (или) модернизации</w:t>
      </w:r>
      <w:r w:rsidRPr="00BA55AE">
        <w:rPr>
          <w:rFonts w:ascii="Times New Roman" w:hAnsi="Times New Roman"/>
          <w:b/>
          <w:i w:val="0"/>
          <w:sz w:val="28"/>
          <w:szCs w:val="28"/>
          <w:lang w:val="ru-RU"/>
        </w:rPr>
        <w:t xml:space="preserve"> источников тепловой энергии на каждом этапе</w:t>
      </w:r>
      <w:bookmarkEnd w:id="105"/>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При разработке плана развития схемы теплоснабжения муниципального образования </w:t>
      </w:r>
      <w:r w:rsidR="001962CB">
        <w:rPr>
          <w:rFonts w:eastAsia="Times New Roman" w:cs="Times New Roman"/>
          <w:szCs w:val="28"/>
          <w:lang w:eastAsia="ru-RU"/>
        </w:rPr>
        <w:t>С</w:t>
      </w:r>
      <w:r w:rsidRPr="00F45FCB">
        <w:rPr>
          <w:rFonts w:eastAsia="Times New Roman" w:cs="Times New Roman"/>
          <w:szCs w:val="28"/>
          <w:lang w:eastAsia="ru-RU"/>
        </w:rPr>
        <w:t xml:space="preserve">П </w:t>
      </w:r>
      <w:r w:rsidR="001F094E">
        <w:rPr>
          <w:rFonts w:eastAsia="Times New Roman" w:cs="Times New Roman"/>
          <w:szCs w:val="28"/>
          <w:lang w:eastAsia="ru-RU"/>
        </w:rPr>
        <w:t>«Деревня Буда»</w:t>
      </w:r>
      <w:r w:rsidRPr="00F45FCB">
        <w:rPr>
          <w:rFonts w:eastAsia="Times New Roman" w:cs="Times New Roman"/>
          <w:szCs w:val="28"/>
          <w:lang w:eastAsia="ru-RU"/>
        </w:rPr>
        <w:t xml:space="preserve"> определяющим критерием является надежное, качественное и экономически эффективное энергоснабжение потребителей. Для подключения перспективных потребителей к существующему источнику тепловой энергии, при увеличении присоединенной нагрузки почти - предлагается следующие мероприятия развития системы теплоснабжения муниципального образования </w:t>
      </w:r>
      <w:r w:rsidR="00EE0288">
        <w:rPr>
          <w:rFonts w:eastAsia="Times New Roman" w:cs="Times New Roman"/>
          <w:szCs w:val="28"/>
          <w:lang w:eastAsia="ru-RU"/>
        </w:rPr>
        <w:t>СП «Деревня Буда»</w:t>
      </w:r>
      <w:r w:rsidRPr="00F45FCB">
        <w:rPr>
          <w:rFonts w:eastAsia="Times New Roman" w:cs="Times New Roman"/>
          <w:szCs w:val="28"/>
          <w:lang w:eastAsia="ru-RU"/>
        </w:rPr>
        <w:t xml:space="preserve"> на период 202</w:t>
      </w:r>
      <w:r w:rsidR="001974E9">
        <w:rPr>
          <w:rFonts w:eastAsia="Times New Roman" w:cs="Times New Roman"/>
          <w:szCs w:val="28"/>
          <w:lang w:eastAsia="ru-RU"/>
        </w:rPr>
        <w:t>6</w:t>
      </w:r>
      <w:r w:rsidRPr="00F45FCB">
        <w:rPr>
          <w:rFonts w:eastAsia="Times New Roman" w:cs="Times New Roman"/>
          <w:szCs w:val="28"/>
          <w:lang w:eastAsia="ru-RU"/>
        </w:rPr>
        <w:t>-20</w:t>
      </w:r>
      <w:r w:rsidR="001974E9">
        <w:rPr>
          <w:rFonts w:eastAsia="Times New Roman" w:cs="Times New Roman"/>
          <w:szCs w:val="28"/>
          <w:lang w:eastAsia="ru-RU"/>
        </w:rPr>
        <w:t>40 г.</w:t>
      </w:r>
      <w:r w:rsidRPr="00F45FCB">
        <w:rPr>
          <w:rFonts w:eastAsia="Times New Roman" w:cs="Times New Roman"/>
          <w:szCs w:val="28"/>
          <w:lang w:eastAsia="ru-RU"/>
        </w:rPr>
        <w:t>г.:</w:t>
      </w:r>
    </w:p>
    <w:p w:rsidR="00140D1C" w:rsidRPr="008A060D"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001962CB">
        <w:rPr>
          <w:rFonts w:eastAsia="Times New Roman" w:cs="Times New Roman"/>
          <w:szCs w:val="28"/>
          <w:lang w:eastAsia="ru-RU"/>
        </w:rPr>
        <w:t>реконструкция/модернизация котельных.</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 xml:space="preserve"> Преимущества данного варианта:</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Развитие системы теплоснабжения планомерно с этапами застройки территории;</w:t>
      </w:r>
    </w:p>
    <w:p w:rsidR="00140D1C" w:rsidRPr="00F45FCB" w:rsidRDefault="00140D1C" w:rsidP="00140D1C">
      <w:pPr>
        <w:spacing w:after="0" w:line="240" w:lineRule="auto"/>
        <w:ind w:firstLine="567"/>
        <w:jc w:val="both"/>
        <w:rPr>
          <w:rFonts w:eastAsia="Times New Roman" w:cs="Times New Roman"/>
          <w:szCs w:val="28"/>
          <w:lang w:eastAsia="ru-RU"/>
        </w:rPr>
      </w:pPr>
      <w:r w:rsidRPr="00F45FCB">
        <w:rPr>
          <w:rFonts w:eastAsia="Times New Roman" w:cs="Times New Roman"/>
          <w:szCs w:val="28"/>
          <w:lang w:eastAsia="ru-RU"/>
        </w:rPr>
        <w:t>•</w:t>
      </w:r>
      <w:r w:rsidRPr="00F45FCB">
        <w:rPr>
          <w:rFonts w:eastAsia="Times New Roman" w:cs="Times New Roman"/>
          <w:szCs w:val="28"/>
          <w:lang w:eastAsia="ru-RU"/>
        </w:rPr>
        <w:tab/>
        <w:t>Поэтапное инвестирование в систему теплоснабжения;</w:t>
      </w:r>
    </w:p>
    <w:p w:rsidR="00140D1C" w:rsidRPr="00D60C0D" w:rsidRDefault="00140D1C" w:rsidP="00140D1C">
      <w:pPr>
        <w:spacing w:after="0" w:line="240" w:lineRule="auto"/>
        <w:ind w:right="-6" w:firstLine="567"/>
        <w:jc w:val="both"/>
        <w:rPr>
          <w:rFonts w:eastAsia="Arial" w:cs="Times New Roman"/>
          <w:szCs w:val="28"/>
          <w:lang w:eastAsia="zh-CN"/>
        </w:rPr>
      </w:pPr>
    </w:p>
    <w:p w:rsidR="003143FE" w:rsidRPr="00BA55AE" w:rsidRDefault="00546E1D" w:rsidP="00BA55AE">
      <w:pPr>
        <w:pStyle w:val="7"/>
        <w:spacing w:before="0" w:line="240" w:lineRule="auto"/>
        <w:ind w:firstLine="567"/>
        <w:jc w:val="both"/>
        <w:rPr>
          <w:rFonts w:ascii="Times New Roman" w:hAnsi="Times New Roman"/>
          <w:b/>
          <w:i w:val="0"/>
          <w:sz w:val="28"/>
          <w:szCs w:val="28"/>
          <w:lang w:val="ru-RU"/>
        </w:rPr>
      </w:pPr>
      <w:bookmarkStart w:id="106" w:name="_Toc200954950"/>
      <w:r w:rsidRPr="00BA55AE">
        <w:rPr>
          <w:rFonts w:ascii="Times New Roman" w:hAnsi="Times New Roman"/>
          <w:b/>
          <w:i w:val="0"/>
          <w:sz w:val="28"/>
          <w:szCs w:val="28"/>
          <w:lang w:val="ru-RU"/>
        </w:rPr>
        <w:t>б</w:t>
      </w:r>
      <w:r w:rsidR="003143FE" w:rsidRPr="00BA55AE">
        <w:rPr>
          <w:rFonts w:ascii="Times New Roman" w:hAnsi="Times New Roman"/>
          <w:b/>
          <w:i w:val="0"/>
          <w:sz w:val="28"/>
          <w:szCs w:val="28"/>
          <w:lang w:val="ru-RU"/>
        </w:rPr>
        <w:t>) предложения по величине</w:t>
      </w:r>
      <w:r w:rsidR="00B03248" w:rsidRPr="00BA55AE">
        <w:rPr>
          <w:rFonts w:ascii="Times New Roman" w:hAnsi="Times New Roman"/>
          <w:b/>
          <w:i w:val="0"/>
          <w:sz w:val="28"/>
          <w:szCs w:val="28"/>
          <w:lang w:val="ru-RU"/>
        </w:rPr>
        <w:t xml:space="preserve"> необходимых</w:t>
      </w:r>
      <w:r w:rsidR="003143FE" w:rsidRPr="00BA55AE">
        <w:rPr>
          <w:rFonts w:ascii="Times New Roman" w:hAnsi="Times New Roman"/>
          <w:b/>
          <w:i w:val="0"/>
          <w:sz w:val="28"/>
          <w:szCs w:val="28"/>
          <w:lang w:val="ru-RU"/>
        </w:rPr>
        <w:t xml:space="preserve"> инвестиций в строительство, реконструкцию</w:t>
      </w:r>
      <w:r w:rsidR="00DB1F57" w:rsidRPr="00BA55AE">
        <w:rPr>
          <w:rFonts w:ascii="Times New Roman" w:hAnsi="Times New Roman"/>
          <w:b/>
          <w:i w:val="0"/>
          <w:sz w:val="28"/>
          <w:szCs w:val="28"/>
          <w:lang w:val="ru-RU"/>
        </w:rPr>
        <w:t>,</w:t>
      </w:r>
      <w:r w:rsidR="003143FE" w:rsidRPr="00BA55AE">
        <w:rPr>
          <w:rFonts w:ascii="Times New Roman" w:hAnsi="Times New Roman"/>
          <w:b/>
          <w:i w:val="0"/>
          <w:sz w:val="28"/>
          <w:szCs w:val="28"/>
          <w:lang w:val="ru-RU"/>
        </w:rPr>
        <w:t xml:space="preserve"> техническое перевооружение</w:t>
      </w:r>
      <w:r w:rsidR="00DB1F57" w:rsidRPr="00BA55AE">
        <w:rPr>
          <w:rFonts w:ascii="Times New Roman" w:hAnsi="Times New Roman"/>
          <w:b/>
          <w:i w:val="0"/>
          <w:sz w:val="28"/>
          <w:szCs w:val="28"/>
          <w:lang w:val="ru-RU"/>
        </w:rPr>
        <w:t xml:space="preserve"> и (или) модернизацию тепловых сетей, насосных станций и тепловых пунктов на каждом этапе</w:t>
      </w:r>
      <w:bookmarkEnd w:id="106"/>
    </w:p>
    <w:p w:rsidR="00E54BFF" w:rsidRPr="00BA55AE" w:rsidRDefault="00E54BFF" w:rsidP="00BA55AE">
      <w:pPr>
        <w:pStyle w:val="afffa"/>
        <w:rPr>
          <w:sz w:val="28"/>
          <w:szCs w:val="28"/>
          <w:lang w:bidi="en-US"/>
        </w:rPr>
      </w:pPr>
      <w:r w:rsidRPr="00BA55AE">
        <w:rPr>
          <w:sz w:val="28"/>
          <w:szCs w:val="28"/>
          <w:lang w:bidi="en-US"/>
        </w:rPr>
        <w:t>Перечень мероприятий по строительству, реконструкции, техническому перевооружению и (или) модернизации тепловых сетей и сооружений на них:</w:t>
      </w:r>
    </w:p>
    <w:p w:rsidR="00D8699A" w:rsidRPr="00BA55AE" w:rsidRDefault="00140D1C" w:rsidP="00BA55AE">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 xml:space="preserve">В связи </w:t>
      </w:r>
      <w:r w:rsidR="001962CB">
        <w:rPr>
          <w:rFonts w:eastAsia="Times New Roman" w:cs="Times New Roman"/>
          <w:szCs w:val="28"/>
        </w:rPr>
        <w:t xml:space="preserve">с физическим и </w:t>
      </w:r>
      <w:r w:rsidR="00D8699A" w:rsidRPr="00BA55AE">
        <w:rPr>
          <w:rFonts w:eastAsia="Times New Roman" w:cs="Times New Roman"/>
          <w:szCs w:val="28"/>
        </w:rPr>
        <w:t xml:space="preserve">моральным  износом  существующих   тепловых   сетей   </w:t>
      </w:r>
      <w:r w:rsidR="001962CB">
        <w:rPr>
          <w:rFonts w:cs="Times New Roman"/>
          <w:szCs w:val="28"/>
        </w:rPr>
        <w:t>С</w:t>
      </w:r>
      <w:r w:rsidR="00342FC5">
        <w:rPr>
          <w:rFonts w:cs="Times New Roman"/>
          <w:szCs w:val="28"/>
        </w:rPr>
        <w:t xml:space="preserve">П </w:t>
      </w:r>
      <w:r w:rsidR="001F094E">
        <w:rPr>
          <w:rFonts w:cs="Times New Roman"/>
          <w:szCs w:val="28"/>
        </w:rPr>
        <w:t>«Деревня Буда»</w:t>
      </w:r>
      <w:r w:rsidR="00D8699A" w:rsidRPr="00BA55AE">
        <w:rPr>
          <w:rFonts w:eastAsia="Times New Roman" w:cs="Times New Roman"/>
          <w:szCs w:val="28"/>
        </w:rPr>
        <w:t xml:space="preserve">их часть нуждается в замене. Исходя из того, что максимальный срок эксплуатации тепловых сетей, согласно нормативам, составляет 25 лет, все сети, проложенные до </w:t>
      </w:r>
      <w:r>
        <w:rPr>
          <w:rFonts w:eastAsia="Times New Roman" w:cs="Times New Roman"/>
          <w:szCs w:val="28"/>
        </w:rPr>
        <w:t>1999</w:t>
      </w:r>
      <w:r w:rsidR="00D8699A" w:rsidRPr="00BA55AE">
        <w:rPr>
          <w:rFonts w:eastAsia="Times New Roman" w:cs="Times New Roman"/>
          <w:szCs w:val="28"/>
        </w:rPr>
        <w:t xml:space="preserve"> года., нуждаются в замене на срок реализации Схемы теплоснабжения до </w:t>
      </w:r>
      <w:r w:rsidR="00BA55AE" w:rsidRPr="00BA55AE">
        <w:rPr>
          <w:rFonts w:eastAsia="Times New Roman" w:cs="Times New Roman"/>
          <w:szCs w:val="28"/>
        </w:rPr>
        <w:t>20</w:t>
      </w:r>
      <w:r w:rsidR="001974E9">
        <w:rPr>
          <w:rFonts w:eastAsia="Times New Roman" w:cs="Times New Roman"/>
          <w:szCs w:val="28"/>
        </w:rPr>
        <w:t>40</w:t>
      </w:r>
      <w:r w:rsidR="00D8699A" w:rsidRPr="00BA55AE">
        <w:rPr>
          <w:rFonts w:eastAsia="Times New Roman" w:cs="Times New Roman"/>
          <w:szCs w:val="28"/>
        </w:rPr>
        <w:t xml:space="preserve"> года поэтапно в двухтрубном исчислении с 202</w:t>
      </w:r>
      <w:r w:rsidR="001974E9">
        <w:rPr>
          <w:rFonts w:eastAsia="Times New Roman" w:cs="Times New Roman"/>
          <w:szCs w:val="28"/>
        </w:rPr>
        <w:t>5</w:t>
      </w:r>
      <w:r w:rsidR="00D8699A" w:rsidRPr="00BA55AE">
        <w:rPr>
          <w:rFonts w:eastAsia="Times New Roman" w:cs="Times New Roman"/>
          <w:szCs w:val="28"/>
        </w:rPr>
        <w:t xml:space="preserve"> -</w:t>
      </w:r>
      <w:r w:rsidR="00BA55AE" w:rsidRPr="00BA55AE">
        <w:rPr>
          <w:rFonts w:eastAsia="Times New Roman" w:cs="Times New Roman"/>
          <w:szCs w:val="28"/>
        </w:rPr>
        <w:t>20</w:t>
      </w:r>
      <w:r w:rsidR="001974E9">
        <w:rPr>
          <w:rFonts w:eastAsia="Times New Roman" w:cs="Times New Roman"/>
          <w:szCs w:val="28"/>
        </w:rPr>
        <w:t>40</w:t>
      </w:r>
      <w:r w:rsidR="00D8699A" w:rsidRPr="00BA55AE">
        <w:rPr>
          <w:rFonts w:eastAsia="Times New Roman" w:cs="Times New Roman"/>
          <w:szCs w:val="28"/>
        </w:rPr>
        <w:t>г.г.</w:t>
      </w:r>
    </w:p>
    <w:p w:rsidR="00D8699A" w:rsidRDefault="00140D1C" w:rsidP="00140D1C">
      <w:pPr>
        <w:widowControl w:val="0"/>
        <w:autoSpaceDE w:val="0"/>
        <w:autoSpaceDN w:val="0"/>
        <w:spacing w:after="0" w:line="240" w:lineRule="auto"/>
        <w:ind w:firstLine="567"/>
        <w:jc w:val="both"/>
        <w:rPr>
          <w:rFonts w:eastAsia="Times New Roman" w:cs="Times New Roman"/>
          <w:szCs w:val="28"/>
        </w:rPr>
      </w:pPr>
      <w:r>
        <w:rPr>
          <w:rFonts w:eastAsia="Times New Roman" w:cs="Times New Roman"/>
          <w:szCs w:val="28"/>
        </w:rPr>
        <w:t>О</w:t>
      </w:r>
      <w:r w:rsidR="00D8699A" w:rsidRPr="00BA55AE">
        <w:rPr>
          <w:rFonts w:eastAsia="Times New Roman" w:cs="Times New Roman"/>
          <w:szCs w:val="28"/>
        </w:rPr>
        <w:t>бъем инвестиций определяется проектно-сметной документацией.</w:t>
      </w:r>
    </w:p>
    <w:p w:rsidR="001962CB" w:rsidRPr="00F45FCB" w:rsidRDefault="001962CB" w:rsidP="001962CB">
      <w:pPr>
        <w:widowControl w:val="0"/>
        <w:autoSpaceDE w:val="0"/>
        <w:autoSpaceDN w:val="0"/>
        <w:spacing w:after="0" w:line="240" w:lineRule="auto"/>
        <w:ind w:firstLine="567"/>
        <w:jc w:val="both"/>
        <w:rPr>
          <w:rFonts w:eastAsia="Times New Roman" w:cs="Times New Roman"/>
          <w:szCs w:val="28"/>
        </w:rPr>
      </w:pPr>
      <w:r w:rsidRPr="00F45FCB">
        <w:rPr>
          <w:rFonts w:eastAsia="Times New Roman" w:cs="Times New Roman"/>
          <w:szCs w:val="28"/>
        </w:rPr>
        <w:t xml:space="preserve">Таблица </w:t>
      </w:r>
      <w:r>
        <w:rPr>
          <w:rFonts w:eastAsia="Times New Roman" w:cs="Times New Roman"/>
          <w:szCs w:val="28"/>
        </w:rPr>
        <w:t>9</w:t>
      </w:r>
      <w:r w:rsidRPr="00F45FCB">
        <w:rPr>
          <w:rFonts w:eastAsia="Times New Roman" w:cs="Times New Roman"/>
          <w:szCs w:val="28"/>
        </w:rPr>
        <w:t>.</w:t>
      </w:r>
      <w:r w:rsidR="0032022A">
        <w:rPr>
          <w:rFonts w:eastAsia="Times New Roman" w:cs="Times New Roman"/>
          <w:szCs w:val="28"/>
        </w:rPr>
        <w:t>1</w:t>
      </w:r>
      <w:r w:rsidRPr="00F45FCB">
        <w:rPr>
          <w:rFonts w:eastAsia="Times New Roman" w:cs="Times New Roman"/>
          <w:szCs w:val="28"/>
        </w:rPr>
        <w:t>.  Финансовые затраты для осуществления реконструкции/модернизации тепловых сетей.</w:t>
      </w:r>
    </w:p>
    <w:p w:rsidR="001962CB" w:rsidRDefault="001962CB" w:rsidP="00140D1C">
      <w:pPr>
        <w:widowControl w:val="0"/>
        <w:autoSpaceDE w:val="0"/>
        <w:autoSpaceDN w:val="0"/>
        <w:spacing w:after="0" w:line="240" w:lineRule="auto"/>
        <w:ind w:firstLine="567"/>
        <w:jc w:val="both"/>
        <w:rPr>
          <w:rFonts w:eastAsia="Times New Roman" w:cs="Times New Roman"/>
          <w:szCs w:val="28"/>
        </w:rPr>
      </w:pPr>
    </w:p>
    <w:tbl>
      <w:tblPr>
        <w:tblW w:w="9269" w:type="dxa"/>
        <w:tblInd w:w="-5" w:type="dxa"/>
        <w:tblLook w:val="04A0"/>
      </w:tblPr>
      <w:tblGrid>
        <w:gridCol w:w="3403"/>
        <w:gridCol w:w="2082"/>
        <w:gridCol w:w="1563"/>
        <w:gridCol w:w="2221"/>
      </w:tblGrid>
      <w:tr w:rsidR="001962CB" w:rsidRPr="00D25EA4" w:rsidTr="008F63BA">
        <w:trPr>
          <w:trHeight w:val="78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62CB" w:rsidRPr="00D25EA4" w:rsidRDefault="001962C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Наименование теплового источника</w:t>
            </w:r>
          </w:p>
        </w:tc>
        <w:tc>
          <w:tcPr>
            <w:tcW w:w="2082" w:type="dxa"/>
            <w:tcBorders>
              <w:top w:val="single" w:sz="4" w:space="0" w:color="auto"/>
              <w:left w:val="nil"/>
              <w:bottom w:val="single" w:sz="4" w:space="0" w:color="auto"/>
              <w:right w:val="single" w:sz="4" w:space="0" w:color="auto"/>
            </w:tcBorders>
            <w:shd w:val="clear" w:color="auto" w:fill="auto"/>
            <w:vAlign w:val="center"/>
            <w:hideMark/>
          </w:tcPr>
          <w:p w:rsidR="001962CB" w:rsidRPr="00D25EA4" w:rsidRDefault="001962C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Протяженность тепловой сети, м.</w:t>
            </w:r>
          </w:p>
        </w:tc>
        <w:tc>
          <w:tcPr>
            <w:tcW w:w="1563" w:type="dxa"/>
            <w:tcBorders>
              <w:top w:val="single" w:sz="4" w:space="0" w:color="auto"/>
              <w:left w:val="nil"/>
              <w:bottom w:val="single" w:sz="4" w:space="0" w:color="auto"/>
              <w:right w:val="single" w:sz="4" w:space="0" w:color="auto"/>
            </w:tcBorders>
            <w:shd w:val="clear" w:color="auto" w:fill="auto"/>
            <w:vAlign w:val="center"/>
            <w:hideMark/>
          </w:tcPr>
          <w:p w:rsidR="001962CB" w:rsidRPr="00D25EA4" w:rsidRDefault="001962C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Стоимость работ без НДС, тыс.руб.</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rsidR="001962CB" w:rsidRPr="00D25EA4" w:rsidRDefault="001962C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Источник финансирования</w:t>
            </w:r>
          </w:p>
        </w:tc>
      </w:tr>
      <w:tr w:rsidR="001962CB" w:rsidRPr="00D25EA4" w:rsidTr="008F63BA">
        <w:trPr>
          <w:trHeight w:val="5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962CB" w:rsidRPr="00D25EA4" w:rsidRDefault="001962CB" w:rsidP="008F63BA">
            <w:pPr>
              <w:spacing w:after="0" w:line="240" w:lineRule="auto"/>
              <w:rPr>
                <w:rFonts w:eastAsia="Times New Roman" w:cs="Times New Roman"/>
                <w:color w:val="000000"/>
                <w:sz w:val="24"/>
                <w:szCs w:val="24"/>
                <w:lang w:eastAsia="ru-RU"/>
              </w:rPr>
            </w:pPr>
            <w:r w:rsidRPr="00D25EA4">
              <w:rPr>
                <w:rFonts w:eastAsia="Times New Roman" w:cs="Times New Roman"/>
                <w:color w:val="000000"/>
                <w:sz w:val="24"/>
                <w:szCs w:val="24"/>
                <w:lang w:eastAsia="ru-RU"/>
              </w:rPr>
              <w:t>Реконструкция тепловых сетей, подлежащих замене в связи с исчерпанием эксплуатационного ресурса</w:t>
            </w:r>
          </w:p>
        </w:tc>
        <w:tc>
          <w:tcPr>
            <w:tcW w:w="2082" w:type="dxa"/>
            <w:tcBorders>
              <w:top w:val="nil"/>
              <w:left w:val="nil"/>
              <w:bottom w:val="single" w:sz="4" w:space="0" w:color="auto"/>
              <w:right w:val="single" w:sz="4" w:space="0" w:color="auto"/>
            </w:tcBorders>
            <w:shd w:val="clear" w:color="auto" w:fill="auto"/>
            <w:hideMark/>
          </w:tcPr>
          <w:p w:rsidR="001962CB" w:rsidRPr="00D25EA4" w:rsidRDefault="001962CB" w:rsidP="008F63BA">
            <w:pPr>
              <w:jc w:val="center"/>
              <w:rPr>
                <w:sz w:val="24"/>
                <w:szCs w:val="24"/>
              </w:rPr>
            </w:pPr>
            <w:r w:rsidRPr="00D25EA4">
              <w:rPr>
                <w:sz w:val="24"/>
                <w:szCs w:val="24"/>
              </w:rPr>
              <w:t>1644,6</w:t>
            </w:r>
          </w:p>
        </w:tc>
        <w:tc>
          <w:tcPr>
            <w:tcW w:w="1563" w:type="dxa"/>
            <w:tcBorders>
              <w:top w:val="nil"/>
              <w:left w:val="nil"/>
              <w:bottom w:val="single" w:sz="4" w:space="0" w:color="auto"/>
              <w:right w:val="single" w:sz="4" w:space="0" w:color="auto"/>
            </w:tcBorders>
            <w:shd w:val="clear" w:color="auto" w:fill="auto"/>
            <w:hideMark/>
          </w:tcPr>
          <w:p w:rsidR="001962CB" w:rsidRPr="00D25EA4" w:rsidRDefault="001962CB" w:rsidP="008F63BA">
            <w:pPr>
              <w:jc w:val="center"/>
              <w:rPr>
                <w:sz w:val="24"/>
                <w:szCs w:val="24"/>
              </w:rPr>
            </w:pPr>
            <w:r w:rsidRPr="00D25EA4">
              <w:rPr>
                <w:sz w:val="24"/>
                <w:szCs w:val="24"/>
              </w:rPr>
              <w:t>10525,44</w:t>
            </w:r>
            <w:r>
              <w:rPr>
                <w:sz w:val="24"/>
                <w:szCs w:val="24"/>
              </w:rPr>
              <w:t>*</w:t>
            </w:r>
          </w:p>
        </w:tc>
        <w:tc>
          <w:tcPr>
            <w:tcW w:w="2221" w:type="dxa"/>
            <w:tcBorders>
              <w:top w:val="nil"/>
              <w:left w:val="nil"/>
              <w:bottom w:val="single" w:sz="4" w:space="0" w:color="auto"/>
              <w:right w:val="single" w:sz="4" w:space="0" w:color="auto"/>
            </w:tcBorders>
            <w:shd w:val="clear" w:color="auto" w:fill="auto"/>
            <w:vAlign w:val="center"/>
            <w:hideMark/>
          </w:tcPr>
          <w:p w:rsidR="001962CB" w:rsidRPr="00D25EA4" w:rsidRDefault="001962CB" w:rsidP="008F63BA">
            <w:pPr>
              <w:spacing w:after="0" w:line="240" w:lineRule="auto"/>
              <w:jc w:val="center"/>
              <w:rPr>
                <w:rFonts w:eastAsia="Times New Roman" w:cs="Times New Roman"/>
                <w:color w:val="000000"/>
                <w:sz w:val="24"/>
                <w:szCs w:val="24"/>
                <w:lang w:eastAsia="ru-RU"/>
              </w:rPr>
            </w:pPr>
            <w:r w:rsidRPr="00D25EA4">
              <w:rPr>
                <w:rFonts w:eastAsia="Times New Roman" w:cs="Times New Roman"/>
                <w:color w:val="000000"/>
                <w:sz w:val="24"/>
                <w:szCs w:val="24"/>
                <w:lang w:eastAsia="ru-RU"/>
              </w:rPr>
              <w:t>инвестиционные средства и средства областного бюджета</w:t>
            </w:r>
          </w:p>
        </w:tc>
      </w:tr>
    </w:tbl>
    <w:p w:rsidR="00140D1C" w:rsidRPr="00BA55AE" w:rsidRDefault="00140D1C" w:rsidP="00140D1C">
      <w:pPr>
        <w:widowControl w:val="0"/>
        <w:autoSpaceDE w:val="0"/>
        <w:autoSpaceDN w:val="0"/>
        <w:spacing w:after="0" w:line="240" w:lineRule="auto"/>
        <w:ind w:firstLine="567"/>
        <w:jc w:val="both"/>
        <w:rPr>
          <w:rFonts w:eastAsia="Times New Roman" w:cs="Times New Roman"/>
          <w:szCs w:val="28"/>
        </w:rPr>
      </w:pPr>
    </w:p>
    <w:p w:rsidR="0017062D" w:rsidRPr="00BA55AE" w:rsidRDefault="0017062D" w:rsidP="00BA55AE">
      <w:pPr>
        <w:pStyle w:val="7"/>
        <w:spacing w:before="0" w:line="240" w:lineRule="auto"/>
        <w:ind w:firstLine="567"/>
        <w:jc w:val="both"/>
        <w:rPr>
          <w:rFonts w:ascii="Times New Roman" w:hAnsi="Times New Roman"/>
          <w:b/>
          <w:i w:val="0"/>
          <w:sz w:val="28"/>
          <w:szCs w:val="28"/>
          <w:lang w:val="ru-RU"/>
        </w:rPr>
      </w:pPr>
      <w:bookmarkStart w:id="107" w:name="_Toc200954951"/>
      <w:r w:rsidRPr="00BA55AE">
        <w:rPr>
          <w:rFonts w:ascii="Times New Roman" w:hAnsi="Times New Roman"/>
          <w:b/>
          <w:i w:val="0"/>
          <w:sz w:val="28"/>
          <w:szCs w:val="28"/>
          <w:lang w:val="ru-RU"/>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07"/>
    </w:p>
    <w:p w:rsidR="002E79AD" w:rsidRDefault="003A601C" w:rsidP="00BA55AE">
      <w:pPr>
        <w:spacing w:after="0" w:line="240" w:lineRule="auto"/>
        <w:ind w:firstLine="567"/>
        <w:jc w:val="both"/>
        <w:rPr>
          <w:rFonts w:cs="Times New Roman"/>
          <w:szCs w:val="28"/>
          <w:lang w:bidi="en-US"/>
        </w:rPr>
      </w:pPr>
      <w:r w:rsidRPr="00BA55AE">
        <w:rPr>
          <w:rFonts w:cs="Times New Roman"/>
          <w:szCs w:val="28"/>
          <w:lang w:bidi="en-US"/>
        </w:rPr>
        <w:t xml:space="preserve">Инвестиции в строительство, реконструкцию и техническое перевооружение (модернизацию) </w:t>
      </w:r>
      <w:r w:rsidR="00BE4EB9" w:rsidRPr="00BA55AE">
        <w:rPr>
          <w:rFonts w:cs="Times New Roman"/>
          <w:szCs w:val="28"/>
          <w:lang w:bidi="en-US"/>
        </w:rPr>
        <w:t>тепловых сетей в связи с изменениями температурного графика и гидравлического режима работы системы теплоснабжения не требуются.</w:t>
      </w:r>
    </w:p>
    <w:p w:rsidR="00140D1C" w:rsidRPr="00BA55AE" w:rsidRDefault="00140D1C" w:rsidP="00BA55AE">
      <w:pPr>
        <w:spacing w:after="0" w:line="240" w:lineRule="auto"/>
        <w:ind w:firstLine="567"/>
        <w:jc w:val="both"/>
        <w:rPr>
          <w:rFonts w:cs="Times New Roman"/>
          <w:szCs w:val="28"/>
          <w:lang w:bidi="en-US"/>
        </w:rPr>
      </w:pPr>
    </w:p>
    <w:p w:rsidR="00BE4EB9" w:rsidRPr="00BA55AE" w:rsidRDefault="00BE4EB9" w:rsidP="00BA55AE">
      <w:pPr>
        <w:pStyle w:val="7"/>
        <w:spacing w:before="0" w:line="240" w:lineRule="auto"/>
        <w:ind w:firstLine="567"/>
        <w:jc w:val="both"/>
        <w:rPr>
          <w:rFonts w:ascii="Times New Roman" w:hAnsi="Times New Roman"/>
          <w:b/>
          <w:i w:val="0"/>
          <w:sz w:val="28"/>
          <w:szCs w:val="28"/>
          <w:lang w:val="ru-RU"/>
        </w:rPr>
      </w:pPr>
      <w:bookmarkStart w:id="108" w:name="_Toc200954952"/>
      <w:r w:rsidRPr="00BA55AE">
        <w:rPr>
          <w:rFonts w:ascii="Times New Roman" w:hAnsi="Times New Roman"/>
          <w:b/>
          <w:i w:val="0"/>
          <w:sz w:val="28"/>
          <w:szCs w:val="28"/>
          <w:lang w:val="ru-RU"/>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08"/>
    </w:p>
    <w:p w:rsidR="00214E1E" w:rsidRDefault="00214E1E" w:rsidP="00BA55AE">
      <w:pPr>
        <w:pStyle w:val="a7"/>
        <w:ind w:right="111" w:firstLine="567"/>
        <w:jc w:val="both"/>
        <w:rPr>
          <w:sz w:val="28"/>
          <w:szCs w:val="28"/>
          <w:lang w:val="ru-RU"/>
        </w:rPr>
      </w:pPr>
      <w:r w:rsidRPr="00BA55AE">
        <w:rPr>
          <w:sz w:val="28"/>
          <w:szCs w:val="28"/>
          <w:lang w:val="ru-RU"/>
        </w:rPr>
        <w:t xml:space="preserve">Система теплоснабжения </w:t>
      </w:r>
      <w:r w:rsidR="00D24848" w:rsidRPr="00BA55AE">
        <w:rPr>
          <w:sz w:val="28"/>
          <w:szCs w:val="28"/>
          <w:lang w:val="ru-RU"/>
        </w:rPr>
        <w:t xml:space="preserve">муниципального образования </w:t>
      </w:r>
      <w:r w:rsidR="001962CB">
        <w:rPr>
          <w:sz w:val="28"/>
          <w:szCs w:val="28"/>
          <w:lang w:val="ru-RU"/>
        </w:rPr>
        <w:t>с</w:t>
      </w:r>
      <w:r w:rsidR="000D3686">
        <w:rPr>
          <w:sz w:val="28"/>
          <w:szCs w:val="28"/>
          <w:lang w:val="ru-RU"/>
        </w:rPr>
        <w:t>ельское поселение «Деревня Буда»</w:t>
      </w:r>
      <w:r w:rsidRPr="00BA55AE">
        <w:rPr>
          <w:sz w:val="28"/>
          <w:szCs w:val="28"/>
          <w:lang w:val="ru-RU"/>
        </w:rPr>
        <w:t xml:space="preserve">закрытая. </w:t>
      </w:r>
    </w:p>
    <w:p w:rsidR="00140D1C" w:rsidRPr="00BA55AE" w:rsidRDefault="00140D1C" w:rsidP="00BA55AE">
      <w:pPr>
        <w:pStyle w:val="a7"/>
        <w:ind w:right="111" w:firstLine="567"/>
        <w:jc w:val="both"/>
        <w:rPr>
          <w:sz w:val="28"/>
          <w:szCs w:val="28"/>
          <w:lang w:val="ru-RU"/>
        </w:rPr>
      </w:pPr>
    </w:p>
    <w:p w:rsidR="00561028" w:rsidRPr="00BA55AE" w:rsidRDefault="00561028" w:rsidP="00BA55AE">
      <w:pPr>
        <w:pStyle w:val="7"/>
        <w:spacing w:before="0" w:line="240" w:lineRule="auto"/>
        <w:ind w:firstLine="567"/>
        <w:jc w:val="both"/>
        <w:rPr>
          <w:rFonts w:ascii="Times New Roman" w:hAnsi="Times New Roman"/>
          <w:b/>
          <w:i w:val="0"/>
          <w:sz w:val="28"/>
          <w:szCs w:val="28"/>
          <w:lang w:val="ru-RU"/>
        </w:rPr>
      </w:pPr>
      <w:bookmarkStart w:id="109" w:name="_Toc200954953"/>
      <w:r w:rsidRPr="00BA55AE">
        <w:rPr>
          <w:rFonts w:ascii="Times New Roman" w:hAnsi="Times New Roman"/>
          <w:b/>
          <w:i w:val="0"/>
          <w:sz w:val="28"/>
          <w:szCs w:val="28"/>
          <w:lang w:val="ru-RU"/>
        </w:rPr>
        <w:t>д) оценк</w:t>
      </w:r>
      <w:r w:rsidR="009322CB" w:rsidRPr="00BA55AE">
        <w:rPr>
          <w:rFonts w:ascii="Times New Roman" w:hAnsi="Times New Roman"/>
          <w:b/>
          <w:i w:val="0"/>
          <w:sz w:val="28"/>
          <w:szCs w:val="28"/>
          <w:lang w:val="ru-RU"/>
        </w:rPr>
        <w:t>а</w:t>
      </w:r>
      <w:r w:rsidRPr="00BA55AE">
        <w:rPr>
          <w:rFonts w:ascii="Times New Roman" w:hAnsi="Times New Roman"/>
          <w:b/>
          <w:i w:val="0"/>
          <w:sz w:val="28"/>
          <w:szCs w:val="28"/>
          <w:lang w:val="ru-RU"/>
        </w:rPr>
        <w:t xml:space="preserve"> эффективности инвестиций по отдельным предложениям</w:t>
      </w:r>
      <w:bookmarkEnd w:id="109"/>
    </w:p>
    <w:p w:rsidR="00573392" w:rsidRPr="00BA55AE" w:rsidRDefault="009F2D20" w:rsidP="00BA55AE">
      <w:pPr>
        <w:pStyle w:val="a7"/>
        <w:ind w:right="111" w:firstLine="567"/>
        <w:jc w:val="both"/>
        <w:rPr>
          <w:sz w:val="28"/>
          <w:szCs w:val="28"/>
          <w:lang w:val="ru-RU"/>
        </w:rPr>
      </w:pPr>
      <w:r w:rsidRPr="00BA55AE">
        <w:rPr>
          <w:sz w:val="28"/>
          <w:szCs w:val="28"/>
          <w:lang w:val="ru-RU"/>
        </w:rPr>
        <w:t>Основными ожидаемыми результатами от реализации</w:t>
      </w:r>
      <w:r w:rsidR="00573392" w:rsidRPr="00BA55AE">
        <w:rPr>
          <w:sz w:val="28"/>
          <w:szCs w:val="28"/>
          <w:lang w:val="ru-RU"/>
        </w:rPr>
        <w:t xml:space="preserve"> актуализированной</w:t>
      </w:r>
      <w:r w:rsidRPr="00BA55AE">
        <w:rPr>
          <w:sz w:val="28"/>
          <w:szCs w:val="28"/>
          <w:lang w:val="ru-RU"/>
        </w:rPr>
        <w:t xml:space="preserve"> Схемы теплоснабжения являются:</w:t>
      </w:r>
    </w:p>
    <w:p w:rsidR="009F2D20" w:rsidRPr="00BA55AE" w:rsidRDefault="009F2D20" w:rsidP="00BA55AE">
      <w:pPr>
        <w:pStyle w:val="a7"/>
        <w:ind w:right="111"/>
        <w:jc w:val="both"/>
        <w:rPr>
          <w:sz w:val="28"/>
          <w:szCs w:val="28"/>
          <w:lang w:val="ru-RU"/>
        </w:rPr>
      </w:pPr>
      <w:r w:rsidRPr="00BA55AE">
        <w:rPr>
          <w:sz w:val="28"/>
          <w:szCs w:val="28"/>
          <w:lang w:val="ru-RU"/>
        </w:rPr>
        <w:t>- повышение качества и надёжности предоставления услуг;</w:t>
      </w:r>
    </w:p>
    <w:p w:rsidR="009F2D20" w:rsidRPr="00BA55AE" w:rsidRDefault="009F2D20" w:rsidP="00BA55AE">
      <w:pPr>
        <w:pStyle w:val="a7"/>
        <w:ind w:right="111"/>
        <w:jc w:val="both"/>
        <w:rPr>
          <w:sz w:val="28"/>
          <w:szCs w:val="28"/>
          <w:lang w:val="ru-RU"/>
        </w:rPr>
      </w:pPr>
      <w:r w:rsidRPr="00BA55AE">
        <w:rPr>
          <w:sz w:val="28"/>
          <w:szCs w:val="28"/>
          <w:lang w:val="ru-RU"/>
        </w:rPr>
        <w:t>- минимизация уровня эксплуатационных затрат;</w:t>
      </w:r>
    </w:p>
    <w:p w:rsidR="009F2D20" w:rsidRPr="00BA55AE" w:rsidRDefault="009F2D20" w:rsidP="00BA55AE">
      <w:pPr>
        <w:pStyle w:val="a7"/>
        <w:ind w:right="111"/>
        <w:jc w:val="both"/>
        <w:rPr>
          <w:sz w:val="28"/>
          <w:szCs w:val="28"/>
          <w:lang w:val="ru-RU"/>
        </w:rPr>
      </w:pPr>
      <w:r w:rsidRPr="00BA55AE">
        <w:rPr>
          <w:sz w:val="28"/>
          <w:szCs w:val="28"/>
          <w:lang w:val="ru-RU"/>
        </w:rPr>
        <w:t>- снижение тепловых потерь при передаче тепловой энергии.</w:t>
      </w:r>
    </w:p>
    <w:p w:rsidR="00BE4EB9" w:rsidRDefault="009F2D20" w:rsidP="00BA55AE">
      <w:pPr>
        <w:pStyle w:val="a7"/>
        <w:ind w:right="111" w:firstLine="567"/>
        <w:jc w:val="both"/>
        <w:rPr>
          <w:sz w:val="28"/>
          <w:szCs w:val="28"/>
          <w:lang w:val="ru-RU"/>
        </w:rPr>
      </w:pPr>
      <w:r w:rsidRPr="00BA55AE">
        <w:rPr>
          <w:sz w:val="28"/>
          <w:szCs w:val="28"/>
          <w:lang w:val="ru-RU"/>
        </w:rPr>
        <w:t>Необходимо отметить, что ряд планируемых к реализации мероприятий не дают эффекта, определённого в количественном (стоимостном) выражении. Тем не менее, их выполнение в перспективе будет способствовать созданию условий для повышения надёжности и качества теплоснабжения, снижению аварийности тепловых сетей, уменьшению тепловых потерь и безопасности на источниках тепловой энергии.</w:t>
      </w:r>
    </w:p>
    <w:p w:rsidR="00140D1C" w:rsidRPr="00BA55AE" w:rsidRDefault="00140D1C" w:rsidP="00BA55AE">
      <w:pPr>
        <w:pStyle w:val="a7"/>
        <w:ind w:right="111" w:firstLine="567"/>
        <w:jc w:val="both"/>
        <w:rPr>
          <w:sz w:val="28"/>
          <w:szCs w:val="28"/>
          <w:lang w:val="ru-RU"/>
        </w:rPr>
      </w:pPr>
    </w:p>
    <w:p w:rsidR="00971368" w:rsidRPr="00BA55AE" w:rsidRDefault="00971368" w:rsidP="00BA55AE">
      <w:pPr>
        <w:pStyle w:val="7"/>
        <w:spacing w:before="0" w:line="240" w:lineRule="auto"/>
        <w:ind w:firstLine="567"/>
        <w:jc w:val="both"/>
        <w:rPr>
          <w:rFonts w:ascii="Times New Roman" w:hAnsi="Times New Roman"/>
          <w:b/>
          <w:i w:val="0"/>
          <w:sz w:val="28"/>
          <w:szCs w:val="28"/>
          <w:lang w:val="ru-RU"/>
        </w:rPr>
      </w:pPr>
      <w:bookmarkStart w:id="110" w:name="_Toc200954954"/>
      <w:r w:rsidRPr="00BA55AE">
        <w:rPr>
          <w:rFonts w:ascii="Times New Roman" w:hAnsi="Times New Roman"/>
          <w:b/>
          <w:i w:val="0"/>
          <w:sz w:val="28"/>
          <w:szCs w:val="28"/>
          <w:lang w:val="ru-RU"/>
        </w:rPr>
        <w:lastRenderedPageBreak/>
        <w:t>е) величин</w:t>
      </w:r>
      <w:r w:rsidR="009322CB" w:rsidRPr="00BA55AE">
        <w:rPr>
          <w:rFonts w:ascii="Times New Roman" w:hAnsi="Times New Roman"/>
          <w:b/>
          <w:i w:val="0"/>
          <w:sz w:val="28"/>
          <w:szCs w:val="28"/>
          <w:lang w:val="ru-RU"/>
        </w:rPr>
        <w:t>а</w:t>
      </w:r>
      <w:r w:rsidRPr="00BA55AE">
        <w:rPr>
          <w:rFonts w:ascii="Times New Roman" w:hAnsi="Times New Roman"/>
          <w:b/>
          <w:i w:val="0"/>
          <w:sz w:val="28"/>
          <w:szCs w:val="28"/>
          <w:lang w:val="ru-RU"/>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10"/>
    </w:p>
    <w:p w:rsidR="00D8699A" w:rsidRDefault="00D8699A" w:rsidP="00BA55AE">
      <w:pPr>
        <w:spacing w:after="0" w:line="240" w:lineRule="auto"/>
        <w:ind w:firstLine="567"/>
        <w:jc w:val="both"/>
        <w:rPr>
          <w:rFonts w:eastAsia="Times New Roman" w:cs="Times New Roman"/>
          <w:szCs w:val="28"/>
        </w:rPr>
      </w:pPr>
      <w:r w:rsidRPr="00BA55AE">
        <w:rPr>
          <w:rFonts w:eastAsia="Times New Roman" w:cs="Times New Roman"/>
          <w:szCs w:val="28"/>
        </w:rPr>
        <w:t xml:space="preserve">За базовый период актуализации Схемы теплоснабжения выполнены работы по текущему ремонту объектов и сетей теплоснабжения. </w:t>
      </w:r>
    </w:p>
    <w:p w:rsidR="00140D1C" w:rsidRPr="00BA55AE" w:rsidRDefault="00140D1C" w:rsidP="00BA55AE">
      <w:pPr>
        <w:spacing w:after="0" w:line="240" w:lineRule="auto"/>
        <w:ind w:firstLine="567"/>
        <w:jc w:val="both"/>
        <w:rPr>
          <w:rFonts w:eastAsia="Times New Roman" w:cs="Times New Roman"/>
          <w:szCs w:val="28"/>
        </w:rPr>
      </w:pPr>
    </w:p>
    <w:p w:rsidR="0017062D" w:rsidRPr="00BA55AE" w:rsidRDefault="0017062D" w:rsidP="00BA55AE">
      <w:pPr>
        <w:pStyle w:val="7"/>
        <w:spacing w:before="0" w:line="240" w:lineRule="auto"/>
        <w:ind w:firstLine="567"/>
        <w:jc w:val="both"/>
        <w:rPr>
          <w:rFonts w:ascii="Times New Roman" w:hAnsi="Times New Roman"/>
          <w:b/>
          <w:i w:val="0"/>
          <w:sz w:val="28"/>
          <w:szCs w:val="28"/>
          <w:lang w:val="ru-RU"/>
        </w:rPr>
      </w:pPr>
      <w:bookmarkStart w:id="111" w:name="_Toc200954955"/>
      <w:r w:rsidRPr="00BA55AE">
        <w:rPr>
          <w:rFonts w:ascii="Times New Roman" w:hAnsi="Times New Roman"/>
          <w:b/>
          <w:i w:val="0"/>
          <w:sz w:val="28"/>
          <w:szCs w:val="28"/>
          <w:lang w:val="ru-RU"/>
        </w:rPr>
        <w:t xml:space="preserve">9.1. </w:t>
      </w:r>
      <w:r w:rsidRPr="00BA55AE">
        <w:rPr>
          <w:rFonts w:ascii="Times New Roman" w:hAnsi="Times New Roman"/>
          <w:b/>
          <w:i w:val="0"/>
          <w:sz w:val="28"/>
          <w:szCs w:val="28"/>
        </w:rPr>
        <w:t>B</w:t>
      </w:r>
      <w:r w:rsidRPr="00BA55AE">
        <w:rPr>
          <w:rFonts w:ascii="Times New Roman" w:hAnsi="Times New Roman"/>
          <w:b/>
          <w:i w:val="0"/>
          <w:sz w:val="28"/>
          <w:szCs w:val="28"/>
          <w:lang w:val="ru-RU"/>
        </w:rPr>
        <w:t xml:space="preserve"> ценовых зонах теплоснабжения подпункты "а" - "д" раздела 9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bookmarkEnd w:id="111"/>
    </w:p>
    <w:p w:rsidR="00B03248" w:rsidRDefault="00836667" w:rsidP="00BA55AE">
      <w:pPr>
        <w:spacing w:after="0" w:line="240" w:lineRule="auto"/>
        <w:ind w:firstLine="567"/>
        <w:jc w:val="both"/>
        <w:rPr>
          <w:rFonts w:cs="Times New Roman"/>
          <w:bCs/>
          <w:szCs w:val="28"/>
        </w:rPr>
      </w:pPr>
      <w:bookmarkStart w:id="112" w:name="_Toc117174023"/>
      <w:bookmarkStart w:id="113" w:name="_Toc158280442"/>
      <w:r w:rsidRPr="00BA55AE">
        <w:rPr>
          <w:rFonts w:eastAsia="Times New Roman" w:cs="Times New Roman"/>
          <w:szCs w:val="28"/>
        </w:rPr>
        <w:t xml:space="preserve">Муниципальное образование </w:t>
      </w:r>
      <w:r w:rsidR="001962CB">
        <w:rPr>
          <w:rFonts w:eastAsia="Times New Roman" w:cs="Times New Roman"/>
          <w:szCs w:val="28"/>
        </w:rPr>
        <w:t>с</w:t>
      </w:r>
      <w:r w:rsidR="000D3686">
        <w:rPr>
          <w:rFonts w:eastAsia="Times New Roman" w:cs="Times New Roman"/>
          <w:szCs w:val="28"/>
        </w:rPr>
        <w:t>ельское поселение «Деревня Буда»</w:t>
      </w:r>
      <w:r w:rsidR="00BA55AE" w:rsidRPr="00BA55AE">
        <w:rPr>
          <w:rFonts w:eastAsia="Times New Roman" w:cs="Times New Roman"/>
          <w:szCs w:val="28"/>
        </w:rPr>
        <w:t>Думиничского</w:t>
      </w:r>
      <w:r w:rsidRPr="00BA55AE">
        <w:rPr>
          <w:rFonts w:eastAsia="Times New Roman" w:cs="Times New Roman"/>
          <w:szCs w:val="28"/>
        </w:rPr>
        <w:t xml:space="preserve"> района </w:t>
      </w:r>
      <w:r w:rsidR="00BA55AE" w:rsidRPr="00BA55AE">
        <w:rPr>
          <w:rFonts w:eastAsia="Times New Roman" w:cs="Times New Roman"/>
          <w:szCs w:val="28"/>
        </w:rPr>
        <w:t>Калужской</w:t>
      </w:r>
      <w:r w:rsidRPr="00BA55AE">
        <w:rPr>
          <w:rFonts w:eastAsia="Times New Roman" w:cs="Times New Roman"/>
          <w:szCs w:val="28"/>
        </w:rPr>
        <w:t xml:space="preserve"> области</w:t>
      </w:r>
      <w:r w:rsidR="00B03248" w:rsidRPr="00BA55AE">
        <w:rPr>
          <w:rFonts w:cs="Times New Roman"/>
          <w:bCs/>
          <w:szCs w:val="28"/>
        </w:rPr>
        <w:t xml:space="preserve"> не относится к ценовым зонам теплоснабжения.</w:t>
      </w:r>
    </w:p>
    <w:p w:rsidR="00140D1C" w:rsidRPr="00BA55AE" w:rsidRDefault="00140D1C" w:rsidP="00BA55AE">
      <w:pPr>
        <w:spacing w:after="0" w:line="240" w:lineRule="auto"/>
        <w:ind w:firstLine="567"/>
        <w:jc w:val="both"/>
        <w:rPr>
          <w:rFonts w:cs="Times New Roman"/>
          <w:bCs/>
          <w:szCs w:val="28"/>
        </w:rPr>
      </w:pPr>
    </w:p>
    <w:p w:rsidR="00B03248" w:rsidRPr="00BA55AE" w:rsidRDefault="00B03248" w:rsidP="00BA55AE">
      <w:pPr>
        <w:pStyle w:val="7"/>
        <w:spacing w:before="0" w:line="240" w:lineRule="auto"/>
        <w:ind w:firstLine="567"/>
        <w:jc w:val="both"/>
        <w:rPr>
          <w:rFonts w:ascii="Times New Roman" w:hAnsi="Times New Roman"/>
          <w:b/>
          <w:i w:val="0"/>
          <w:sz w:val="28"/>
          <w:szCs w:val="28"/>
          <w:lang w:val="ru-RU"/>
        </w:rPr>
      </w:pPr>
      <w:bookmarkStart w:id="114" w:name="_Toc200954956"/>
      <w:r w:rsidRPr="00BA55AE">
        <w:rPr>
          <w:rFonts w:ascii="Times New Roman" w:hAnsi="Times New Roman"/>
          <w:b/>
          <w:i w:val="0"/>
          <w:sz w:val="28"/>
          <w:szCs w:val="28"/>
          <w:lang w:val="ru-RU"/>
        </w:rPr>
        <w:t>9.2. 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w:t>
      </w:r>
      <w:bookmarkEnd w:id="112"/>
      <w:bookmarkEnd w:id="113"/>
      <w:bookmarkEnd w:id="114"/>
    </w:p>
    <w:p w:rsidR="00544FFE" w:rsidRPr="00BA55AE" w:rsidRDefault="00B03248" w:rsidP="00BA55AE">
      <w:pPr>
        <w:spacing w:after="0" w:line="240" w:lineRule="auto"/>
        <w:ind w:firstLine="567"/>
        <w:jc w:val="both"/>
        <w:rPr>
          <w:rFonts w:eastAsia="Times New Roman" w:cs="Times New Roman"/>
          <w:szCs w:val="28"/>
        </w:rPr>
      </w:pPr>
      <w:r w:rsidRPr="00BA55AE">
        <w:rPr>
          <w:rFonts w:eastAsia="Times New Roman" w:cs="Times New Roman"/>
          <w:szCs w:val="28"/>
        </w:rPr>
        <w:t>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w:t>
      </w:r>
    </w:p>
    <w:p w:rsidR="00544FFE" w:rsidRPr="00BA55AE" w:rsidRDefault="00544FFE" w:rsidP="00BA55AE">
      <w:pPr>
        <w:spacing w:after="0" w:line="240" w:lineRule="auto"/>
        <w:ind w:firstLine="567"/>
        <w:jc w:val="both"/>
        <w:rPr>
          <w:rFonts w:eastAsia="Times New Roman" w:cs="Times New Roman"/>
          <w:szCs w:val="28"/>
        </w:rPr>
      </w:pPr>
      <w:r w:rsidRPr="00BA55AE">
        <w:rPr>
          <w:rFonts w:eastAsia="Times New Roman" w:cs="Times New Roman"/>
          <w:szCs w:val="28"/>
        </w:rPr>
        <w:t>Эффективность инвестиций на разработанные мероприятия по строительству, реконструкции и техническому перевооружению зависят, в том числе, и от выбранного источника финансирования данных мероприятий.</w:t>
      </w:r>
    </w:p>
    <w:p w:rsidR="00544FFE" w:rsidRPr="00BA55AE" w:rsidRDefault="00544FFE" w:rsidP="00BA55AE">
      <w:pPr>
        <w:spacing w:after="0" w:line="240" w:lineRule="auto"/>
        <w:ind w:firstLine="567"/>
        <w:jc w:val="both"/>
        <w:rPr>
          <w:rFonts w:eastAsia="Times New Roman" w:cs="Times New Roman"/>
          <w:szCs w:val="28"/>
        </w:rPr>
      </w:pPr>
      <w:r w:rsidRPr="00BA55AE">
        <w:rPr>
          <w:rFonts w:eastAsia="Times New Roman" w:cs="Times New Roman"/>
          <w:szCs w:val="28"/>
        </w:rPr>
        <w:t>Для целей оптимального сочетания бюджетного и внебюджетного финансирования предложено рассмотреть параметры эффективности привлечения собственных и внебюджетных средств на строительство, реконструкцию и техническое перевооружение тепловых сетей.</w:t>
      </w:r>
    </w:p>
    <w:p w:rsidR="00B03248" w:rsidRPr="00BA55AE" w:rsidRDefault="00B03248" w:rsidP="00BA55AE">
      <w:pPr>
        <w:spacing w:after="0" w:line="240" w:lineRule="auto"/>
        <w:ind w:firstLine="567"/>
        <w:jc w:val="both"/>
        <w:rPr>
          <w:rFonts w:eastAsia="Times New Roman" w:cs="Times New Roman"/>
          <w:szCs w:val="28"/>
        </w:rPr>
        <w:sectPr w:rsidR="00B03248" w:rsidRPr="00BA55AE" w:rsidSect="00FE2FD1">
          <w:pgSz w:w="11906" w:h="16838"/>
          <w:pgMar w:top="1134" w:right="850" w:bottom="1134" w:left="1701" w:header="708" w:footer="708" w:gutter="0"/>
          <w:cols w:space="708"/>
          <w:docGrid w:linePitch="381"/>
        </w:sectPr>
      </w:pPr>
    </w:p>
    <w:p w:rsidR="0034272E" w:rsidRPr="00BA55AE" w:rsidRDefault="0034272E" w:rsidP="00BA55AE">
      <w:pPr>
        <w:pStyle w:val="1"/>
        <w:ind w:left="0" w:right="-1" w:firstLine="567"/>
        <w:jc w:val="both"/>
        <w:rPr>
          <w:sz w:val="28"/>
          <w:szCs w:val="28"/>
          <w:lang w:val="ru-RU"/>
        </w:rPr>
      </w:pPr>
      <w:bookmarkStart w:id="115" w:name="_Toc32306874"/>
      <w:bookmarkStart w:id="116" w:name="_Toc200954957"/>
      <w:r w:rsidRPr="00BA55AE">
        <w:rPr>
          <w:sz w:val="28"/>
          <w:szCs w:val="28"/>
          <w:lang w:val="ru-RU"/>
        </w:rPr>
        <w:lastRenderedPageBreak/>
        <w:t>РАЗДЕЛ</w:t>
      </w:r>
      <w:r w:rsidR="001459FA" w:rsidRPr="00BA55AE">
        <w:rPr>
          <w:sz w:val="28"/>
          <w:szCs w:val="28"/>
          <w:lang w:val="ru-RU"/>
        </w:rPr>
        <w:t>10</w:t>
      </w:r>
      <w:r w:rsidRPr="00BA55AE">
        <w:rPr>
          <w:sz w:val="28"/>
          <w:szCs w:val="28"/>
          <w:lang w:val="ru-RU"/>
        </w:rPr>
        <w:t xml:space="preserve">. </w:t>
      </w:r>
      <w:bookmarkEnd w:id="115"/>
      <w:r w:rsidR="001459FA" w:rsidRPr="00BA55AE">
        <w:rPr>
          <w:sz w:val="28"/>
          <w:szCs w:val="28"/>
          <w:lang w:val="ru-RU"/>
        </w:rPr>
        <w:t>РЕШЕНИЕ О ПРИСВОЕНИЕ СТАТУСА ЕДИНОЙ ТЕПЛОСНАБЖАЮЩЕЙ ОРГАНИЗАЦИИ (ОРГАНИЗАЦИЯМ)</w:t>
      </w:r>
      <w:bookmarkEnd w:id="116"/>
    </w:p>
    <w:p w:rsidR="00607D58" w:rsidRPr="00BA55AE" w:rsidRDefault="00607D58" w:rsidP="00BA55AE">
      <w:pPr>
        <w:pStyle w:val="7"/>
        <w:spacing w:before="0" w:line="240" w:lineRule="auto"/>
        <w:ind w:firstLine="567"/>
        <w:jc w:val="both"/>
        <w:rPr>
          <w:rFonts w:ascii="Times New Roman" w:hAnsi="Times New Roman"/>
          <w:b/>
          <w:i w:val="0"/>
          <w:sz w:val="28"/>
          <w:szCs w:val="28"/>
          <w:lang w:val="ru-RU"/>
        </w:rPr>
      </w:pPr>
      <w:bookmarkStart w:id="117" w:name="_Toc200954958"/>
      <w:r w:rsidRPr="00BA55AE">
        <w:rPr>
          <w:rFonts w:ascii="Times New Roman" w:hAnsi="Times New Roman"/>
          <w:b/>
          <w:i w:val="0"/>
          <w:sz w:val="28"/>
          <w:szCs w:val="28"/>
          <w:lang w:val="ru-RU"/>
        </w:rPr>
        <w:t>а) решение о присвоении статуса единой теплоснабжающей организации (организациям)</w:t>
      </w:r>
      <w:bookmarkEnd w:id="117"/>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соответствии со статьей 2 п. 28 Федерального закона от 27 июля 2010 года№190-ФЗ«О теплоснабжении»: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органом местного самоуправления на основании </w:t>
      </w:r>
      <w:r w:rsidR="002A7422" w:rsidRPr="00BA55AE">
        <w:rPr>
          <w:rFonts w:cs="Times New Roman"/>
          <w:szCs w:val="28"/>
        </w:rPr>
        <w:t>требований</w:t>
      </w:r>
      <w:r w:rsidRPr="00BA55AE">
        <w:rPr>
          <w:rFonts w:cs="Times New Roman"/>
          <w:szCs w:val="28"/>
        </w:rPr>
        <w:t>, которые установлены правилами организации теплоснабжения, утвержденными Правительством Российской Федерации.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соответствии с пунктом 22 «Требований к порядку разработки и утверждения схем теплоснабжения», утвержденных Постановлением Правительства Российской Федерации от 22.02.2012 №154:</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Определение в схеме теплоснабжения единой теплоснабжающей организации (организаций) осуществляется в соответствии с критериями и порядком определения единой теплоснабжающей организации установленным Правительством Российской Федерации.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Критерии и порядок определения единой теплоснабжающей организации установлены Постановлением Правительства Российской Федерации от 08.08.2012 №808 «Об организации теплоснабжения в Российской Федерации и о внесении изменений в некоторые акты Правительства Российской Федерации».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соответствии с требованиями документа:</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(в  отношении городов населением 500 тысяч человек и более) или органа местного самоуправления (далее – уполномоченные органы) при утверждении схемы теплоснабжения.</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деятельностиединой теплоснабжающей организации (организаций) определяются границами системы теплоснабжения.</w:t>
      </w:r>
    </w:p>
    <w:p w:rsidR="00B72458" w:rsidRPr="00BA55AE" w:rsidRDefault="00B72458" w:rsidP="00BA55AE">
      <w:pPr>
        <w:spacing w:after="0" w:line="240" w:lineRule="auto"/>
        <w:ind w:firstLine="567"/>
        <w:jc w:val="both"/>
        <w:rPr>
          <w:rFonts w:cs="Times New Roman"/>
          <w:szCs w:val="28"/>
        </w:rPr>
      </w:pPr>
      <w:r w:rsidRPr="00BA55AE">
        <w:rPr>
          <w:rFonts w:cs="Times New Roman"/>
          <w:szCs w:val="28"/>
        </w:rPr>
        <w:t>Для присвоении организации статуса единой теплоснабжающей организации на</w:t>
      </w:r>
    </w:p>
    <w:p w:rsidR="0035646C" w:rsidRPr="00BA55AE" w:rsidRDefault="0035646C" w:rsidP="00BA55AE">
      <w:pPr>
        <w:spacing w:after="0" w:line="240" w:lineRule="auto"/>
        <w:jc w:val="both"/>
        <w:rPr>
          <w:rFonts w:cs="Times New Roman"/>
          <w:szCs w:val="28"/>
        </w:rPr>
      </w:pPr>
      <w:r w:rsidRPr="00BA55AE">
        <w:rPr>
          <w:rFonts w:cs="Times New Roman"/>
          <w:szCs w:val="28"/>
        </w:rPr>
        <w:t xml:space="preserve">территории поселения, </w:t>
      </w:r>
      <w:r w:rsidR="00582932" w:rsidRPr="00BA55AE">
        <w:rPr>
          <w:rFonts w:cs="Times New Roman"/>
          <w:szCs w:val="28"/>
        </w:rPr>
        <w:t>города</w:t>
      </w:r>
      <w:r w:rsidRPr="00BA55AE">
        <w:rPr>
          <w:rFonts w:cs="Times New Roman"/>
          <w:szCs w:val="28"/>
        </w:rPr>
        <w:t xml:space="preserve"> лица, владеющие на праве собственности или ин</w:t>
      </w:r>
      <w:r w:rsidR="00640C9B" w:rsidRPr="00BA55AE">
        <w:rPr>
          <w:rFonts w:cs="Times New Roman"/>
          <w:szCs w:val="28"/>
        </w:rPr>
        <w:t>ы</w:t>
      </w:r>
      <w:r w:rsidRPr="00BA55AE">
        <w:rPr>
          <w:rFonts w:cs="Times New Roman"/>
          <w:szCs w:val="28"/>
        </w:rPr>
        <w:t xml:space="preserve">мзаконном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w:t>
      </w:r>
      <w:r w:rsidRPr="00BA55AE">
        <w:rPr>
          <w:rFonts w:cs="Times New Roman"/>
          <w:szCs w:val="28"/>
        </w:rPr>
        <w:lastRenderedPageBreak/>
        <w:t>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Уполномоченные органы обязаны в течение 3 рабочих дней, с даты окончания срока подачи заявок, разместить сведения о принятых заявках на сайте поселения, </w:t>
      </w:r>
      <w:r w:rsidR="004B6BE5" w:rsidRPr="00BA55AE">
        <w:rPr>
          <w:rFonts w:cs="Times New Roman"/>
          <w:szCs w:val="28"/>
        </w:rPr>
        <w:t xml:space="preserve">муниципального образования </w:t>
      </w:r>
      <w:r w:rsidR="00BA55AE">
        <w:rPr>
          <w:rFonts w:cs="Times New Roman"/>
          <w:szCs w:val="28"/>
        </w:rPr>
        <w:t xml:space="preserve">Городское поселение </w:t>
      </w:r>
      <w:r w:rsidRPr="00BA55AE">
        <w:rPr>
          <w:rFonts w:cs="Times New Roman"/>
          <w:szCs w:val="28"/>
        </w:rPr>
        <w:t>, н</w:t>
      </w:r>
      <w:r w:rsidR="00D7402F" w:rsidRPr="00BA55AE">
        <w:rPr>
          <w:rFonts w:cs="Times New Roman"/>
          <w:szCs w:val="28"/>
        </w:rPr>
        <w:t>а</w:t>
      </w:r>
      <w:r w:rsidRPr="00BA55AE">
        <w:rPr>
          <w:rFonts w:cs="Times New Roman"/>
          <w:szCs w:val="28"/>
        </w:rPr>
        <w:t xml:space="preserve"> сайте соответствующего субъекта Российской Федерации в информационно- телекоммуникационной сети «Интернет» (далее - официальный сайт).</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 xml:space="preserve">В случае если на территории поселения, </w:t>
      </w:r>
      <w:r w:rsidR="00582932" w:rsidRPr="00BA55AE">
        <w:rPr>
          <w:rFonts w:cs="Times New Roman"/>
          <w:szCs w:val="28"/>
        </w:rPr>
        <w:t>города</w:t>
      </w:r>
      <w:r w:rsidRPr="00BA55AE">
        <w:rPr>
          <w:rFonts w:cs="Times New Roman"/>
          <w:szCs w:val="28"/>
        </w:rPr>
        <w:t xml:space="preserve"> существуют несколько систем теплоснабжения, уполномоченные органы вправе:</w:t>
      </w:r>
    </w:p>
    <w:p w:rsidR="0035646C" w:rsidRPr="00BA55AE" w:rsidRDefault="0035646C" w:rsidP="00BA55AE">
      <w:pPr>
        <w:pStyle w:val="a4"/>
        <w:numPr>
          <w:ilvl w:val="0"/>
          <w:numId w:val="2"/>
        </w:numPr>
        <w:spacing w:after="0" w:line="240" w:lineRule="auto"/>
        <w:ind w:left="0" w:firstLine="426"/>
        <w:jc w:val="both"/>
        <w:rPr>
          <w:rFonts w:cs="Times New Roman"/>
          <w:szCs w:val="28"/>
        </w:rPr>
      </w:pPr>
      <w:r w:rsidRPr="00BA55AE">
        <w:rPr>
          <w:rFonts w:cs="Times New Roman"/>
          <w:szCs w:val="28"/>
        </w:rPr>
        <w:t xml:space="preserve">определить единую теплоснабжающую организацию (организации) в каждой из систем теплоснабжения, расположенных в границах поселения, </w:t>
      </w:r>
      <w:r w:rsidR="004B6BE5" w:rsidRPr="00BA55AE">
        <w:rPr>
          <w:rFonts w:cs="Times New Roman"/>
          <w:szCs w:val="28"/>
        </w:rPr>
        <w:t xml:space="preserve">муниципального образования </w:t>
      </w:r>
      <w:r w:rsidR="00BA55AE">
        <w:rPr>
          <w:rFonts w:cs="Times New Roman"/>
          <w:szCs w:val="28"/>
        </w:rPr>
        <w:t xml:space="preserve">Городское поселение </w:t>
      </w:r>
      <w:r w:rsidRPr="00BA55AE">
        <w:rPr>
          <w:rFonts w:cs="Times New Roman"/>
          <w:szCs w:val="28"/>
        </w:rPr>
        <w:t>;</w:t>
      </w:r>
    </w:p>
    <w:p w:rsidR="0035646C" w:rsidRPr="00BA55AE" w:rsidRDefault="0035646C" w:rsidP="00BA55AE">
      <w:pPr>
        <w:pStyle w:val="a4"/>
        <w:numPr>
          <w:ilvl w:val="0"/>
          <w:numId w:val="2"/>
        </w:numPr>
        <w:spacing w:after="0" w:line="240" w:lineRule="auto"/>
        <w:ind w:left="0" w:firstLine="426"/>
        <w:jc w:val="both"/>
        <w:rPr>
          <w:rFonts w:cs="Times New Roman"/>
          <w:szCs w:val="28"/>
        </w:rPr>
      </w:pPr>
      <w:r w:rsidRPr="00BA55AE">
        <w:rPr>
          <w:rFonts w:cs="Times New Roman"/>
          <w:szCs w:val="28"/>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w:t>
      </w:r>
    </w:p>
    <w:p w:rsidR="0035646C" w:rsidRPr="00BA55AE" w:rsidRDefault="00B72458" w:rsidP="00BA55AE">
      <w:pPr>
        <w:spacing w:after="0" w:line="240" w:lineRule="auto"/>
        <w:ind w:firstLine="567"/>
        <w:jc w:val="both"/>
        <w:rPr>
          <w:rFonts w:cs="Times New Roman"/>
          <w:szCs w:val="28"/>
        </w:rPr>
      </w:pPr>
      <w:r w:rsidRPr="00BA55AE">
        <w:rPr>
          <w:rFonts w:cs="Times New Roman"/>
          <w:szCs w:val="28"/>
        </w:rPr>
        <w:t>В случае если в отношении зоны деятельности единой теплоснабжающей</w:t>
      </w:r>
      <w:r w:rsidR="00B71495" w:rsidRPr="00BA55AE">
        <w:rPr>
          <w:rFonts w:cs="Times New Roman"/>
          <w:szCs w:val="28"/>
        </w:rPr>
        <w:t xml:space="preserve"> организации</w:t>
      </w:r>
      <w:r w:rsidR="0035646C" w:rsidRPr="00BA55AE">
        <w:rPr>
          <w:rFonts w:cs="Times New Roman"/>
          <w:szCs w:val="28"/>
        </w:rPr>
        <w:t>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Критерии определения единой теплоснабжающей организации:</w:t>
      </w:r>
    </w:p>
    <w:p w:rsidR="0035646C" w:rsidRPr="00BA55AE" w:rsidRDefault="0035646C" w:rsidP="00BA55AE">
      <w:pPr>
        <w:pStyle w:val="a4"/>
        <w:numPr>
          <w:ilvl w:val="0"/>
          <w:numId w:val="3"/>
        </w:numPr>
        <w:spacing w:after="0" w:line="240" w:lineRule="auto"/>
        <w:ind w:left="0" w:firstLine="426"/>
        <w:jc w:val="both"/>
        <w:rPr>
          <w:rFonts w:cs="Times New Roman"/>
          <w:szCs w:val="28"/>
        </w:rPr>
      </w:pPr>
      <w:r w:rsidRPr="00BA55AE">
        <w:rPr>
          <w:rFonts w:cs="Times New Roman"/>
          <w:szCs w:val="28"/>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w:t>
      </w:r>
      <w:r w:rsidR="00E91427" w:rsidRPr="00BA55AE">
        <w:rPr>
          <w:rFonts w:cs="Times New Roman"/>
          <w:szCs w:val="28"/>
        </w:rPr>
        <w:t>ЕТО</w:t>
      </w:r>
      <w:r w:rsidRPr="00BA55AE">
        <w:rPr>
          <w:rFonts w:cs="Times New Roman"/>
          <w:szCs w:val="28"/>
        </w:rPr>
        <w:t>;</w:t>
      </w:r>
    </w:p>
    <w:p w:rsidR="0035646C" w:rsidRPr="00BA55AE" w:rsidRDefault="0035646C" w:rsidP="00BA55AE">
      <w:pPr>
        <w:pStyle w:val="a4"/>
        <w:numPr>
          <w:ilvl w:val="0"/>
          <w:numId w:val="3"/>
        </w:numPr>
        <w:spacing w:after="0" w:line="240" w:lineRule="auto"/>
        <w:ind w:left="0" w:firstLine="426"/>
        <w:jc w:val="both"/>
        <w:rPr>
          <w:rFonts w:cs="Times New Roman"/>
          <w:szCs w:val="28"/>
        </w:rPr>
      </w:pPr>
      <w:r w:rsidRPr="00BA55AE">
        <w:rPr>
          <w:rFonts w:cs="Times New Roman"/>
          <w:szCs w:val="28"/>
        </w:rPr>
        <w:t>размер собственного капитала;</w:t>
      </w:r>
    </w:p>
    <w:p w:rsidR="0035646C" w:rsidRPr="00BA55AE" w:rsidRDefault="0035646C" w:rsidP="00BA55AE">
      <w:pPr>
        <w:pStyle w:val="a4"/>
        <w:numPr>
          <w:ilvl w:val="0"/>
          <w:numId w:val="3"/>
        </w:numPr>
        <w:spacing w:after="0" w:line="240" w:lineRule="auto"/>
        <w:ind w:left="0" w:firstLine="426"/>
        <w:jc w:val="both"/>
        <w:rPr>
          <w:rFonts w:cs="Times New Roman"/>
          <w:szCs w:val="28"/>
        </w:rPr>
      </w:pPr>
      <w:r w:rsidRPr="00BA55AE">
        <w:rPr>
          <w:rFonts w:cs="Times New Roman"/>
          <w:szCs w:val="28"/>
        </w:rPr>
        <w:lastRenderedPageBreak/>
        <w:t>способность в лучшей мере обеспечить надежность теплоснабжения в соответствующей системе теплоснабжения.</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Размер собственного капитала определяется по данным бухгалтерскойотчетности,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w:t>
      </w:r>
    </w:p>
    <w:p w:rsidR="0035646C" w:rsidRPr="00BA55AE" w:rsidRDefault="0035646C" w:rsidP="00BA55AE">
      <w:pPr>
        <w:spacing w:after="0" w:line="240" w:lineRule="auto"/>
        <w:ind w:firstLine="567"/>
        <w:jc w:val="both"/>
        <w:rPr>
          <w:rFonts w:cs="Times New Roman"/>
          <w:szCs w:val="28"/>
        </w:rPr>
      </w:pPr>
      <w:r w:rsidRPr="00BA55AE">
        <w:rPr>
          <w:rFonts w:cs="Times New Roman"/>
          <w:szCs w:val="28"/>
        </w:rPr>
        <w:t>Единая теплоснабжающая организация обязана:</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надлежащим образом исполнять обязательства перед иными теплоснабжающими и теплосетевыми организациями в зоне своей деятельности;</w:t>
      </w:r>
    </w:p>
    <w:p w:rsidR="0035646C" w:rsidRPr="00BA55AE" w:rsidRDefault="0035646C" w:rsidP="00BA55AE">
      <w:pPr>
        <w:pStyle w:val="a4"/>
        <w:numPr>
          <w:ilvl w:val="0"/>
          <w:numId w:val="4"/>
        </w:numPr>
        <w:spacing w:after="0" w:line="240" w:lineRule="auto"/>
        <w:ind w:left="0" w:firstLine="426"/>
        <w:jc w:val="both"/>
        <w:rPr>
          <w:rFonts w:cs="Times New Roman"/>
          <w:szCs w:val="28"/>
        </w:rPr>
      </w:pPr>
      <w:r w:rsidRPr="00BA55AE">
        <w:rPr>
          <w:rFonts w:cs="Times New Roman"/>
          <w:szCs w:val="28"/>
        </w:rPr>
        <w:t>осуществлять контроль режимов потребления тепловой энергии в зоне своей деятельности.</w:t>
      </w:r>
    </w:p>
    <w:p w:rsidR="00E91427" w:rsidRPr="00BA55AE" w:rsidRDefault="00140D1C" w:rsidP="00140D1C">
      <w:pPr>
        <w:pStyle w:val="a4"/>
        <w:spacing w:after="0" w:line="240" w:lineRule="auto"/>
        <w:ind w:left="0" w:firstLine="567"/>
        <w:jc w:val="both"/>
        <w:rPr>
          <w:rFonts w:cs="Times New Roman"/>
          <w:szCs w:val="28"/>
        </w:rPr>
      </w:pPr>
      <w:r w:rsidRPr="00140D1C">
        <w:rPr>
          <w:rFonts w:cs="Times New Roman"/>
          <w:szCs w:val="28"/>
        </w:rPr>
        <w:t>МУП «Теплосеть» является теплоснабжающей организацией, которая соответствует всем выше перечисленным критериям.</w:t>
      </w:r>
    </w:p>
    <w:p w:rsidR="001B483C" w:rsidRPr="00BA55AE" w:rsidRDefault="001B483C" w:rsidP="00BA55AE">
      <w:pPr>
        <w:pStyle w:val="a4"/>
        <w:shd w:val="clear" w:color="auto" w:fill="FFFFFF"/>
        <w:spacing w:after="0" w:line="240" w:lineRule="auto"/>
        <w:ind w:left="0" w:firstLine="567"/>
        <w:jc w:val="both"/>
        <w:rPr>
          <w:rFonts w:eastAsia="Times New Roman" w:cs="Times New Roman"/>
          <w:szCs w:val="28"/>
        </w:rPr>
      </w:pPr>
    </w:p>
    <w:p w:rsidR="00E91427" w:rsidRPr="00BA55AE" w:rsidRDefault="00E91427" w:rsidP="00BA55AE">
      <w:pPr>
        <w:pStyle w:val="7"/>
        <w:spacing w:before="0" w:line="240" w:lineRule="auto"/>
        <w:ind w:firstLine="567"/>
        <w:jc w:val="both"/>
        <w:rPr>
          <w:rFonts w:ascii="Times New Roman" w:hAnsi="Times New Roman"/>
          <w:b/>
          <w:i w:val="0"/>
          <w:sz w:val="28"/>
          <w:szCs w:val="28"/>
          <w:lang w:val="ru-RU"/>
        </w:rPr>
      </w:pPr>
      <w:bookmarkStart w:id="118" w:name="_Toc200954959"/>
      <w:r w:rsidRPr="00BA55AE">
        <w:rPr>
          <w:rFonts w:ascii="Times New Roman" w:hAnsi="Times New Roman"/>
          <w:b/>
          <w:i w:val="0"/>
          <w:sz w:val="28"/>
          <w:szCs w:val="28"/>
          <w:lang w:val="ru-RU"/>
        </w:rPr>
        <w:t>б) реестр зон деятельности единой теплоснабжающей организации (организаций)</w:t>
      </w:r>
      <w:bookmarkEnd w:id="118"/>
    </w:p>
    <w:p w:rsidR="00E91427" w:rsidRPr="00BA55AE" w:rsidRDefault="00E91427"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xml:space="preserve">На территории </w:t>
      </w:r>
      <w:r w:rsidR="00D24848" w:rsidRPr="00BA55AE">
        <w:rPr>
          <w:rFonts w:eastAsia="Times New Roman" w:cs="Times New Roman"/>
          <w:szCs w:val="28"/>
        </w:rPr>
        <w:t xml:space="preserve">муниципального образования </w:t>
      </w:r>
      <w:r w:rsidR="00B079A5">
        <w:rPr>
          <w:rFonts w:eastAsia="Times New Roman" w:cs="Times New Roman"/>
          <w:szCs w:val="28"/>
        </w:rPr>
        <w:t>с</w:t>
      </w:r>
      <w:r w:rsidR="000D3686">
        <w:rPr>
          <w:rFonts w:eastAsia="Times New Roman" w:cs="Times New Roman"/>
          <w:szCs w:val="28"/>
        </w:rPr>
        <w:t>ельское поселение «Деревня Буда»</w:t>
      </w:r>
      <w:r w:rsidR="00140D1C" w:rsidRPr="00140D1C">
        <w:rPr>
          <w:rFonts w:eastAsia="Times New Roman" w:cs="Times New Roman"/>
          <w:szCs w:val="28"/>
        </w:rPr>
        <w:t xml:space="preserve"> МУП «Теплосеть» МР «Думиничский район»</w:t>
      </w:r>
      <w:r w:rsidRPr="00BA55AE">
        <w:rPr>
          <w:rFonts w:eastAsia="Times New Roman" w:cs="Times New Roman"/>
          <w:szCs w:val="28"/>
        </w:rPr>
        <w:t xml:space="preserve"> является единой теплоснабжающей организацией источников тепловой энергии.</w:t>
      </w:r>
    </w:p>
    <w:p w:rsidR="00E91427" w:rsidRPr="00BA55AE" w:rsidRDefault="00E91427"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В таблице 10</w:t>
      </w:r>
      <w:r w:rsidR="00236683" w:rsidRPr="00BA55AE">
        <w:rPr>
          <w:rFonts w:eastAsia="Times New Roman" w:cs="Times New Roman"/>
          <w:szCs w:val="28"/>
        </w:rPr>
        <w:t>.</w:t>
      </w:r>
      <w:r w:rsidR="0032022A">
        <w:rPr>
          <w:rFonts w:eastAsia="Times New Roman" w:cs="Times New Roman"/>
          <w:szCs w:val="28"/>
        </w:rPr>
        <w:t>1</w:t>
      </w:r>
      <w:r w:rsidRPr="00BA55AE">
        <w:rPr>
          <w:rFonts w:eastAsia="Times New Roman" w:cs="Times New Roman"/>
          <w:szCs w:val="28"/>
        </w:rPr>
        <w:t xml:space="preserve"> указан перечень действия систем теплоснабжения</w:t>
      </w:r>
    </w:p>
    <w:p w:rsidR="00140D1C" w:rsidRDefault="00140D1C" w:rsidP="00BA55AE">
      <w:pPr>
        <w:spacing w:after="0" w:line="240" w:lineRule="auto"/>
        <w:ind w:firstLine="567"/>
        <w:jc w:val="both"/>
        <w:rPr>
          <w:rFonts w:cs="Times New Roman"/>
          <w:szCs w:val="28"/>
        </w:rPr>
      </w:pPr>
    </w:p>
    <w:p w:rsidR="0017062D" w:rsidRDefault="0017062D" w:rsidP="00BA55AE">
      <w:pPr>
        <w:spacing w:after="0" w:line="240" w:lineRule="auto"/>
        <w:ind w:firstLine="567"/>
        <w:jc w:val="both"/>
        <w:rPr>
          <w:rFonts w:cs="Times New Roman"/>
          <w:szCs w:val="28"/>
        </w:rPr>
      </w:pPr>
      <w:r w:rsidRPr="00BA55AE">
        <w:rPr>
          <w:rFonts w:cs="Times New Roman"/>
          <w:szCs w:val="28"/>
        </w:rPr>
        <w:t xml:space="preserve">Таблица </w:t>
      </w:r>
      <w:r w:rsidR="00236683" w:rsidRPr="00BA55AE">
        <w:rPr>
          <w:rFonts w:cs="Times New Roman"/>
          <w:szCs w:val="28"/>
        </w:rPr>
        <w:t>10.</w:t>
      </w:r>
      <w:r w:rsidR="0032022A">
        <w:rPr>
          <w:rFonts w:cs="Times New Roman"/>
          <w:szCs w:val="28"/>
        </w:rPr>
        <w:t>1</w:t>
      </w:r>
      <w:r w:rsidRPr="00BA55AE">
        <w:rPr>
          <w:rFonts w:cs="Times New Roman"/>
          <w:szCs w:val="28"/>
        </w:rPr>
        <w:t xml:space="preserve"> – Перечень зон действия систем теплоснабжения</w:t>
      </w:r>
      <w:r w:rsidR="00236683" w:rsidRPr="00BA55AE">
        <w:rPr>
          <w:rFonts w:cs="Times New Roman"/>
          <w:szCs w:val="28"/>
        </w:rPr>
        <w:t xml:space="preserve"> анализ изменений в границах систем теплоснабжения и утвержденных зон деятельности ЕТО в муниципальном образовании</w:t>
      </w:r>
    </w:p>
    <w:tbl>
      <w:tblPr>
        <w:tblW w:w="9214" w:type="dxa"/>
        <w:tblInd w:w="-5" w:type="dxa"/>
        <w:tblLook w:val="04A0"/>
      </w:tblPr>
      <w:tblGrid>
        <w:gridCol w:w="4300"/>
        <w:gridCol w:w="4914"/>
      </w:tblGrid>
      <w:tr w:rsidR="00B079A5" w:rsidRPr="008C24F8" w:rsidTr="008F63BA">
        <w:trPr>
          <w:trHeight w:val="570"/>
        </w:trPr>
        <w:tc>
          <w:tcPr>
            <w:tcW w:w="4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79A5" w:rsidRPr="008C24F8" w:rsidRDefault="00B079A5" w:rsidP="008F63BA">
            <w:pPr>
              <w:spacing w:after="0" w:line="240" w:lineRule="auto"/>
              <w:ind w:left="-1376" w:firstLine="1696"/>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 xml:space="preserve">Теплоснабжающие и/или </w:t>
            </w:r>
          </w:p>
          <w:p w:rsidR="00B079A5" w:rsidRPr="008C24F8" w:rsidRDefault="00B079A5" w:rsidP="008F63BA">
            <w:pPr>
              <w:spacing w:after="0" w:line="240" w:lineRule="auto"/>
              <w:ind w:left="-1376" w:firstLine="1696"/>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теплосетевые организации</w:t>
            </w:r>
          </w:p>
        </w:tc>
        <w:tc>
          <w:tcPr>
            <w:tcW w:w="4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79A5" w:rsidRPr="008C24F8" w:rsidRDefault="00B079A5" w:rsidP="008F63BA">
            <w:pPr>
              <w:spacing w:after="0" w:line="240" w:lineRule="auto"/>
              <w:ind w:left="-1376" w:firstLine="1696"/>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Наименование населенного пункта</w:t>
            </w:r>
          </w:p>
        </w:tc>
      </w:tr>
      <w:tr w:rsidR="00B079A5" w:rsidRPr="008C24F8" w:rsidTr="008F63BA">
        <w:trPr>
          <w:trHeight w:val="570"/>
        </w:trPr>
        <w:tc>
          <w:tcPr>
            <w:tcW w:w="4300" w:type="dxa"/>
            <w:vMerge/>
            <w:tcBorders>
              <w:top w:val="single" w:sz="4" w:space="0" w:color="auto"/>
              <w:left w:val="single" w:sz="4" w:space="0" w:color="auto"/>
              <w:bottom w:val="single" w:sz="4" w:space="0" w:color="auto"/>
              <w:right w:val="single" w:sz="4" w:space="0" w:color="auto"/>
            </w:tcBorders>
            <w:vAlign w:val="center"/>
            <w:hideMark/>
          </w:tcPr>
          <w:p w:rsidR="00B079A5" w:rsidRPr="008C24F8" w:rsidRDefault="00B079A5" w:rsidP="008F63BA">
            <w:pPr>
              <w:spacing w:after="0" w:line="240" w:lineRule="auto"/>
              <w:ind w:left="-1376" w:firstLine="1696"/>
              <w:rPr>
                <w:rFonts w:eastAsia="Times New Roman" w:cs="Times New Roman"/>
                <w:color w:val="000000"/>
                <w:sz w:val="24"/>
                <w:szCs w:val="24"/>
                <w:lang w:eastAsia="ru-RU"/>
              </w:rPr>
            </w:pPr>
          </w:p>
        </w:tc>
        <w:tc>
          <w:tcPr>
            <w:tcW w:w="4914" w:type="dxa"/>
            <w:vMerge/>
            <w:tcBorders>
              <w:top w:val="single" w:sz="4" w:space="0" w:color="auto"/>
              <w:left w:val="single" w:sz="4" w:space="0" w:color="auto"/>
              <w:bottom w:val="single" w:sz="4" w:space="0" w:color="auto"/>
              <w:right w:val="single" w:sz="4" w:space="0" w:color="auto"/>
            </w:tcBorders>
            <w:vAlign w:val="center"/>
            <w:hideMark/>
          </w:tcPr>
          <w:p w:rsidR="00B079A5" w:rsidRPr="008C24F8" w:rsidRDefault="00B079A5" w:rsidP="008F63BA">
            <w:pPr>
              <w:spacing w:after="0" w:line="240" w:lineRule="auto"/>
              <w:ind w:left="-1376" w:firstLine="1696"/>
              <w:rPr>
                <w:rFonts w:eastAsia="Times New Roman" w:cs="Times New Roman"/>
                <w:color w:val="000000"/>
                <w:sz w:val="24"/>
                <w:szCs w:val="24"/>
                <w:lang w:eastAsia="ru-RU"/>
              </w:rPr>
            </w:pPr>
          </w:p>
        </w:tc>
      </w:tr>
      <w:tr w:rsidR="00B079A5" w:rsidRPr="008C24F8" w:rsidTr="008F63BA">
        <w:trPr>
          <w:trHeight w:val="570"/>
        </w:trPr>
        <w:tc>
          <w:tcPr>
            <w:tcW w:w="4300" w:type="dxa"/>
            <w:vMerge/>
            <w:tcBorders>
              <w:top w:val="single" w:sz="4" w:space="0" w:color="auto"/>
              <w:left w:val="single" w:sz="4" w:space="0" w:color="auto"/>
              <w:bottom w:val="single" w:sz="4" w:space="0" w:color="auto"/>
              <w:right w:val="single" w:sz="4" w:space="0" w:color="auto"/>
            </w:tcBorders>
            <w:vAlign w:val="center"/>
            <w:hideMark/>
          </w:tcPr>
          <w:p w:rsidR="00B079A5" w:rsidRPr="008C24F8" w:rsidRDefault="00B079A5" w:rsidP="008F63BA">
            <w:pPr>
              <w:spacing w:after="0" w:line="240" w:lineRule="auto"/>
              <w:ind w:left="-1376" w:firstLine="1696"/>
              <w:rPr>
                <w:rFonts w:eastAsia="Times New Roman" w:cs="Times New Roman"/>
                <w:color w:val="000000"/>
                <w:sz w:val="24"/>
                <w:szCs w:val="24"/>
                <w:lang w:eastAsia="ru-RU"/>
              </w:rPr>
            </w:pPr>
          </w:p>
        </w:tc>
        <w:tc>
          <w:tcPr>
            <w:tcW w:w="4914" w:type="dxa"/>
            <w:vMerge/>
            <w:tcBorders>
              <w:top w:val="single" w:sz="4" w:space="0" w:color="auto"/>
              <w:left w:val="single" w:sz="4" w:space="0" w:color="auto"/>
              <w:bottom w:val="single" w:sz="4" w:space="0" w:color="auto"/>
              <w:right w:val="single" w:sz="4" w:space="0" w:color="auto"/>
            </w:tcBorders>
            <w:vAlign w:val="center"/>
            <w:hideMark/>
          </w:tcPr>
          <w:p w:rsidR="00B079A5" w:rsidRPr="008C24F8" w:rsidRDefault="00B079A5" w:rsidP="008F63BA">
            <w:pPr>
              <w:spacing w:after="0" w:line="240" w:lineRule="auto"/>
              <w:ind w:left="-1376" w:firstLine="1696"/>
              <w:rPr>
                <w:rFonts w:eastAsia="Times New Roman" w:cs="Times New Roman"/>
                <w:color w:val="000000"/>
                <w:sz w:val="24"/>
                <w:szCs w:val="24"/>
                <w:lang w:eastAsia="ru-RU"/>
              </w:rPr>
            </w:pPr>
          </w:p>
        </w:tc>
      </w:tr>
      <w:tr w:rsidR="00B079A5" w:rsidRPr="008C24F8" w:rsidTr="008F63BA">
        <w:trPr>
          <w:trHeight w:val="260"/>
        </w:trPr>
        <w:tc>
          <w:tcPr>
            <w:tcW w:w="4300" w:type="dxa"/>
            <w:vMerge w:val="restart"/>
            <w:tcBorders>
              <w:top w:val="nil"/>
              <w:left w:val="single" w:sz="4" w:space="0" w:color="auto"/>
              <w:right w:val="single" w:sz="4" w:space="0" w:color="auto"/>
            </w:tcBorders>
            <w:shd w:val="clear" w:color="auto" w:fill="auto"/>
            <w:noWrap/>
            <w:vAlign w:val="center"/>
            <w:hideMark/>
          </w:tcPr>
          <w:p w:rsidR="00B079A5" w:rsidRPr="008C24F8" w:rsidRDefault="00B079A5" w:rsidP="008F63BA">
            <w:pPr>
              <w:spacing w:after="0" w:line="240" w:lineRule="auto"/>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МУП «Теплосеть» МР «Думиничский район»</w:t>
            </w:r>
          </w:p>
        </w:tc>
        <w:tc>
          <w:tcPr>
            <w:tcW w:w="4914" w:type="dxa"/>
            <w:tcBorders>
              <w:top w:val="nil"/>
              <w:left w:val="nil"/>
              <w:bottom w:val="single" w:sz="4" w:space="0" w:color="auto"/>
              <w:right w:val="single" w:sz="4" w:space="0" w:color="auto"/>
            </w:tcBorders>
            <w:shd w:val="clear" w:color="auto" w:fill="auto"/>
            <w:noWrap/>
            <w:vAlign w:val="center"/>
            <w:hideMark/>
          </w:tcPr>
          <w:p w:rsidR="00B079A5" w:rsidRPr="008C24F8" w:rsidRDefault="00B079A5" w:rsidP="008F63BA">
            <w:pPr>
              <w:spacing w:after="0" w:line="240" w:lineRule="auto"/>
              <w:ind w:left="-1376" w:firstLine="1696"/>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пос. Новый</w:t>
            </w:r>
          </w:p>
        </w:tc>
      </w:tr>
      <w:tr w:rsidR="00B079A5" w:rsidRPr="008C24F8" w:rsidTr="008F63BA">
        <w:trPr>
          <w:trHeight w:val="260"/>
        </w:trPr>
        <w:tc>
          <w:tcPr>
            <w:tcW w:w="4300" w:type="dxa"/>
            <w:vMerge/>
            <w:tcBorders>
              <w:left w:val="single" w:sz="4" w:space="0" w:color="auto"/>
              <w:bottom w:val="single" w:sz="4" w:space="0" w:color="auto"/>
              <w:right w:val="single" w:sz="4" w:space="0" w:color="auto"/>
            </w:tcBorders>
            <w:shd w:val="clear" w:color="auto" w:fill="auto"/>
            <w:noWrap/>
            <w:vAlign w:val="center"/>
            <w:hideMark/>
          </w:tcPr>
          <w:p w:rsidR="00B079A5" w:rsidRPr="008C24F8" w:rsidRDefault="00B079A5" w:rsidP="008F63BA">
            <w:pPr>
              <w:spacing w:after="0" w:line="240" w:lineRule="auto"/>
              <w:ind w:left="-1376" w:firstLine="1696"/>
              <w:rPr>
                <w:rFonts w:eastAsia="Times New Roman" w:cs="Times New Roman"/>
                <w:color w:val="000000"/>
                <w:sz w:val="24"/>
                <w:szCs w:val="24"/>
                <w:lang w:eastAsia="ru-RU"/>
              </w:rPr>
            </w:pPr>
          </w:p>
        </w:tc>
        <w:tc>
          <w:tcPr>
            <w:tcW w:w="4914" w:type="dxa"/>
            <w:tcBorders>
              <w:top w:val="nil"/>
              <w:left w:val="nil"/>
              <w:bottom w:val="single" w:sz="4" w:space="0" w:color="auto"/>
              <w:right w:val="single" w:sz="4" w:space="0" w:color="auto"/>
            </w:tcBorders>
            <w:shd w:val="clear" w:color="auto" w:fill="auto"/>
            <w:noWrap/>
            <w:vAlign w:val="center"/>
            <w:hideMark/>
          </w:tcPr>
          <w:p w:rsidR="00B079A5" w:rsidRPr="008C24F8" w:rsidRDefault="00B079A5" w:rsidP="008F63BA">
            <w:pPr>
              <w:spacing w:after="0" w:line="240" w:lineRule="auto"/>
              <w:ind w:left="-1376" w:firstLine="1696"/>
              <w:jc w:val="center"/>
              <w:rPr>
                <w:rFonts w:eastAsia="Times New Roman" w:cs="Times New Roman"/>
                <w:color w:val="000000"/>
                <w:sz w:val="24"/>
                <w:szCs w:val="24"/>
                <w:lang w:eastAsia="ru-RU"/>
              </w:rPr>
            </w:pPr>
            <w:r w:rsidRPr="008C24F8">
              <w:rPr>
                <w:rFonts w:eastAsia="Times New Roman" w:cs="Times New Roman"/>
                <w:color w:val="000000"/>
                <w:sz w:val="24"/>
                <w:szCs w:val="24"/>
                <w:lang w:eastAsia="ru-RU"/>
              </w:rPr>
              <w:t>с. Паликского Кирпичного Завода</w:t>
            </w:r>
          </w:p>
        </w:tc>
      </w:tr>
    </w:tbl>
    <w:p w:rsidR="00B079A5" w:rsidRDefault="00B079A5" w:rsidP="00BA55AE">
      <w:pPr>
        <w:spacing w:after="0" w:line="240" w:lineRule="auto"/>
        <w:ind w:firstLine="567"/>
        <w:jc w:val="both"/>
        <w:rPr>
          <w:rFonts w:cs="Times New Roman"/>
          <w:szCs w:val="28"/>
        </w:rPr>
      </w:pPr>
    </w:p>
    <w:p w:rsidR="00B079A5" w:rsidRDefault="00B079A5" w:rsidP="00BA55AE">
      <w:pPr>
        <w:spacing w:after="0" w:line="240" w:lineRule="auto"/>
        <w:ind w:firstLine="567"/>
        <w:jc w:val="both"/>
        <w:rPr>
          <w:rFonts w:cs="Times New Roman"/>
          <w:szCs w:val="28"/>
        </w:rPr>
      </w:pPr>
    </w:p>
    <w:p w:rsidR="00140D1C" w:rsidRDefault="00140D1C" w:rsidP="00BA55AE">
      <w:pPr>
        <w:spacing w:after="0" w:line="240" w:lineRule="auto"/>
        <w:ind w:firstLine="567"/>
        <w:jc w:val="both"/>
        <w:rPr>
          <w:rFonts w:cs="Times New Roman"/>
          <w:szCs w:val="28"/>
        </w:rPr>
      </w:pPr>
    </w:p>
    <w:p w:rsidR="00140D1C" w:rsidRDefault="00140D1C" w:rsidP="00BA55AE">
      <w:pPr>
        <w:spacing w:after="0" w:line="240" w:lineRule="auto"/>
        <w:ind w:firstLine="567"/>
        <w:jc w:val="both"/>
        <w:rPr>
          <w:rFonts w:cs="Times New Roman"/>
          <w:szCs w:val="28"/>
        </w:rPr>
      </w:pPr>
    </w:p>
    <w:p w:rsidR="00B71495" w:rsidRPr="00BA55AE" w:rsidRDefault="00E944C5" w:rsidP="00BA55AE">
      <w:pPr>
        <w:pStyle w:val="7"/>
        <w:spacing w:before="0" w:line="240" w:lineRule="auto"/>
        <w:ind w:firstLine="567"/>
        <w:jc w:val="both"/>
        <w:rPr>
          <w:rFonts w:ascii="Times New Roman" w:hAnsi="Times New Roman"/>
          <w:b/>
          <w:i w:val="0"/>
          <w:sz w:val="28"/>
          <w:szCs w:val="28"/>
          <w:lang w:val="ru-RU"/>
        </w:rPr>
      </w:pPr>
      <w:bookmarkStart w:id="119" w:name="_Toc200954960"/>
      <w:r w:rsidRPr="00BA55AE">
        <w:rPr>
          <w:rFonts w:ascii="Times New Roman" w:hAnsi="Times New Roman"/>
          <w:b/>
          <w:i w:val="0"/>
          <w:sz w:val="28"/>
          <w:szCs w:val="28"/>
          <w:lang w:val="ru-RU"/>
        </w:rPr>
        <w:lastRenderedPageBreak/>
        <w:t>в) основания, в том числе критерии, в соответствии с которыми теплоснабжающей организации присвоен статус единой теплоснабжающей организации</w:t>
      </w:r>
      <w:bookmarkEnd w:id="119"/>
    </w:p>
    <w:p w:rsidR="00E944C5"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В «Правилах организации теплоснабжения», утверждённых Правительством Российской Федерации, установлены следующие критерииопределения единой теплоснабжающей организации:</w:t>
      </w:r>
    </w:p>
    <w:p w:rsidR="00E944C5"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единойтеплоснабжающей организации или тепловыми сетями, к которымнепосредственно подключены источники тепловой энергии снаибольшей совокупной установленной тепловой мощностью в границах зоны деятельности единой теплоснабжающей организации;</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источниковтепла и тепловых сетей, которыми указанная организация владеетна праве собственности или ином законном основании в границах</w:t>
      </w:r>
      <w:r w:rsidRPr="00BA55AE">
        <w:rPr>
          <w:rFonts w:eastAsia="Times New Roman" w:cs="Times New Roman"/>
          <w:szCs w:val="28"/>
        </w:rPr>
        <w:br/>
        <w:t>зоны деятельности единой теплоснабжающей организации. Размеруставного капитала и остаточная балансовая стоимость имуществаопределяются по данным бухгалтерской отчётности на последнююотчётную дату перед подачей заявки на присвоение статуса единойтеплоснабжающей организации;</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в случае наличия двух претендентов статус присваивается организации, способной в лучшей мере обеспечить надёжность теплоснабжения в соответствующей системе теплоснабжения.</w:t>
      </w:r>
      <w:r w:rsidRPr="00BA55AE">
        <w:rPr>
          <w:rFonts w:eastAsia="Times New Roman" w:cs="Times New Roman"/>
          <w:szCs w:val="28"/>
        </w:rPr>
        <w:br/>
        <w:t>Способность обеспечить надёжность теплоснабжения определяетсяналичием у организации технической возможности и квалифицированного персонала по наладке,мониторингу, диспетчеризации, переключениями оперативному управлению гидравлическими режимами, что обосновывается в схеме теплоснабжения.</w:t>
      </w:r>
      <w:r w:rsidRPr="00BA55AE">
        <w:rPr>
          <w:rFonts w:eastAsia="Times New Roman" w:cs="Times New Roman"/>
          <w:szCs w:val="28"/>
        </w:rPr>
        <w:br/>
        <w:t>Единая теплоснабжающая организация обязана:</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заключать и надлежаще исполнять договоры теплоснабжения совсеми обратившимися к ней потребителями тепловой энергии всвоей зоне деятельности;</w:t>
      </w:r>
      <w:r w:rsidRPr="00BA55AE">
        <w:rPr>
          <w:rFonts w:eastAsia="Times New Roman" w:cs="Times New Roman"/>
          <w:szCs w:val="28"/>
        </w:rPr>
        <w:br/>
        <w:t>- осуществлять мониторинг реализации схемы теплоснабжения иподавать в орган,утвердивший схему теплоснабжения, отчёты ореализации, включая предложения по актуализации схемы;</w:t>
      </w:r>
    </w:p>
    <w:p w:rsidR="00724314" w:rsidRPr="00BA55AE"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надлежащим образом исполнять обязательства перед иными теплоснабжающими и теплосетевыми организациями в зоне своей деятельности;</w:t>
      </w:r>
    </w:p>
    <w:p w:rsidR="00BA3E92" w:rsidRDefault="00E944C5"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осуществлять контроль режимов потребления тепловой энергии взоне своей деятельности</w:t>
      </w:r>
      <w:r w:rsidR="00724314" w:rsidRPr="00BA55AE">
        <w:rPr>
          <w:rFonts w:eastAsia="Times New Roman" w:cs="Times New Roman"/>
          <w:szCs w:val="28"/>
        </w:rPr>
        <w:t>.</w:t>
      </w:r>
    </w:p>
    <w:p w:rsidR="00B37DAC" w:rsidRPr="00BA55AE" w:rsidRDefault="0003328D" w:rsidP="00BA55AE">
      <w:pPr>
        <w:pStyle w:val="7"/>
        <w:spacing w:before="0" w:line="240" w:lineRule="auto"/>
        <w:ind w:firstLine="567"/>
        <w:jc w:val="both"/>
        <w:rPr>
          <w:rFonts w:ascii="Times New Roman" w:hAnsi="Times New Roman"/>
          <w:b/>
          <w:i w:val="0"/>
          <w:sz w:val="28"/>
          <w:szCs w:val="28"/>
          <w:lang w:val="ru-RU"/>
        </w:rPr>
      </w:pPr>
      <w:bookmarkStart w:id="120" w:name="_Toc138931186"/>
      <w:bookmarkStart w:id="121" w:name="_Toc158280450"/>
      <w:bookmarkStart w:id="122" w:name="_Toc200954961"/>
      <w:r>
        <w:rPr>
          <w:rFonts w:ascii="Times New Roman" w:hAnsi="Times New Roman"/>
          <w:b/>
          <w:i w:val="0"/>
          <w:sz w:val="28"/>
          <w:szCs w:val="28"/>
          <w:lang w:val="ru-RU"/>
        </w:rPr>
        <w:lastRenderedPageBreak/>
        <w:t>г</w:t>
      </w:r>
      <w:r w:rsidR="00B37DAC" w:rsidRPr="00BA55AE">
        <w:rPr>
          <w:rFonts w:ascii="Times New Roman" w:hAnsi="Times New Roman"/>
          <w:b/>
          <w:i w:val="0"/>
          <w:sz w:val="28"/>
          <w:szCs w:val="28"/>
          <w:lang w:val="ru-RU"/>
        </w:rPr>
        <w:t xml:space="preserve">) </w:t>
      </w:r>
      <w:r w:rsidR="00B37DAC" w:rsidRPr="00BA55AE">
        <w:rPr>
          <w:rFonts w:ascii="Times New Roman" w:eastAsia="Calibri" w:hAnsi="Times New Roman"/>
          <w:b/>
          <w:i w:val="0"/>
          <w:sz w:val="28"/>
          <w:szCs w:val="28"/>
          <w:lang w:val="ru-RU" w:eastAsia="ru-RU"/>
        </w:rPr>
        <w:t>сведения о величине тепловой нагрузки, распределяемой (перераспределяемой) между источниками тепловой энергии</w:t>
      </w:r>
      <w:bookmarkEnd w:id="120"/>
      <w:bookmarkEnd w:id="121"/>
      <w:bookmarkEnd w:id="122"/>
    </w:p>
    <w:p w:rsidR="00B37DAC" w:rsidRPr="00BA55AE" w:rsidRDefault="00B37DAC" w:rsidP="00BA55AE">
      <w:pPr>
        <w:spacing w:after="0" w:line="240" w:lineRule="auto"/>
        <w:ind w:firstLine="567"/>
        <w:jc w:val="both"/>
        <w:rPr>
          <w:rFonts w:cs="Times New Roman"/>
          <w:szCs w:val="28"/>
        </w:rPr>
      </w:pPr>
      <w:r w:rsidRPr="00BA55AE">
        <w:rPr>
          <w:rFonts w:cs="Times New Roman"/>
          <w:szCs w:val="28"/>
        </w:rPr>
        <w:t xml:space="preserve">Распределение тепловой нагрузки между источниками тепловой энергии определяется в соответствии со ст. 18. Федерального закона от 27.07.2010 г. №190-ФЗ «О теплоснабжении». </w:t>
      </w:r>
    </w:p>
    <w:p w:rsidR="00B37DAC" w:rsidRPr="00BA55AE" w:rsidRDefault="00B37DAC" w:rsidP="00BA55AE">
      <w:pPr>
        <w:spacing w:after="0" w:line="240" w:lineRule="auto"/>
        <w:ind w:firstLine="567"/>
        <w:jc w:val="both"/>
        <w:rPr>
          <w:rFonts w:cs="Times New Roman"/>
          <w:szCs w:val="28"/>
        </w:rPr>
      </w:pPr>
      <w:r w:rsidRPr="00BA55AE">
        <w:rPr>
          <w:rFonts w:cs="Times New Roman"/>
          <w:szCs w:val="28"/>
        </w:rPr>
        <w:t xml:space="preserve">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сведения: </w:t>
      </w:r>
    </w:p>
    <w:p w:rsidR="00B37DAC" w:rsidRPr="00BA55AE" w:rsidRDefault="00B37DAC" w:rsidP="00BA55AE">
      <w:pPr>
        <w:spacing w:after="0" w:line="240" w:lineRule="auto"/>
        <w:ind w:firstLine="426"/>
        <w:jc w:val="both"/>
        <w:rPr>
          <w:rFonts w:cs="Times New Roman"/>
          <w:szCs w:val="28"/>
        </w:rPr>
      </w:pPr>
      <w:r w:rsidRPr="00BA55AE">
        <w:rPr>
          <w:rFonts w:cs="Times New Roman"/>
          <w:szCs w:val="28"/>
        </w:rPr>
        <w:t xml:space="preserve">1) о количестве тепловой энергии, которую теплоснабжающая организация обязуется поставлять потребителями теплоснабжающим организациям в данной системе теплоснабжения; </w:t>
      </w:r>
    </w:p>
    <w:p w:rsidR="00B37DAC" w:rsidRPr="00BA55AE" w:rsidRDefault="00B37DAC" w:rsidP="00BA55AE">
      <w:pPr>
        <w:spacing w:after="0" w:line="240" w:lineRule="auto"/>
        <w:ind w:firstLine="426"/>
        <w:jc w:val="both"/>
        <w:rPr>
          <w:rFonts w:cs="Times New Roman"/>
          <w:szCs w:val="28"/>
        </w:rPr>
      </w:pPr>
      <w:r w:rsidRPr="00BA55AE">
        <w:rPr>
          <w:rFonts w:cs="Times New Roman"/>
          <w:szCs w:val="28"/>
        </w:rPr>
        <w:t xml:space="preserve">2) об объеме мощности источников тепловой энергии, которую теплоснабжающая организация обязуется поддерживать; </w:t>
      </w:r>
    </w:p>
    <w:p w:rsidR="00B37DAC" w:rsidRPr="00BA55AE" w:rsidRDefault="00B37DAC" w:rsidP="00BA55AE">
      <w:pPr>
        <w:spacing w:after="0" w:line="240" w:lineRule="auto"/>
        <w:ind w:firstLine="426"/>
        <w:jc w:val="both"/>
        <w:rPr>
          <w:rFonts w:cs="Times New Roman"/>
          <w:szCs w:val="28"/>
        </w:rPr>
      </w:pPr>
      <w:r w:rsidRPr="00BA55AE">
        <w:rPr>
          <w:rFonts w:cs="Times New Roman"/>
          <w:szCs w:val="28"/>
        </w:rPr>
        <w:t xml:space="preserve">3) 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 </w:t>
      </w:r>
    </w:p>
    <w:p w:rsidR="00140D1C" w:rsidRDefault="00B37DAC" w:rsidP="00BA55AE">
      <w:pPr>
        <w:spacing w:after="0" w:line="240" w:lineRule="auto"/>
        <w:ind w:firstLine="567"/>
        <w:jc w:val="both"/>
        <w:rPr>
          <w:rFonts w:cs="Times New Roman"/>
          <w:szCs w:val="28"/>
        </w:rPr>
      </w:pPr>
      <w:r w:rsidRPr="00BA55AE">
        <w:rPr>
          <w:rFonts w:cs="Times New Roman"/>
          <w:szCs w:val="28"/>
        </w:rPr>
        <w:t xml:space="preserve">Зоны действия котельных </w:t>
      </w:r>
      <w:r w:rsidR="00140D1C">
        <w:rPr>
          <w:rFonts w:cs="Times New Roman"/>
          <w:szCs w:val="28"/>
        </w:rPr>
        <w:t>муниципальном образовании</w:t>
      </w:r>
      <w:r w:rsidR="00D43BE5">
        <w:rPr>
          <w:rFonts w:cs="Times New Roman"/>
          <w:szCs w:val="28"/>
        </w:rPr>
        <w:t>с</w:t>
      </w:r>
      <w:r w:rsidR="001F094E">
        <w:rPr>
          <w:rFonts w:cs="Times New Roman"/>
          <w:szCs w:val="28"/>
        </w:rPr>
        <w:t>ельского поселения«Деревня Буда»</w:t>
      </w:r>
      <w:r w:rsidRPr="00BA55AE">
        <w:rPr>
          <w:rFonts w:cs="Times New Roman"/>
          <w:szCs w:val="28"/>
        </w:rPr>
        <w:t xml:space="preserve"> включают в себя </w:t>
      </w:r>
      <w:r w:rsidR="000A4DA6" w:rsidRPr="00BA55AE">
        <w:rPr>
          <w:rFonts w:cs="Times New Roman"/>
          <w:szCs w:val="28"/>
        </w:rPr>
        <w:t>две</w:t>
      </w:r>
      <w:r w:rsidRPr="00BA55AE">
        <w:rPr>
          <w:rFonts w:cs="Times New Roman"/>
          <w:szCs w:val="28"/>
        </w:rPr>
        <w:t xml:space="preserve"> технологически</w:t>
      </w:r>
      <w:r w:rsidR="000A4DA6" w:rsidRPr="00BA55AE">
        <w:rPr>
          <w:rFonts w:cs="Times New Roman"/>
          <w:szCs w:val="28"/>
        </w:rPr>
        <w:t>е</w:t>
      </w:r>
      <w:r w:rsidRPr="00BA55AE">
        <w:rPr>
          <w:rFonts w:cs="Times New Roman"/>
          <w:szCs w:val="28"/>
        </w:rPr>
        <w:t xml:space="preserve"> зон</w:t>
      </w:r>
      <w:r w:rsidR="000A4DA6" w:rsidRPr="00BA55AE">
        <w:rPr>
          <w:rFonts w:cs="Times New Roman"/>
          <w:szCs w:val="28"/>
        </w:rPr>
        <w:t>ы</w:t>
      </w:r>
      <w:r w:rsidRPr="00BA55AE">
        <w:rPr>
          <w:rFonts w:cs="Times New Roman"/>
          <w:szCs w:val="28"/>
        </w:rPr>
        <w:t xml:space="preserve"> теплоснабжения. </w:t>
      </w:r>
    </w:p>
    <w:p w:rsidR="00B37DAC" w:rsidRDefault="00B37DAC" w:rsidP="00BA55AE">
      <w:pPr>
        <w:spacing w:after="0" w:line="240" w:lineRule="auto"/>
        <w:ind w:firstLine="567"/>
        <w:jc w:val="both"/>
        <w:rPr>
          <w:rFonts w:cs="Times New Roman"/>
          <w:szCs w:val="28"/>
        </w:rPr>
      </w:pPr>
      <w:r w:rsidRPr="00BA55AE">
        <w:rPr>
          <w:rFonts w:cs="Times New Roman"/>
          <w:szCs w:val="28"/>
        </w:rPr>
        <w:t xml:space="preserve">Тепловые нагрузки, подключенные к теплоисточникам, находятся в пределах </w:t>
      </w:r>
      <w:r w:rsidR="0032022A">
        <w:rPr>
          <w:rFonts w:cs="Times New Roman"/>
          <w:szCs w:val="28"/>
        </w:rPr>
        <w:t>двух</w:t>
      </w:r>
      <w:r w:rsidRPr="00BA55AE">
        <w:rPr>
          <w:rFonts w:cs="Times New Roman"/>
          <w:szCs w:val="28"/>
        </w:rPr>
        <w:t xml:space="preserve"> источников</w:t>
      </w:r>
      <w:r w:rsidR="00140D1C">
        <w:rPr>
          <w:rFonts w:cs="Times New Roman"/>
          <w:szCs w:val="28"/>
        </w:rPr>
        <w:t xml:space="preserve"> тепловой энергии</w:t>
      </w:r>
      <w:r w:rsidRPr="00BA55AE">
        <w:rPr>
          <w:rFonts w:cs="Times New Roman"/>
          <w:szCs w:val="28"/>
        </w:rPr>
        <w:t xml:space="preserve">. Перераспределение тепловых нагрузок не требуется. </w:t>
      </w:r>
    </w:p>
    <w:p w:rsidR="00140D1C" w:rsidRPr="00BA55AE" w:rsidRDefault="00140D1C" w:rsidP="00BA55AE">
      <w:pPr>
        <w:spacing w:after="0" w:line="240" w:lineRule="auto"/>
        <w:ind w:firstLine="567"/>
        <w:jc w:val="both"/>
        <w:rPr>
          <w:rFonts w:cs="Times New Roman"/>
          <w:szCs w:val="28"/>
        </w:rPr>
      </w:pPr>
    </w:p>
    <w:p w:rsidR="00326540" w:rsidRPr="00BA55AE" w:rsidRDefault="0003328D" w:rsidP="00BA55AE">
      <w:pPr>
        <w:pStyle w:val="7"/>
        <w:spacing w:before="0" w:line="240" w:lineRule="auto"/>
        <w:ind w:firstLine="567"/>
        <w:jc w:val="both"/>
        <w:rPr>
          <w:rFonts w:ascii="Times New Roman" w:hAnsi="Times New Roman"/>
          <w:b/>
          <w:i w:val="0"/>
          <w:sz w:val="28"/>
          <w:szCs w:val="28"/>
          <w:lang w:val="ru-RU"/>
        </w:rPr>
      </w:pPr>
      <w:bookmarkStart w:id="123" w:name="_Toc200954962"/>
      <w:r>
        <w:rPr>
          <w:rFonts w:ascii="Times New Roman" w:hAnsi="Times New Roman"/>
          <w:b/>
          <w:i w:val="0"/>
          <w:sz w:val="28"/>
          <w:szCs w:val="28"/>
          <w:lang w:val="ru-RU"/>
        </w:rPr>
        <w:t>д</w:t>
      </w:r>
      <w:r w:rsidR="00326540" w:rsidRPr="00BA55AE">
        <w:rPr>
          <w:rFonts w:ascii="Times New Roman" w:hAnsi="Times New Roman"/>
          <w:b/>
          <w:i w:val="0"/>
          <w:sz w:val="28"/>
          <w:szCs w:val="28"/>
          <w:lang w:val="ru-RU"/>
        </w:rPr>
        <w:t>) информаци</w:t>
      </w:r>
      <w:r w:rsidR="001A51E0" w:rsidRPr="00BA55AE">
        <w:rPr>
          <w:rFonts w:ascii="Times New Roman" w:hAnsi="Times New Roman"/>
          <w:b/>
          <w:i w:val="0"/>
          <w:sz w:val="28"/>
          <w:szCs w:val="28"/>
          <w:lang w:val="ru-RU"/>
        </w:rPr>
        <w:t>я</w:t>
      </w:r>
      <w:r w:rsidR="00326540" w:rsidRPr="00BA55AE">
        <w:rPr>
          <w:rFonts w:ascii="Times New Roman" w:hAnsi="Times New Roman"/>
          <w:b/>
          <w:i w:val="0"/>
          <w:sz w:val="28"/>
          <w:szCs w:val="28"/>
          <w:lang w:val="ru-RU"/>
        </w:rPr>
        <w:t xml:space="preserve"> о поданных теплоснабжающими организациями заявках на присвоение статуса единой теплоснабжающей организации</w:t>
      </w:r>
      <w:bookmarkEnd w:id="123"/>
    </w:p>
    <w:p w:rsidR="00BA3E92" w:rsidRDefault="00BB0F6A" w:rsidP="00BA55AE">
      <w:pPr>
        <w:pStyle w:val="a4"/>
        <w:shd w:val="clear" w:color="auto" w:fill="FFFFFF"/>
        <w:spacing w:after="0" w:line="240" w:lineRule="auto"/>
        <w:ind w:left="0" w:firstLine="567"/>
        <w:jc w:val="both"/>
        <w:rPr>
          <w:rFonts w:eastAsia="Times New Roman" w:cs="Times New Roman"/>
          <w:szCs w:val="28"/>
        </w:rPr>
      </w:pPr>
      <w:r w:rsidRPr="00BA55AE">
        <w:rPr>
          <w:rFonts w:eastAsia="Times New Roman" w:cs="Times New Roman"/>
          <w:szCs w:val="28"/>
        </w:rPr>
        <w:t xml:space="preserve">При </w:t>
      </w:r>
      <w:r w:rsidR="00FD02BD" w:rsidRPr="00BA55AE">
        <w:rPr>
          <w:rFonts w:eastAsia="Times New Roman" w:cs="Times New Roman"/>
          <w:szCs w:val="28"/>
        </w:rPr>
        <w:t>актуализации</w:t>
      </w:r>
      <w:r w:rsidRPr="00BA55AE">
        <w:rPr>
          <w:rFonts w:eastAsia="Times New Roman" w:cs="Times New Roman"/>
          <w:szCs w:val="28"/>
        </w:rPr>
        <w:t xml:space="preserve"> схемы теплоснабжения данные о поданн</w:t>
      </w:r>
      <w:r w:rsidR="0017062D" w:rsidRPr="00BA55AE">
        <w:rPr>
          <w:rFonts w:eastAsia="Times New Roman" w:cs="Times New Roman"/>
          <w:szCs w:val="28"/>
        </w:rPr>
        <w:t>ых</w:t>
      </w:r>
      <w:r w:rsidRPr="00BA55AE">
        <w:rPr>
          <w:rFonts w:eastAsia="Times New Roman" w:cs="Times New Roman"/>
          <w:szCs w:val="28"/>
        </w:rPr>
        <w:t xml:space="preserve"> заявк</w:t>
      </w:r>
      <w:r w:rsidR="0017062D" w:rsidRPr="00BA55AE">
        <w:rPr>
          <w:rFonts w:eastAsia="Times New Roman" w:cs="Times New Roman"/>
          <w:szCs w:val="28"/>
        </w:rPr>
        <w:t>ах</w:t>
      </w:r>
      <w:r w:rsidRPr="00BA55AE">
        <w:rPr>
          <w:rFonts w:eastAsia="Times New Roman" w:cs="Times New Roman"/>
          <w:szCs w:val="28"/>
        </w:rPr>
        <w:t xml:space="preserve">на присвоение статуса единой теплоснабжающей организации отсутствуют. </w:t>
      </w:r>
    </w:p>
    <w:p w:rsidR="00140D1C" w:rsidRPr="00BA55AE" w:rsidRDefault="00140D1C" w:rsidP="00BA55AE">
      <w:pPr>
        <w:pStyle w:val="a4"/>
        <w:shd w:val="clear" w:color="auto" w:fill="FFFFFF"/>
        <w:spacing w:after="0" w:line="240" w:lineRule="auto"/>
        <w:ind w:left="0" w:firstLine="567"/>
        <w:jc w:val="both"/>
        <w:rPr>
          <w:rFonts w:eastAsia="Times New Roman" w:cs="Times New Roman"/>
          <w:szCs w:val="28"/>
        </w:rPr>
      </w:pPr>
    </w:p>
    <w:p w:rsidR="00BA3E92" w:rsidRPr="00BA55AE" w:rsidRDefault="0003328D" w:rsidP="00BA55AE">
      <w:pPr>
        <w:pStyle w:val="7"/>
        <w:spacing w:before="0" w:line="240" w:lineRule="auto"/>
        <w:ind w:firstLine="567"/>
        <w:jc w:val="both"/>
        <w:rPr>
          <w:rFonts w:ascii="Times New Roman" w:hAnsi="Times New Roman"/>
          <w:b/>
          <w:i w:val="0"/>
          <w:sz w:val="28"/>
          <w:szCs w:val="28"/>
          <w:lang w:val="ru-RU"/>
        </w:rPr>
      </w:pPr>
      <w:bookmarkStart w:id="124" w:name="_Toc200954963"/>
      <w:r>
        <w:rPr>
          <w:rFonts w:ascii="Times New Roman" w:hAnsi="Times New Roman"/>
          <w:b/>
          <w:i w:val="0"/>
          <w:sz w:val="28"/>
          <w:szCs w:val="28"/>
          <w:lang w:val="ru-RU"/>
        </w:rPr>
        <w:t>е</w:t>
      </w:r>
      <w:r w:rsidR="00BB0F6A" w:rsidRPr="00BA55AE">
        <w:rPr>
          <w:rFonts w:ascii="Times New Roman" w:hAnsi="Times New Roman"/>
          <w:b/>
          <w:i w:val="0"/>
          <w:sz w:val="28"/>
          <w:szCs w:val="28"/>
          <w:lang w:val="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w:t>
      </w:r>
      <w:r w:rsidR="004B6BE5" w:rsidRPr="00BA55AE">
        <w:rPr>
          <w:rFonts w:ascii="Times New Roman" w:hAnsi="Times New Roman"/>
          <w:b/>
          <w:i w:val="0"/>
          <w:sz w:val="28"/>
          <w:szCs w:val="28"/>
          <w:lang w:val="ru-RU"/>
        </w:rPr>
        <w:t>муниципального образования</w:t>
      </w:r>
      <w:r w:rsidR="00BB0F6A" w:rsidRPr="00BA55AE">
        <w:rPr>
          <w:rFonts w:ascii="Times New Roman" w:hAnsi="Times New Roman"/>
          <w:b/>
          <w:i w:val="0"/>
          <w:sz w:val="28"/>
          <w:szCs w:val="28"/>
          <w:lang w:val="ru-RU"/>
        </w:rPr>
        <w:t>, города федерального значения</w:t>
      </w:r>
      <w:bookmarkEnd w:id="124"/>
    </w:p>
    <w:p w:rsidR="00BA3E92" w:rsidRPr="00BA55AE" w:rsidRDefault="00140D1C" w:rsidP="00140D1C">
      <w:pPr>
        <w:pStyle w:val="a4"/>
        <w:shd w:val="clear" w:color="auto" w:fill="FFFFFF"/>
        <w:spacing w:after="0" w:line="240" w:lineRule="auto"/>
        <w:ind w:left="0" w:firstLine="567"/>
        <w:jc w:val="both"/>
        <w:rPr>
          <w:rFonts w:eastAsia="Times New Roman" w:cs="Times New Roman"/>
          <w:szCs w:val="28"/>
        </w:rPr>
      </w:pPr>
      <w:r w:rsidRPr="00140D1C">
        <w:rPr>
          <w:rFonts w:eastAsia="Times New Roman" w:cs="Times New Roman"/>
          <w:szCs w:val="28"/>
        </w:rPr>
        <w:t xml:space="preserve">На территории муниципального образования </w:t>
      </w:r>
      <w:r w:rsidR="00B079A5">
        <w:rPr>
          <w:rFonts w:eastAsia="Times New Roman" w:cs="Times New Roman"/>
          <w:szCs w:val="28"/>
        </w:rPr>
        <w:t>с</w:t>
      </w:r>
      <w:r w:rsidR="000D3686">
        <w:rPr>
          <w:rFonts w:eastAsia="Times New Roman" w:cs="Times New Roman"/>
          <w:szCs w:val="28"/>
        </w:rPr>
        <w:t>ельское поселение «Деревня Буда»</w:t>
      </w:r>
      <w:r w:rsidRPr="00140D1C">
        <w:rPr>
          <w:rFonts w:eastAsia="Times New Roman" w:cs="Times New Roman"/>
          <w:szCs w:val="28"/>
        </w:rPr>
        <w:t xml:space="preserve"> МУП «Теплосеть» МР «Думиничский район» является единой теплоснабжающей организацией источников тепловой энергии.</w:t>
      </w:r>
    </w:p>
    <w:p w:rsidR="00FE0834" w:rsidRDefault="00FE0834"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140D1C" w:rsidRDefault="00140D1C" w:rsidP="00BA55AE">
      <w:pPr>
        <w:pStyle w:val="a4"/>
        <w:shd w:val="clear" w:color="auto" w:fill="FFFFFF"/>
        <w:spacing w:after="0" w:line="240" w:lineRule="auto"/>
        <w:ind w:left="0"/>
        <w:jc w:val="both"/>
        <w:rPr>
          <w:rFonts w:cs="Times New Roman"/>
          <w:noProof/>
          <w:szCs w:val="28"/>
          <w:lang w:eastAsia="ru-RU"/>
        </w:rPr>
      </w:pPr>
    </w:p>
    <w:p w:rsidR="00644238" w:rsidRPr="00BA55AE" w:rsidRDefault="00644238" w:rsidP="00BA55AE">
      <w:pPr>
        <w:pStyle w:val="1"/>
        <w:ind w:left="0" w:right="-1" w:firstLine="567"/>
        <w:jc w:val="both"/>
        <w:rPr>
          <w:sz w:val="28"/>
          <w:szCs w:val="28"/>
          <w:lang w:val="ru-RU"/>
        </w:rPr>
      </w:pPr>
      <w:bookmarkStart w:id="125" w:name="_Toc32306875"/>
      <w:bookmarkStart w:id="126" w:name="_Toc200954964"/>
      <w:r w:rsidRPr="00BA55AE">
        <w:rPr>
          <w:sz w:val="28"/>
          <w:szCs w:val="28"/>
          <w:lang w:val="ru-RU"/>
        </w:rPr>
        <w:lastRenderedPageBreak/>
        <w:t xml:space="preserve">РАЗДЕЛ </w:t>
      </w:r>
      <w:r w:rsidR="00556F09" w:rsidRPr="00BA55AE">
        <w:rPr>
          <w:sz w:val="28"/>
          <w:szCs w:val="28"/>
          <w:lang w:val="ru-RU"/>
        </w:rPr>
        <w:t>11</w:t>
      </w:r>
      <w:r w:rsidRPr="00BA55AE">
        <w:rPr>
          <w:sz w:val="28"/>
          <w:szCs w:val="28"/>
          <w:lang w:val="ru-RU"/>
        </w:rPr>
        <w:t>. РЕШЕНИЕ О РАСПРЕДЕЛЕНИИ ТЕПЛОВОЙ НАГРУЗК</w:t>
      </w:r>
      <w:r w:rsidR="00BF1831" w:rsidRPr="00BA55AE">
        <w:rPr>
          <w:sz w:val="28"/>
          <w:szCs w:val="28"/>
          <w:lang w:val="ru-RU"/>
        </w:rPr>
        <w:t>И</w:t>
      </w:r>
      <w:r w:rsidRPr="00BA55AE">
        <w:rPr>
          <w:sz w:val="28"/>
          <w:szCs w:val="28"/>
          <w:lang w:val="ru-RU"/>
        </w:rPr>
        <w:t xml:space="preserve"> МЕЖДУ ИСТОЧНИКАМИ ТЕПЛОВОЙ ЭНЕРГИИ</w:t>
      </w:r>
      <w:bookmarkEnd w:id="125"/>
      <w:bookmarkEnd w:id="126"/>
    </w:p>
    <w:p w:rsidR="00B03248" w:rsidRPr="00BA55AE" w:rsidRDefault="00B03248" w:rsidP="00BA55AE">
      <w:pPr>
        <w:pStyle w:val="7"/>
        <w:spacing w:before="0" w:line="240" w:lineRule="auto"/>
        <w:ind w:firstLine="567"/>
        <w:jc w:val="both"/>
        <w:rPr>
          <w:rFonts w:ascii="Times New Roman" w:hAnsi="Times New Roman"/>
          <w:b/>
          <w:i w:val="0"/>
          <w:sz w:val="28"/>
          <w:szCs w:val="28"/>
          <w:lang w:val="ru-RU"/>
        </w:rPr>
      </w:pPr>
      <w:bookmarkStart w:id="127" w:name="_Toc138931187"/>
      <w:bookmarkStart w:id="128" w:name="_Toc158280451"/>
      <w:bookmarkStart w:id="129" w:name="_Toc200954965"/>
      <w:bookmarkStart w:id="130" w:name="_Toc32306876"/>
      <w:r w:rsidRPr="00BA55AE">
        <w:rPr>
          <w:rFonts w:ascii="Times New Roman" w:hAnsi="Times New Roman"/>
          <w:b/>
          <w:i w:val="0"/>
          <w:sz w:val="28"/>
          <w:szCs w:val="28"/>
          <w:lang w:val="ru-RU"/>
        </w:rPr>
        <w:t>б) сроки выполнения перераспределения для каждого этапа.</w:t>
      </w:r>
      <w:bookmarkEnd w:id="127"/>
      <w:bookmarkEnd w:id="128"/>
      <w:bookmarkEnd w:id="129"/>
    </w:p>
    <w:p w:rsidR="00B03248" w:rsidRPr="00BA55AE" w:rsidRDefault="00BF1831" w:rsidP="00BA55AE">
      <w:pPr>
        <w:spacing w:after="0" w:line="240" w:lineRule="auto"/>
        <w:ind w:firstLine="567"/>
        <w:jc w:val="both"/>
        <w:rPr>
          <w:rFonts w:cs="Times New Roman"/>
          <w:szCs w:val="28"/>
        </w:rPr>
      </w:pPr>
      <w:r w:rsidRPr="00BA55AE">
        <w:rPr>
          <w:rFonts w:cs="Times New Roman"/>
          <w:szCs w:val="28"/>
        </w:rPr>
        <w:t xml:space="preserve">Для обеспечения теплоснабжения жилого фонда и объектов инфраструктуры муниципального образования </w:t>
      </w:r>
      <w:r w:rsidR="00B079A5">
        <w:rPr>
          <w:rFonts w:cs="Times New Roman"/>
          <w:szCs w:val="28"/>
        </w:rPr>
        <w:t>С</w:t>
      </w:r>
      <w:r w:rsidR="00342FC5">
        <w:rPr>
          <w:rFonts w:cs="Times New Roman"/>
          <w:szCs w:val="28"/>
        </w:rPr>
        <w:t xml:space="preserve">П </w:t>
      </w:r>
      <w:r w:rsidR="001F094E">
        <w:rPr>
          <w:rFonts w:cs="Times New Roman"/>
          <w:szCs w:val="28"/>
        </w:rPr>
        <w:t>«Деревня Буда»</w:t>
      </w:r>
      <w:r w:rsidRPr="00BA55AE">
        <w:rPr>
          <w:rFonts w:cs="Times New Roman"/>
          <w:szCs w:val="28"/>
        </w:rPr>
        <w:t xml:space="preserve"> распределение нагрузки на иные источники теплоснабжения не требуется.</w:t>
      </w:r>
    </w:p>
    <w:p w:rsidR="00B03248" w:rsidRPr="00BA55AE" w:rsidRDefault="00B03248"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Default="00BF1831"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Default="00140D1C" w:rsidP="00BA55AE">
      <w:pPr>
        <w:spacing w:after="0" w:line="240" w:lineRule="auto"/>
        <w:rPr>
          <w:rFonts w:cs="Times New Roman"/>
          <w:szCs w:val="28"/>
        </w:rPr>
      </w:pPr>
    </w:p>
    <w:p w:rsidR="00140D1C" w:rsidRPr="00BA55AE" w:rsidRDefault="00140D1C"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F1831" w:rsidRPr="00BA55AE" w:rsidRDefault="00BF1831" w:rsidP="00BA55AE">
      <w:pPr>
        <w:spacing w:after="0" w:line="240" w:lineRule="auto"/>
        <w:rPr>
          <w:rFonts w:cs="Times New Roman"/>
          <w:szCs w:val="28"/>
        </w:rPr>
      </w:pPr>
    </w:p>
    <w:p w:rsidR="00B03248" w:rsidRPr="00BA55AE" w:rsidRDefault="00B03248" w:rsidP="00BA55AE">
      <w:pPr>
        <w:spacing w:after="0" w:line="240" w:lineRule="auto"/>
        <w:rPr>
          <w:rFonts w:cs="Times New Roman"/>
          <w:szCs w:val="28"/>
        </w:rPr>
      </w:pPr>
    </w:p>
    <w:p w:rsidR="00A62853" w:rsidRPr="00BA55AE" w:rsidRDefault="00A62853" w:rsidP="00BA55AE">
      <w:pPr>
        <w:spacing w:after="0" w:line="240" w:lineRule="auto"/>
        <w:rPr>
          <w:rFonts w:cs="Times New Roman"/>
          <w:szCs w:val="28"/>
        </w:rPr>
      </w:pPr>
    </w:p>
    <w:p w:rsidR="00D1067D" w:rsidRPr="00BA55AE" w:rsidRDefault="00D1067D" w:rsidP="00BA55AE">
      <w:pPr>
        <w:pStyle w:val="1"/>
        <w:ind w:left="0" w:right="-1" w:firstLine="567"/>
        <w:jc w:val="both"/>
        <w:rPr>
          <w:sz w:val="28"/>
          <w:szCs w:val="28"/>
          <w:lang w:val="ru-RU"/>
        </w:rPr>
      </w:pPr>
      <w:bookmarkStart w:id="131" w:name="_Toc200954966"/>
      <w:r w:rsidRPr="00BA55AE">
        <w:rPr>
          <w:sz w:val="28"/>
          <w:szCs w:val="28"/>
          <w:lang w:val="ru-RU"/>
        </w:rPr>
        <w:lastRenderedPageBreak/>
        <w:t>РАЗДЕЛ 1</w:t>
      </w:r>
      <w:r w:rsidR="00E937E6" w:rsidRPr="00BA55AE">
        <w:rPr>
          <w:sz w:val="28"/>
          <w:szCs w:val="28"/>
          <w:lang w:val="ru-RU"/>
        </w:rPr>
        <w:t>2</w:t>
      </w:r>
      <w:r w:rsidRPr="00BA55AE">
        <w:rPr>
          <w:sz w:val="28"/>
          <w:szCs w:val="28"/>
          <w:lang w:val="ru-RU"/>
        </w:rPr>
        <w:t xml:space="preserve">. </w:t>
      </w:r>
      <w:bookmarkEnd w:id="130"/>
      <w:r w:rsidR="0048384B" w:rsidRPr="00BA55AE">
        <w:rPr>
          <w:sz w:val="28"/>
          <w:szCs w:val="28"/>
          <w:lang w:val="ru-RU"/>
        </w:rPr>
        <w:t>РЕШЕНИЯ ПО ТЕПЛОВЫМ СЕТЯМ, ЯВЛЯЮЩИМИСЯ БЕСХОЗЯЙНЫМИ ОБЪЕКТАМИ ТЕПЛОСНАБЖЕНИЯ</w:t>
      </w:r>
      <w:bookmarkEnd w:id="131"/>
    </w:p>
    <w:p w:rsidR="00AE5AC0" w:rsidRPr="00BA55AE" w:rsidRDefault="00AE5AC0" w:rsidP="00BA55AE">
      <w:pPr>
        <w:pStyle w:val="a4"/>
        <w:spacing w:after="0" w:line="240" w:lineRule="auto"/>
        <w:ind w:left="0" w:firstLine="567"/>
        <w:jc w:val="both"/>
        <w:rPr>
          <w:rFonts w:cs="Times New Roman"/>
          <w:szCs w:val="28"/>
        </w:rPr>
      </w:pPr>
      <w:r w:rsidRPr="00BA55AE">
        <w:rPr>
          <w:rFonts w:cs="Times New Roman"/>
          <w:szCs w:val="28"/>
        </w:rPr>
        <w:t xml:space="preserve">Часть 6 Федерального закона от 02 июля 2021 года № 348 -ФЗ: </w:t>
      </w:r>
      <w:r w:rsidRPr="00BA55AE">
        <w:rPr>
          <w:rFonts w:cs="Times New Roman"/>
          <w:spacing w:val="-1"/>
          <w:szCs w:val="28"/>
        </w:rPr>
        <w:t>«В течение шестидесяти дней с даты выявления бесхозяйного объекта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городского округа или муниципального округа либо уполномоченного органа исполнительной власти города федерального значения Москвы, Санкт-Петербурга или Севастополя.»</w:t>
      </w:r>
    </w:p>
    <w:p w:rsidR="00AE5AC0" w:rsidRPr="00BA55AE" w:rsidRDefault="00AE5AC0" w:rsidP="00BA55AE">
      <w:pPr>
        <w:pStyle w:val="a7"/>
        <w:ind w:firstLine="567"/>
        <w:jc w:val="both"/>
        <w:rPr>
          <w:rFonts w:eastAsiaTheme="minorHAnsi"/>
          <w:sz w:val="28"/>
          <w:szCs w:val="28"/>
          <w:lang w:val="ru-RU"/>
        </w:rPr>
      </w:pPr>
      <w:r w:rsidRPr="00BA55AE">
        <w:rPr>
          <w:rFonts w:eastAsiaTheme="minorHAnsi"/>
          <w:sz w:val="28"/>
          <w:szCs w:val="28"/>
          <w:lang w:val="ru-RU"/>
        </w:rPr>
        <w:t>До даты регистрации права собственности на бесхозяйный объект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организует содержание и обслуживание такого объекта теплоснабжения.</w:t>
      </w:r>
    </w:p>
    <w:p w:rsidR="00AE5AC0" w:rsidRPr="00BA55AE" w:rsidRDefault="00AE5AC0" w:rsidP="00BA55AE">
      <w:pPr>
        <w:pStyle w:val="a7"/>
        <w:ind w:firstLine="567"/>
        <w:jc w:val="both"/>
        <w:rPr>
          <w:sz w:val="28"/>
          <w:szCs w:val="28"/>
          <w:lang w:val="ru-RU"/>
        </w:rPr>
      </w:pPr>
      <w:r w:rsidRPr="00BA55AE">
        <w:rPr>
          <w:sz w:val="28"/>
          <w:szCs w:val="28"/>
          <w:lang w:val="ru-RU"/>
        </w:rPr>
        <w:t>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городского округа или муниципального округа либо уполномоченный орган исполнительной власти города федерального значения Москвы, Санкт-Петербурга или Севастополя уведомляет 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rsidR="00E91427" w:rsidRPr="00BA55AE" w:rsidRDefault="00AE5AC0" w:rsidP="00BA55AE">
      <w:pPr>
        <w:pStyle w:val="a7"/>
        <w:ind w:firstLine="567"/>
        <w:jc w:val="both"/>
        <w:rPr>
          <w:sz w:val="28"/>
          <w:szCs w:val="28"/>
          <w:lang w:val="ru-RU"/>
        </w:rPr>
      </w:pPr>
      <w:r w:rsidRPr="00BA55AE">
        <w:rPr>
          <w:sz w:val="28"/>
          <w:szCs w:val="28"/>
          <w:lang w:val="ru-RU"/>
        </w:rPr>
        <w:t xml:space="preserve">С даты выявления бесхозяйного объекта теплоснабжения и до определения организации по содержанию и обслуживанию орган местного самоуправления поселения, городского округа или муниципального округа </w:t>
      </w:r>
      <w:r w:rsidRPr="00BA55AE">
        <w:rPr>
          <w:sz w:val="28"/>
          <w:szCs w:val="28"/>
          <w:lang w:val="ru-RU"/>
        </w:rPr>
        <w:lastRenderedPageBreak/>
        <w:t>либо уполномоченный орган исполнительной власти города федерального значения Москвы, Санкт-Петербурга или Севастополя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 городского округа или муниципального округа либо уполномоченным органом исполнительной власти города федерального значения Москвы, Санкт-Петербурга или Севастополя.»</w:t>
      </w:r>
    </w:p>
    <w:p w:rsidR="00D305DE" w:rsidRPr="00BA55AE" w:rsidRDefault="00D305DE" w:rsidP="00BA55AE">
      <w:pPr>
        <w:pStyle w:val="a7"/>
        <w:ind w:firstLine="567"/>
        <w:jc w:val="both"/>
        <w:rPr>
          <w:sz w:val="28"/>
          <w:szCs w:val="28"/>
          <w:lang w:val="ru-RU"/>
        </w:rPr>
      </w:pPr>
      <w:r w:rsidRPr="00BA55AE">
        <w:rPr>
          <w:sz w:val="28"/>
          <w:szCs w:val="28"/>
          <w:lang w:val="ru-RU"/>
        </w:rPr>
        <w:t>На01.01.202</w:t>
      </w:r>
      <w:r w:rsidR="0038510A" w:rsidRPr="00BA55AE">
        <w:rPr>
          <w:sz w:val="28"/>
          <w:szCs w:val="28"/>
          <w:lang w:val="ru-RU"/>
        </w:rPr>
        <w:t>4</w:t>
      </w:r>
      <w:r w:rsidRPr="00BA55AE">
        <w:rPr>
          <w:sz w:val="28"/>
          <w:szCs w:val="28"/>
          <w:lang w:val="ru-RU"/>
        </w:rPr>
        <w:t>г.участковбесхозяйныхтепловыхсетейневыявлено.</w:t>
      </w:r>
    </w:p>
    <w:p w:rsidR="000F21CE" w:rsidRPr="00BA55AE" w:rsidRDefault="000F21CE" w:rsidP="00BA55AE">
      <w:pPr>
        <w:pStyle w:val="a4"/>
        <w:spacing w:after="0" w:line="240" w:lineRule="auto"/>
        <w:ind w:left="0" w:firstLine="567"/>
        <w:jc w:val="both"/>
        <w:rPr>
          <w:rFonts w:cs="Times New Roman"/>
          <w:szCs w:val="28"/>
        </w:rPr>
      </w:pPr>
    </w:p>
    <w:p w:rsidR="000F21CE" w:rsidRPr="00BA55AE" w:rsidRDefault="000F21CE" w:rsidP="00BA55AE">
      <w:pPr>
        <w:pStyle w:val="a4"/>
        <w:spacing w:after="0" w:line="240" w:lineRule="auto"/>
        <w:ind w:left="0"/>
        <w:rPr>
          <w:rFonts w:cs="Times New Roman"/>
          <w:szCs w:val="28"/>
        </w:rPr>
      </w:pPr>
    </w:p>
    <w:p w:rsidR="00D305DE" w:rsidRPr="00BA55AE" w:rsidRDefault="00D305DE" w:rsidP="00BA55AE">
      <w:pPr>
        <w:pStyle w:val="a4"/>
        <w:spacing w:after="0" w:line="240" w:lineRule="auto"/>
        <w:ind w:left="0"/>
        <w:rPr>
          <w:rFonts w:cs="Times New Roman"/>
          <w:szCs w:val="28"/>
        </w:rPr>
      </w:pPr>
    </w:p>
    <w:p w:rsidR="000F21CE" w:rsidRPr="00BA55AE" w:rsidRDefault="000F21CE" w:rsidP="00BA55AE">
      <w:pPr>
        <w:spacing w:after="0" w:line="240" w:lineRule="auto"/>
        <w:rPr>
          <w:rFonts w:cs="Times New Roman"/>
          <w:szCs w:val="28"/>
        </w:rPr>
      </w:pPr>
    </w:p>
    <w:p w:rsidR="00143BE9" w:rsidRPr="00BA55AE" w:rsidRDefault="00143BE9" w:rsidP="00BA55AE">
      <w:pPr>
        <w:spacing w:after="0" w:line="240" w:lineRule="auto"/>
        <w:rPr>
          <w:rFonts w:cs="Times New Roman"/>
          <w:b/>
          <w:color w:val="000000"/>
          <w:szCs w:val="28"/>
        </w:rPr>
      </w:pPr>
    </w:p>
    <w:p w:rsidR="000F21CE" w:rsidRPr="00BA55AE" w:rsidRDefault="000F21CE" w:rsidP="00BA55AE">
      <w:pPr>
        <w:spacing w:after="0" w:line="240" w:lineRule="auto"/>
        <w:rPr>
          <w:rFonts w:cs="Times New Roman"/>
          <w:b/>
          <w:color w:val="000000"/>
          <w:szCs w:val="28"/>
        </w:rPr>
      </w:pPr>
    </w:p>
    <w:p w:rsidR="000F21CE" w:rsidRPr="00BA55AE" w:rsidRDefault="000F21CE" w:rsidP="00BA55AE">
      <w:pPr>
        <w:spacing w:after="0" w:line="240" w:lineRule="auto"/>
        <w:rPr>
          <w:rFonts w:cs="Times New Roman"/>
          <w:b/>
          <w:color w:val="000000"/>
          <w:szCs w:val="28"/>
        </w:rPr>
      </w:pPr>
    </w:p>
    <w:p w:rsidR="000F21CE" w:rsidRPr="00BA55AE" w:rsidRDefault="000F21CE"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AE5AC0" w:rsidRDefault="00AE5AC0"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140D1C" w:rsidRDefault="00140D1C" w:rsidP="00BA55AE">
      <w:pPr>
        <w:spacing w:after="0" w:line="240" w:lineRule="auto"/>
        <w:rPr>
          <w:rFonts w:cs="Times New Roman"/>
          <w:b/>
          <w:color w:val="000000"/>
          <w:szCs w:val="28"/>
        </w:rPr>
      </w:pPr>
    </w:p>
    <w:p w:rsidR="00CD2ED4" w:rsidRDefault="00CD2ED4" w:rsidP="00BA55AE">
      <w:pPr>
        <w:spacing w:after="0" w:line="240" w:lineRule="auto"/>
        <w:rPr>
          <w:rFonts w:cs="Times New Roman"/>
          <w:b/>
          <w:color w:val="000000"/>
          <w:szCs w:val="28"/>
        </w:rPr>
      </w:pPr>
    </w:p>
    <w:p w:rsidR="00140D1C" w:rsidRPr="00BA55AE" w:rsidRDefault="00140D1C" w:rsidP="00BA55AE">
      <w:pPr>
        <w:spacing w:after="0" w:line="240" w:lineRule="auto"/>
        <w:rPr>
          <w:rFonts w:cs="Times New Roman"/>
          <w:b/>
          <w:color w:val="000000"/>
          <w:szCs w:val="28"/>
        </w:rPr>
      </w:pPr>
    </w:p>
    <w:p w:rsidR="00AE5AC0" w:rsidRPr="00BA55AE" w:rsidRDefault="00AE5AC0" w:rsidP="00BA55AE">
      <w:pPr>
        <w:spacing w:after="0" w:line="240" w:lineRule="auto"/>
        <w:rPr>
          <w:rFonts w:cs="Times New Roman"/>
          <w:b/>
          <w:color w:val="000000"/>
          <w:szCs w:val="28"/>
        </w:rPr>
      </w:pPr>
    </w:p>
    <w:p w:rsidR="00644238" w:rsidRPr="00BA55AE" w:rsidRDefault="00644238" w:rsidP="00BA55AE">
      <w:pPr>
        <w:spacing w:after="0" w:line="240" w:lineRule="auto"/>
        <w:rPr>
          <w:rFonts w:cs="Times New Roman"/>
          <w:szCs w:val="28"/>
        </w:rPr>
      </w:pPr>
    </w:p>
    <w:p w:rsidR="00E937E6" w:rsidRPr="00BA55AE" w:rsidRDefault="00E937E6" w:rsidP="00BA55AE">
      <w:pPr>
        <w:spacing w:after="0" w:line="240" w:lineRule="auto"/>
        <w:rPr>
          <w:rFonts w:cs="Times New Roman"/>
          <w:szCs w:val="28"/>
        </w:rPr>
      </w:pPr>
    </w:p>
    <w:p w:rsidR="00E937E6" w:rsidRPr="00BA55AE" w:rsidRDefault="00E937E6" w:rsidP="00BA55AE">
      <w:pPr>
        <w:pStyle w:val="1"/>
        <w:ind w:left="0" w:right="-2" w:firstLine="567"/>
        <w:jc w:val="both"/>
        <w:rPr>
          <w:sz w:val="28"/>
          <w:szCs w:val="28"/>
          <w:lang w:val="ru-RU"/>
        </w:rPr>
      </w:pPr>
      <w:bookmarkStart w:id="132" w:name="_Toc200954967"/>
      <w:r w:rsidRPr="00BA55AE">
        <w:rPr>
          <w:sz w:val="28"/>
          <w:szCs w:val="28"/>
          <w:lang w:val="ru-RU"/>
        </w:rPr>
        <w:t xml:space="preserve">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ЭЛЕКТРОЭНЕРГИИ, А ТАКЖЕ СО СХЕМОЙ ВОДОСНАБЖЕНИЯ И ВОДООТВЕДЕНИЯ ПОСЕЛЕНИЯ, </w:t>
      </w:r>
      <w:r w:rsidR="004B6BE5" w:rsidRPr="00BA55AE">
        <w:rPr>
          <w:sz w:val="28"/>
          <w:szCs w:val="28"/>
          <w:lang w:val="ru-RU"/>
        </w:rPr>
        <w:t>МУНИЦИПАЛЬНОГО ОБРАЗОВАНИЯ</w:t>
      </w:r>
      <w:r w:rsidRPr="00BA55AE">
        <w:rPr>
          <w:sz w:val="28"/>
          <w:szCs w:val="28"/>
          <w:lang w:val="ru-RU"/>
        </w:rPr>
        <w:t>, ГОРОДА ФЕДЕРАЛЬНОГО ЗНАЧЕНИЯ</w:t>
      </w:r>
      <w:bookmarkEnd w:id="132"/>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3" w:name="_Toc200954968"/>
      <w:r w:rsidRPr="00BA55AE">
        <w:rPr>
          <w:rFonts w:ascii="Times New Roman" w:hAnsi="Times New Roman"/>
          <w:b/>
          <w:i w:val="0"/>
          <w:sz w:val="28"/>
          <w:szCs w:val="28"/>
          <w:lang w:val="ru-RU"/>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3"/>
    </w:p>
    <w:p w:rsidR="00E937E6" w:rsidRPr="00BA55AE" w:rsidRDefault="00E937E6" w:rsidP="00BA55AE">
      <w:pPr>
        <w:pStyle w:val="a4"/>
        <w:spacing w:after="0" w:line="240" w:lineRule="auto"/>
        <w:ind w:left="0" w:firstLine="567"/>
        <w:jc w:val="both"/>
        <w:rPr>
          <w:rFonts w:cs="Times New Roman"/>
          <w:szCs w:val="28"/>
        </w:rPr>
      </w:pPr>
      <w:r w:rsidRPr="00BA55AE">
        <w:rPr>
          <w:rFonts w:cs="Times New Roman"/>
          <w:szCs w:val="28"/>
        </w:rPr>
        <w:t xml:space="preserve">Согласно Концепции участия </w:t>
      </w:r>
      <w:r w:rsidR="00980A60" w:rsidRPr="00BA55AE">
        <w:rPr>
          <w:rFonts w:cs="Times New Roman"/>
          <w:szCs w:val="28"/>
        </w:rPr>
        <w:t>П</w:t>
      </w:r>
      <w:r w:rsidRPr="00BA55AE">
        <w:rPr>
          <w:rFonts w:cs="Times New Roman"/>
          <w:szCs w:val="28"/>
        </w:rPr>
        <w:t xml:space="preserve">АО «Газпром» в газификации регионов Российской Федерации с целью обеспечения эффективности инвестиций разрабатываются Планы-графики синхронизации выполнения Программ газификации регионов Российской Федерации. В рамках их реализации строительство внутрипоселковых газопроводов и подготовка к приему газа потребителей (население, объекты коммунально-бытовой и социальной сферы и р.), газифицируемых по Программе газификации, осуществляется за счет бюджетов различного уровня, иных источников, а также средств потребителей. Финансирование работ по строительству и реконструкции объектов газоснабжения осуществляется за счет средств ООО «Газпром межрегионгаз» и </w:t>
      </w:r>
      <w:r w:rsidR="00980A60" w:rsidRPr="00BA55AE">
        <w:rPr>
          <w:rFonts w:cs="Times New Roman"/>
          <w:szCs w:val="28"/>
        </w:rPr>
        <w:t>П</w:t>
      </w:r>
      <w:r w:rsidRPr="00BA55AE">
        <w:rPr>
          <w:rFonts w:cs="Times New Roman"/>
          <w:szCs w:val="28"/>
        </w:rPr>
        <w:t xml:space="preserve">АО «Газпром». Финансирование программ газификации региона также осуществляется газораспределительными организациями за счет специальных надбавок к тарифам на услуги по транспортировке газа по газораспределительным сетям. </w:t>
      </w:r>
    </w:p>
    <w:p w:rsidR="00C6220C" w:rsidRPr="00BA55AE" w:rsidRDefault="00DE75AB" w:rsidP="00BA55AE">
      <w:pPr>
        <w:spacing w:after="0" w:line="240" w:lineRule="auto"/>
        <w:ind w:firstLine="567"/>
        <w:jc w:val="both"/>
        <w:rPr>
          <w:rFonts w:cs="Times New Roman"/>
          <w:szCs w:val="28"/>
        </w:rPr>
      </w:pPr>
      <w:r w:rsidRPr="00BA55AE">
        <w:rPr>
          <w:rFonts w:cs="Times New Roman"/>
          <w:szCs w:val="28"/>
        </w:rPr>
        <w:t>Решения о развитии соответствующей системы газоснабжения в части обеспечения топливом источников тепловой энергии, на основе утвержденной региональной (межрегиональной) программы газификации жилищно-коммунального хозяйства, промышленных и иных организаций отсутствуют.</w:t>
      </w:r>
    </w:p>
    <w:p w:rsidR="00DE75AB" w:rsidRPr="00BA55AE" w:rsidRDefault="00DE75AB" w:rsidP="00BA55AE">
      <w:pPr>
        <w:spacing w:after="0" w:line="240" w:lineRule="auto"/>
        <w:ind w:firstLine="567"/>
        <w:jc w:val="both"/>
        <w:rPr>
          <w:rFonts w:cs="Times New Roman"/>
          <w:szCs w:val="28"/>
        </w:rPr>
      </w:pPr>
    </w:p>
    <w:p w:rsidR="005C62E4" w:rsidRPr="00BA55AE" w:rsidRDefault="005C62E4" w:rsidP="00BA55AE">
      <w:pPr>
        <w:pStyle w:val="7"/>
        <w:spacing w:before="0" w:line="240" w:lineRule="auto"/>
        <w:ind w:firstLine="567"/>
        <w:jc w:val="both"/>
        <w:rPr>
          <w:rFonts w:ascii="Times New Roman" w:hAnsi="Times New Roman"/>
          <w:b/>
          <w:i w:val="0"/>
          <w:sz w:val="28"/>
          <w:szCs w:val="28"/>
          <w:lang w:val="ru-RU"/>
        </w:rPr>
      </w:pPr>
      <w:bookmarkStart w:id="134" w:name="_Toc200954969"/>
      <w:r w:rsidRPr="00BA55AE">
        <w:rPr>
          <w:rFonts w:ascii="Times New Roman" w:hAnsi="Times New Roman"/>
          <w:b/>
          <w:i w:val="0"/>
          <w:sz w:val="28"/>
          <w:szCs w:val="28"/>
          <w:lang w:val="ru-RU"/>
        </w:rPr>
        <w:t>б) описание проблем организации газоснабжения источников тепловой энергии</w:t>
      </w:r>
      <w:bookmarkEnd w:id="134"/>
    </w:p>
    <w:p w:rsidR="00E937E6" w:rsidRPr="00BA55AE" w:rsidRDefault="005C62E4" w:rsidP="00BA55AE">
      <w:pPr>
        <w:spacing w:after="0" w:line="240" w:lineRule="auto"/>
        <w:ind w:firstLine="567"/>
        <w:jc w:val="both"/>
        <w:rPr>
          <w:rFonts w:cs="Times New Roman"/>
          <w:szCs w:val="28"/>
        </w:rPr>
      </w:pPr>
      <w:r w:rsidRPr="00BA55AE">
        <w:rPr>
          <w:rFonts w:cs="Times New Roman"/>
          <w:szCs w:val="28"/>
        </w:rPr>
        <w:t xml:space="preserve">Основным топливом работы котельных в </w:t>
      </w:r>
      <w:r w:rsidR="00140D1C">
        <w:rPr>
          <w:rFonts w:cs="Times New Roman"/>
          <w:szCs w:val="28"/>
        </w:rPr>
        <w:t>муниципальном образовании</w:t>
      </w:r>
      <w:r w:rsidR="00657A94" w:rsidRPr="00BA55AE">
        <w:rPr>
          <w:rFonts w:cs="Times New Roman"/>
          <w:szCs w:val="28"/>
        </w:rPr>
        <w:t xml:space="preserve"> поселении</w:t>
      </w:r>
      <w:r w:rsidRPr="00BA55AE">
        <w:rPr>
          <w:rFonts w:cs="Times New Roman"/>
          <w:szCs w:val="28"/>
        </w:rPr>
        <w:t xml:space="preserve"> является </w:t>
      </w:r>
      <w:r w:rsidR="00140D1C">
        <w:rPr>
          <w:rFonts w:cs="Times New Roman"/>
          <w:szCs w:val="28"/>
        </w:rPr>
        <w:t>природный газ</w:t>
      </w:r>
      <w:r w:rsidRPr="00BA55AE">
        <w:rPr>
          <w:rFonts w:cs="Times New Roman"/>
          <w:szCs w:val="28"/>
        </w:rPr>
        <w:t xml:space="preserve">. Проблемы в транспортировки к источникам </w:t>
      </w:r>
      <w:r w:rsidR="00166F8A" w:rsidRPr="00BA55AE">
        <w:rPr>
          <w:rFonts w:cs="Times New Roman"/>
          <w:szCs w:val="28"/>
        </w:rPr>
        <w:t>тепловой энергии отсутствуют.</w:t>
      </w: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5" w:name="_Toc200954970"/>
      <w:r w:rsidRPr="00BA55AE">
        <w:rPr>
          <w:rFonts w:ascii="Times New Roman" w:hAnsi="Times New Roman"/>
          <w:b/>
          <w:i w:val="0"/>
          <w:sz w:val="28"/>
          <w:szCs w:val="28"/>
          <w:lang w:val="ru-RU"/>
        </w:rPr>
        <w:lastRenderedPageBreak/>
        <w:t>в) предложения по корректировке утвержденной (</w:t>
      </w:r>
      <w:r w:rsidR="00D669B0" w:rsidRPr="00BA55AE">
        <w:rPr>
          <w:rFonts w:ascii="Times New Roman" w:hAnsi="Times New Roman"/>
          <w:b/>
          <w:i w:val="0"/>
          <w:sz w:val="28"/>
          <w:szCs w:val="28"/>
          <w:lang w:val="ru-RU"/>
        </w:rPr>
        <w:t>разработке</w:t>
      </w:r>
      <w:r w:rsidRPr="00BA55AE">
        <w:rPr>
          <w:rFonts w:ascii="Times New Roman" w:hAnsi="Times New Roman"/>
          <w:b/>
          <w:i w:val="0"/>
          <w:sz w:val="28"/>
          <w:szCs w:val="28"/>
          <w:lang w:val="ru-RU"/>
        </w:rPr>
        <w:t>)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5"/>
    </w:p>
    <w:p w:rsidR="00657A94" w:rsidRPr="00BA55AE" w:rsidRDefault="00657A94" w:rsidP="00BA55AE">
      <w:pPr>
        <w:pStyle w:val="a4"/>
        <w:spacing w:after="0" w:line="240" w:lineRule="auto"/>
        <w:ind w:left="0" w:firstLine="567"/>
        <w:jc w:val="both"/>
        <w:rPr>
          <w:rFonts w:cs="Times New Roman"/>
          <w:color w:val="333333"/>
          <w:szCs w:val="28"/>
          <w:shd w:val="clear" w:color="auto" w:fill="FFFFFF"/>
        </w:rPr>
      </w:pPr>
    </w:p>
    <w:p w:rsidR="00444930" w:rsidRPr="00444930" w:rsidRDefault="00444930" w:rsidP="0003328D">
      <w:pPr>
        <w:pStyle w:val="a4"/>
        <w:spacing w:before="120" w:after="0"/>
        <w:ind w:left="0" w:firstLine="567"/>
        <w:jc w:val="both"/>
        <w:rPr>
          <w:rFonts w:cs="Times New Roman"/>
          <w:color w:val="333333"/>
          <w:szCs w:val="28"/>
          <w:shd w:val="clear" w:color="auto" w:fill="FFFFFF"/>
        </w:rPr>
      </w:pPr>
      <w:r w:rsidRPr="00444930">
        <w:rPr>
          <w:rFonts w:cs="Times New Roman"/>
          <w:color w:val="333333"/>
          <w:szCs w:val="28"/>
          <w:shd w:val="clear" w:color="auto" w:fill="FFFFFF"/>
        </w:rPr>
        <w:t>Утверждена и реализовывается «Программа развития газоснабжения и газификации Калужской области на период 2021 - 2025 годов».</w:t>
      </w:r>
    </w:p>
    <w:p w:rsidR="00444930" w:rsidRPr="00444930" w:rsidRDefault="00444930" w:rsidP="0003328D">
      <w:pPr>
        <w:pStyle w:val="a4"/>
        <w:spacing w:before="120" w:after="0"/>
        <w:ind w:left="0" w:firstLine="567"/>
        <w:jc w:val="both"/>
        <w:rPr>
          <w:rFonts w:cs="Times New Roman"/>
          <w:color w:val="333333"/>
          <w:szCs w:val="28"/>
          <w:shd w:val="clear" w:color="auto" w:fill="FFFFFF"/>
        </w:rPr>
      </w:pPr>
      <w:r w:rsidRPr="00444930">
        <w:rPr>
          <w:rFonts w:cs="Times New Roman"/>
          <w:color w:val="333333"/>
          <w:szCs w:val="28"/>
          <w:shd w:val="clear" w:color="auto" w:fill="FFFFFF"/>
        </w:rPr>
        <w:t>План мероприятий указан в таблице 13.</w:t>
      </w:r>
      <w:r w:rsidR="0032022A">
        <w:rPr>
          <w:rFonts w:cs="Times New Roman"/>
          <w:color w:val="333333"/>
          <w:szCs w:val="28"/>
          <w:shd w:val="clear" w:color="auto" w:fill="FFFFFF"/>
        </w:rPr>
        <w:t>1</w:t>
      </w:r>
      <w:r w:rsidRPr="00444930">
        <w:rPr>
          <w:rFonts w:cs="Times New Roman"/>
          <w:color w:val="333333"/>
          <w:szCs w:val="28"/>
          <w:shd w:val="clear" w:color="auto" w:fill="FFFFFF"/>
        </w:rPr>
        <w:t>.</w:t>
      </w:r>
    </w:p>
    <w:p w:rsidR="00444930" w:rsidRPr="00444930" w:rsidRDefault="00444930" w:rsidP="0003328D">
      <w:pPr>
        <w:pStyle w:val="a4"/>
        <w:spacing w:before="120" w:after="0"/>
        <w:ind w:left="0" w:firstLine="567"/>
        <w:jc w:val="both"/>
        <w:rPr>
          <w:rFonts w:cs="Times New Roman"/>
          <w:szCs w:val="28"/>
        </w:rPr>
      </w:pPr>
      <w:r w:rsidRPr="00444930">
        <w:rPr>
          <w:rFonts w:cs="Times New Roman"/>
          <w:szCs w:val="28"/>
        </w:rPr>
        <w:t>Таблица 13.</w:t>
      </w:r>
      <w:r w:rsidR="0032022A">
        <w:rPr>
          <w:rFonts w:cs="Times New Roman"/>
          <w:szCs w:val="28"/>
        </w:rPr>
        <w:t>1</w:t>
      </w:r>
      <w:r w:rsidRPr="00444930">
        <w:rPr>
          <w:rFonts w:cs="Times New Roman"/>
          <w:szCs w:val="28"/>
        </w:rPr>
        <w:t xml:space="preserve"> – мероприятия по газификации</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4"/>
        <w:gridCol w:w="1112"/>
        <w:gridCol w:w="1059"/>
        <w:gridCol w:w="975"/>
        <w:gridCol w:w="1239"/>
        <w:gridCol w:w="975"/>
        <w:gridCol w:w="1239"/>
        <w:gridCol w:w="1993"/>
      </w:tblGrid>
      <w:tr w:rsidR="00444930" w:rsidRPr="00444930" w:rsidTr="00444930">
        <w:trPr>
          <w:trHeight w:val="360"/>
        </w:trPr>
        <w:tc>
          <w:tcPr>
            <w:tcW w:w="10916" w:type="dxa"/>
            <w:gridSpan w:val="8"/>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Другие источники финансирования, млн руб.</w:t>
            </w:r>
          </w:p>
        </w:tc>
      </w:tr>
      <w:tr w:rsidR="00444930" w:rsidRPr="00444930" w:rsidTr="00444930">
        <w:trPr>
          <w:trHeight w:val="360"/>
        </w:trPr>
        <w:tc>
          <w:tcPr>
            <w:tcW w:w="2338" w:type="dxa"/>
            <w:vMerge w:val="restart"/>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Инвестор:</w:t>
            </w:r>
          </w:p>
        </w:tc>
        <w:tc>
          <w:tcPr>
            <w:tcW w:w="1116" w:type="dxa"/>
            <w:vMerge w:val="restart"/>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ВСЕГО:</w:t>
            </w:r>
          </w:p>
        </w:tc>
        <w:tc>
          <w:tcPr>
            <w:tcW w:w="1083" w:type="dxa"/>
            <w:vMerge w:val="restart"/>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2021 г.</w:t>
            </w:r>
          </w:p>
        </w:tc>
        <w:tc>
          <w:tcPr>
            <w:tcW w:w="992" w:type="dxa"/>
            <w:vMerge w:val="restart"/>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2022 г.</w:t>
            </w:r>
          </w:p>
        </w:tc>
        <w:tc>
          <w:tcPr>
            <w:tcW w:w="1276" w:type="dxa"/>
            <w:vMerge w:val="restart"/>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2023 г.</w:t>
            </w:r>
          </w:p>
        </w:tc>
        <w:tc>
          <w:tcPr>
            <w:tcW w:w="992" w:type="dxa"/>
            <w:vMerge w:val="restart"/>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2024 г.</w:t>
            </w:r>
          </w:p>
        </w:tc>
        <w:tc>
          <w:tcPr>
            <w:tcW w:w="1276" w:type="dxa"/>
            <w:vMerge w:val="restart"/>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2025 г.</w:t>
            </w: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Информационно: затраты</w:t>
            </w:r>
          </w:p>
        </w:tc>
      </w:tr>
      <w:tr w:rsidR="00444930" w:rsidRPr="00444930" w:rsidTr="00444930">
        <w:trPr>
          <w:trHeight w:val="732"/>
        </w:trPr>
        <w:tc>
          <w:tcPr>
            <w:tcW w:w="2338" w:type="dxa"/>
            <w:vMerge/>
            <w:vAlign w:val="center"/>
            <w:hideMark/>
          </w:tcPr>
          <w:p w:rsidR="00444930" w:rsidRPr="00444930" w:rsidRDefault="00444930" w:rsidP="008F63BA">
            <w:pPr>
              <w:spacing w:after="0" w:line="240" w:lineRule="auto"/>
              <w:rPr>
                <w:rFonts w:eastAsia="Times New Roman" w:cs="Times New Roman"/>
                <w:iCs/>
                <w:sz w:val="24"/>
                <w:szCs w:val="24"/>
                <w:lang w:eastAsia="ru-RU"/>
              </w:rPr>
            </w:pPr>
          </w:p>
        </w:tc>
        <w:tc>
          <w:tcPr>
            <w:tcW w:w="1116" w:type="dxa"/>
            <w:vMerge/>
            <w:vAlign w:val="center"/>
            <w:hideMark/>
          </w:tcPr>
          <w:p w:rsidR="00444930" w:rsidRPr="00444930" w:rsidRDefault="00444930" w:rsidP="008F63BA">
            <w:pPr>
              <w:spacing w:after="0" w:line="240" w:lineRule="auto"/>
              <w:rPr>
                <w:rFonts w:eastAsia="Times New Roman" w:cs="Times New Roman"/>
                <w:iCs/>
                <w:sz w:val="24"/>
                <w:szCs w:val="24"/>
                <w:lang w:eastAsia="ru-RU"/>
              </w:rPr>
            </w:pPr>
          </w:p>
        </w:tc>
        <w:tc>
          <w:tcPr>
            <w:tcW w:w="1083" w:type="dxa"/>
            <w:vMerge/>
            <w:vAlign w:val="center"/>
            <w:hideMark/>
          </w:tcPr>
          <w:p w:rsidR="00444930" w:rsidRPr="00444930" w:rsidRDefault="00444930" w:rsidP="008F63BA">
            <w:pPr>
              <w:spacing w:after="0" w:line="240" w:lineRule="auto"/>
              <w:rPr>
                <w:rFonts w:eastAsia="Times New Roman" w:cs="Times New Roman"/>
                <w:iCs/>
                <w:sz w:val="24"/>
                <w:szCs w:val="24"/>
                <w:lang w:eastAsia="ru-RU"/>
              </w:rPr>
            </w:pPr>
          </w:p>
        </w:tc>
        <w:tc>
          <w:tcPr>
            <w:tcW w:w="992" w:type="dxa"/>
            <w:vMerge/>
            <w:vAlign w:val="center"/>
            <w:hideMark/>
          </w:tcPr>
          <w:p w:rsidR="00444930" w:rsidRPr="00444930" w:rsidRDefault="00444930" w:rsidP="008F63BA">
            <w:pPr>
              <w:spacing w:after="0" w:line="240" w:lineRule="auto"/>
              <w:rPr>
                <w:rFonts w:eastAsia="Times New Roman" w:cs="Times New Roman"/>
                <w:iCs/>
                <w:sz w:val="24"/>
                <w:szCs w:val="24"/>
                <w:lang w:eastAsia="ru-RU"/>
              </w:rPr>
            </w:pPr>
          </w:p>
        </w:tc>
        <w:tc>
          <w:tcPr>
            <w:tcW w:w="1276" w:type="dxa"/>
            <w:vMerge/>
            <w:vAlign w:val="center"/>
            <w:hideMark/>
          </w:tcPr>
          <w:p w:rsidR="00444930" w:rsidRPr="00444930" w:rsidRDefault="00444930" w:rsidP="008F63BA">
            <w:pPr>
              <w:spacing w:after="0" w:line="240" w:lineRule="auto"/>
              <w:rPr>
                <w:rFonts w:eastAsia="Times New Roman" w:cs="Times New Roman"/>
                <w:iCs/>
                <w:sz w:val="24"/>
                <w:szCs w:val="24"/>
                <w:lang w:eastAsia="ru-RU"/>
              </w:rPr>
            </w:pPr>
          </w:p>
        </w:tc>
        <w:tc>
          <w:tcPr>
            <w:tcW w:w="992" w:type="dxa"/>
            <w:vMerge/>
            <w:vAlign w:val="center"/>
            <w:hideMark/>
          </w:tcPr>
          <w:p w:rsidR="00444930" w:rsidRPr="00444930" w:rsidRDefault="00444930" w:rsidP="008F63BA">
            <w:pPr>
              <w:spacing w:after="0" w:line="240" w:lineRule="auto"/>
              <w:rPr>
                <w:rFonts w:eastAsia="Times New Roman" w:cs="Times New Roman"/>
                <w:iCs/>
                <w:sz w:val="24"/>
                <w:szCs w:val="24"/>
                <w:lang w:eastAsia="ru-RU"/>
              </w:rPr>
            </w:pPr>
          </w:p>
        </w:tc>
        <w:tc>
          <w:tcPr>
            <w:tcW w:w="1276" w:type="dxa"/>
            <w:vMerge/>
            <w:vAlign w:val="center"/>
            <w:hideMark/>
          </w:tcPr>
          <w:p w:rsidR="00444930" w:rsidRPr="00444930" w:rsidRDefault="00444930" w:rsidP="008F63BA">
            <w:pPr>
              <w:spacing w:after="0" w:line="240" w:lineRule="auto"/>
              <w:rPr>
                <w:rFonts w:eastAsia="Times New Roman" w:cs="Times New Roman"/>
                <w:iCs/>
                <w:sz w:val="24"/>
                <w:szCs w:val="24"/>
                <w:lang w:eastAsia="ru-RU"/>
              </w:rPr>
            </w:pP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на реализацию мероприятий программы после 2025 г.</w:t>
            </w:r>
          </w:p>
        </w:tc>
      </w:tr>
      <w:tr w:rsidR="00444930" w:rsidRPr="00444930" w:rsidTr="00444930">
        <w:trPr>
          <w:trHeight w:val="360"/>
        </w:trPr>
        <w:tc>
          <w:tcPr>
            <w:tcW w:w="2338"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ИТОГО:</w:t>
            </w:r>
          </w:p>
        </w:tc>
        <w:tc>
          <w:tcPr>
            <w:tcW w:w="1116"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23 451.5</w:t>
            </w:r>
          </w:p>
        </w:tc>
        <w:tc>
          <w:tcPr>
            <w:tcW w:w="1083"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1 153.7</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3 204.1</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8 483.1</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5 056.5</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5 554.1</w:t>
            </w: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2 438.9</w:t>
            </w:r>
          </w:p>
        </w:tc>
      </w:tr>
      <w:tr w:rsidR="00444930" w:rsidRPr="00444930" w:rsidTr="00444930">
        <w:trPr>
          <w:trHeight w:val="360"/>
        </w:trPr>
        <w:tc>
          <w:tcPr>
            <w:tcW w:w="2338" w:type="dxa"/>
            <w:shd w:val="clear" w:color="000000" w:fill="FFFFFF"/>
            <w:vAlign w:val="center"/>
            <w:hideMark/>
          </w:tcPr>
          <w:p w:rsidR="00444930" w:rsidRPr="00444930" w:rsidRDefault="00444930" w:rsidP="008F63BA">
            <w:pPr>
              <w:spacing w:after="0" w:line="240" w:lineRule="auto"/>
              <w:rPr>
                <w:rFonts w:eastAsia="Times New Roman" w:cs="Times New Roman"/>
                <w:bCs/>
                <w:iCs/>
                <w:sz w:val="24"/>
                <w:szCs w:val="24"/>
                <w:lang w:eastAsia="ru-RU"/>
              </w:rPr>
            </w:pPr>
            <w:r w:rsidRPr="00444930">
              <w:rPr>
                <w:rFonts w:eastAsia="Times New Roman" w:cs="Times New Roman"/>
                <w:bCs/>
                <w:iCs/>
                <w:sz w:val="24"/>
                <w:szCs w:val="24"/>
                <w:lang w:eastAsia="ru-RU"/>
              </w:rPr>
              <w:t>ООО "Газпром газификация", в том числе:</w:t>
            </w:r>
          </w:p>
        </w:tc>
        <w:tc>
          <w:tcPr>
            <w:tcW w:w="1116"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16 773.5</w:t>
            </w:r>
          </w:p>
        </w:tc>
        <w:tc>
          <w:tcPr>
            <w:tcW w:w="1083"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154.4</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737.2</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5 499.7</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4 829.4</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5 552.8</w:t>
            </w: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2 415.9</w:t>
            </w:r>
          </w:p>
        </w:tc>
      </w:tr>
      <w:tr w:rsidR="00444930" w:rsidRPr="00444930" w:rsidTr="00444930">
        <w:trPr>
          <w:trHeight w:val="372"/>
        </w:trPr>
        <w:tc>
          <w:tcPr>
            <w:tcW w:w="2338" w:type="dxa"/>
            <w:shd w:val="clear" w:color="000000" w:fill="FFFFFF"/>
            <w:vAlign w:val="center"/>
            <w:hideMark/>
          </w:tcPr>
          <w:p w:rsidR="00444930" w:rsidRPr="00444930" w:rsidRDefault="00444930" w:rsidP="008F63BA">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газопроводов-отводов и ГРС</w:t>
            </w:r>
          </w:p>
        </w:tc>
        <w:tc>
          <w:tcPr>
            <w:tcW w:w="111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08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r>
      <w:tr w:rsidR="00444930" w:rsidRPr="00444930" w:rsidTr="00444930">
        <w:trPr>
          <w:trHeight w:val="372"/>
        </w:trPr>
        <w:tc>
          <w:tcPr>
            <w:tcW w:w="2338" w:type="dxa"/>
            <w:shd w:val="clear" w:color="000000" w:fill="FFFFFF"/>
            <w:vAlign w:val="center"/>
            <w:hideMark/>
          </w:tcPr>
          <w:p w:rsidR="00444930" w:rsidRPr="00444930" w:rsidRDefault="00444930" w:rsidP="008F63BA">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межпоселковых газопроводов</w:t>
            </w:r>
          </w:p>
        </w:tc>
        <w:tc>
          <w:tcPr>
            <w:tcW w:w="111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14 984.5</w:t>
            </w:r>
          </w:p>
        </w:tc>
        <w:tc>
          <w:tcPr>
            <w:tcW w:w="108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154.4</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653.5</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4 602.1</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4 157.2</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5 417.3</w:t>
            </w: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1 483.7</w:t>
            </w:r>
          </w:p>
        </w:tc>
      </w:tr>
      <w:tr w:rsidR="00444930" w:rsidRPr="00444930" w:rsidTr="00444930">
        <w:trPr>
          <w:trHeight w:val="372"/>
        </w:trPr>
        <w:tc>
          <w:tcPr>
            <w:tcW w:w="2338" w:type="dxa"/>
            <w:shd w:val="clear" w:color="000000" w:fill="FFFFFF"/>
            <w:vAlign w:val="center"/>
            <w:hideMark/>
          </w:tcPr>
          <w:p w:rsidR="00444930" w:rsidRPr="00444930" w:rsidRDefault="00444930" w:rsidP="008F63BA">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внутрипоселковых газопроводов</w:t>
            </w:r>
          </w:p>
        </w:tc>
        <w:tc>
          <w:tcPr>
            <w:tcW w:w="111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1 789.0</w:t>
            </w:r>
          </w:p>
        </w:tc>
        <w:tc>
          <w:tcPr>
            <w:tcW w:w="108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83.7</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897.6</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672.2</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135.6</w:t>
            </w: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932.2</w:t>
            </w:r>
          </w:p>
        </w:tc>
      </w:tr>
      <w:tr w:rsidR="00444930" w:rsidRPr="00444930" w:rsidTr="00444930">
        <w:trPr>
          <w:trHeight w:val="372"/>
        </w:trPr>
        <w:tc>
          <w:tcPr>
            <w:tcW w:w="2338" w:type="dxa"/>
            <w:shd w:val="clear" w:color="000000" w:fill="FFFFFF"/>
            <w:vAlign w:val="center"/>
            <w:hideMark/>
          </w:tcPr>
          <w:p w:rsidR="00444930" w:rsidRPr="00444930" w:rsidRDefault="00444930" w:rsidP="008F63BA">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Развитие автономной газификации (СПГ)</w:t>
            </w:r>
          </w:p>
        </w:tc>
        <w:tc>
          <w:tcPr>
            <w:tcW w:w="111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08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r>
      <w:tr w:rsidR="00444930" w:rsidRPr="00444930" w:rsidTr="00444930">
        <w:trPr>
          <w:trHeight w:val="372"/>
        </w:trPr>
        <w:tc>
          <w:tcPr>
            <w:tcW w:w="2338" w:type="dxa"/>
            <w:shd w:val="clear" w:color="000000" w:fill="FFFFFF"/>
            <w:vAlign w:val="center"/>
            <w:hideMark/>
          </w:tcPr>
          <w:p w:rsidR="00444930" w:rsidRPr="00444930" w:rsidRDefault="00444930" w:rsidP="008F63BA">
            <w:pPr>
              <w:spacing w:after="0" w:line="240" w:lineRule="auto"/>
              <w:rPr>
                <w:rFonts w:eastAsia="Times New Roman" w:cs="Times New Roman"/>
                <w:bCs/>
                <w:iCs/>
                <w:sz w:val="24"/>
                <w:szCs w:val="24"/>
                <w:lang w:eastAsia="ru-RU"/>
              </w:rPr>
            </w:pPr>
            <w:r w:rsidRPr="00444930">
              <w:rPr>
                <w:rFonts w:eastAsia="Times New Roman" w:cs="Times New Roman"/>
                <w:bCs/>
                <w:iCs/>
                <w:sz w:val="24"/>
                <w:szCs w:val="24"/>
                <w:lang w:eastAsia="ru-RU"/>
              </w:rPr>
              <w:t>ООО "Газпром межрегионгаз", в том числе:</w:t>
            </w:r>
          </w:p>
        </w:tc>
        <w:tc>
          <w:tcPr>
            <w:tcW w:w="1116"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5 965.5</w:t>
            </w:r>
          </w:p>
        </w:tc>
        <w:tc>
          <w:tcPr>
            <w:tcW w:w="1083"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900.0</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2 134.2</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2 768.0</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163.3</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w:t>
            </w: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bCs/>
                <w:iCs/>
                <w:sz w:val="24"/>
                <w:szCs w:val="24"/>
                <w:lang w:eastAsia="ru-RU"/>
              </w:rPr>
            </w:pPr>
            <w:r w:rsidRPr="00444930">
              <w:rPr>
                <w:rFonts w:eastAsia="Times New Roman" w:cs="Times New Roman"/>
                <w:bCs/>
                <w:iCs/>
                <w:sz w:val="24"/>
                <w:szCs w:val="24"/>
                <w:lang w:eastAsia="ru-RU"/>
              </w:rPr>
              <w:t>-</w:t>
            </w:r>
          </w:p>
        </w:tc>
      </w:tr>
      <w:tr w:rsidR="00444930" w:rsidRPr="00444930" w:rsidTr="00444930">
        <w:trPr>
          <w:trHeight w:val="372"/>
        </w:trPr>
        <w:tc>
          <w:tcPr>
            <w:tcW w:w="2338" w:type="dxa"/>
            <w:shd w:val="clear" w:color="000000" w:fill="FFFFFF"/>
            <w:vAlign w:val="center"/>
            <w:hideMark/>
          </w:tcPr>
          <w:p w:rsidR="00444930" w:rsidRPr="00444930" w:rsidRDefault="00444930" w:rsidP="008F63BA">
            <w:pPr>
              <w:spacing w:after="0" w:line="240" w:lineRule="auto"/>
              <w:rPr>
                <w:rFonts w:eastAsia="Times New Roman" w:cs="Times New Roman"/>
                <w:iCs/>
                <w:sz w:val="24"/>
                <w:szCs w:val="24"/>
                <w:lang w:eastAsia="ru-RU"/>
              </w:rPr>
            </w:pPr>
            <w:r w:rsidRPr="00444930">
              <w:rPr>
                <w:rFonts w:eastAsia="Times New Roman" w:cs="Times New Roman"/>
                <w:iCs/>
                <w:sz w:val="24"/>
                <w:szCs w:val="24"/>
                <w:lang w:eastAsia="ru-RU"/>
              </w:rPr>
              <w:t>Строительство газопроводов-отводов и ГРС</w:t>
            </w:r>
          </w:p>
        </w:tc>
        <w:tc>
          <w:tcPr>
            <w:tcW w:w="111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08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992"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276"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c>
          <w:tcPr>
            <w:tcW w:w="1843" w:type="dxa"/>
            <w:shd w:val="clear" w:color="000000" w:fill="FFFFFF"/>
            <w:vAlign w:val="center"/>
            <w:hideMark/>
          </w:tcPr>
          <w:p w:rsidR="00444930" w:rsidRPr="00444930" w:rsidRDefault="00444930" w:rsidP="008F63BA">
            <w:pPr>
              <w:spacing w:after="0" w:line="240" w:lineRule="auto"/>
              <w:jc w:val="center"/>
              <w:rPr>
                <w:rFonts w:eastAsia="Times New Roman" w:cs="Times New Roman"/>
                <w:iCs/>
                <w:sz w:val="24"/>
                <w:szCs w:val="24"/>
                <w:lang w:eastAsia="ru-RU"/>
              </w:rPr>
            </w:pPr>
            <w:r w:rsidRPr="00444930">
              <w:rPr>
                <w:rFonts w:eastAsia="Times New Roman" w:cs="Times New Roman"/>
                <w:iCs/>
                <w:sz w:val="24"/>
                <w:szCs w:val="24"/>
                <w:lang w:eastAsia="ru-RU"/>
              </w:rPr>
              <w:t>-</w:t>
            </w:r>
          </w:p>
        </w:tc>
      </w:tr>
    </w:tbl>
    <w:p w:rsidR="005C62E4" w:rsidRPr="00BA55AE" w:rsidRDefault="005C62E4" w:rsidP="00BA55AE">
      <w:pPr>
        <w:pStyle w:val="a4"/>
        <w:spacing w:after="0" w:line="240" w:lineRule="auto"/>
        <w:ind w:left="0" w:firstLine="567"/>
        <w:jc w:val="both"/>
        <w:rPr>
          <w:rFonts w:cs="Times New Roman"/>
          <w:szCs w:val="28"/>
        </w:rPr>
      </w:pPr>
    </w:p>
    <w:p w:rsidR="005C62E4" w:rsidRPr="00BA55AE" w:rsidRDefault="005C62E4" w:rsidP="00BA55AE">
      <w:pPr>
        <w:pStyle w:val="7"/>
        <w:spacing w:before="0" w:line="240" w:lineRule="auto"/>
        <w:ind w:firstLine="567"/>
        <w:jc w:val="both"/>
        <w:rPr>
          <w:rFonts w:ascii="Times New Roman" w:hAnsi="Times New Roman"/>
          <w:b/>
          <w:i w:val="0"/>
          <w:sz w:val="28"/>
          <w:szCs w:val="28"/>
          <w:lang w:val="ru-RU"/>
        </w:rPr>
      </w:pPr>
      <w:bookmarkStart w:id="136" w:name="_Toc200954971"/>
      <w:r w:rsidRPr="00BA55AE">
        <w:rPr>
          <w:rFonts w:ascii="Times New Roman" w:eastAsiaTheme="minorHAnsi" w:hAnsi="Times New Roman"/>
          <w:b/>
          <w:i w:val="0"/>
          <w:sz w:val="28"/>
          <w:szCs w:val="28"/>
          <w:lang w:val="ru-RU"/>
        </w:rPr>
        <w:lastRenderedPageBreak/>
        <w:t>г) описание решений (вырабатываемых с учетом положений утвержденной схемы и программы развития Единой энергетической системы России) о строительстве,</w:t>
      </w:r>
      <w:r w:rsidRPr="00BA55AE">
        <w:rPr>
          <w:rFonts w:ascii="Times New Roman" w:hAnsi="Times New Roman"/>
          <w:b/>
          <w:i w:val="0"/>
          <w:sz w:val="28"/>
          <w:szCs w:val="28"/>
          <w:lang w:val="ru-RU"/>
        </w:rPr>
        <w:t xml:space="preserve">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6"/>
    </w:p>
    <w:p w:rsidR="00E937E6" w:rsidRPr="00BA55AE" w:rsidRDefault="00E937E6" w:rsidP="00BA55AE">
      <w:pPr>
        <w:pStyle w:val="a4"/>
        <w:spacing w:after="0" w:line="240" w:lineRule="auto"/>
        <w:ind w:left="0" w:firstLine="567"/>
        <w:jc w:val="both"/>
        <w:rPr>
          <w:rFonts w:cs="Times New Roman"/>
          <w:szCs w:val="28"/>
        </w:rPr>
      </w:pPr>
      <w:r w:rsidRPr="00BA55AE">
        <w:rPr>
          <w:rFonts w:cs="Times New Roman"/>
          <w:szCs w:val="28"/>
        </w:rPr>
        <w:t>Строительство, реконструкция, техническое перевооружение, вывод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рамках указанного документа не предусмотрены.</w:t>
      </w:r>
    </w:p>
    <w:p w:rsidR="00E937E6" w:rsidRDefault="00E937E6" w:rsidP="00BA55AE">
      <w:pPr>
        <w:pStyle w:val="a4"/>
        <w:spacing w:after="0" w:line="240" w:lineRule="auto"/>
        <w:ind w:left="0" w:firstLine="567"/>
        <w:jc w:val="both"/>
        <w:rPr>
          <w:rFonts w:cs="Times New Roman"/>
          <w:szCs w:val="28"/>
        </w:rPr>
      </w:pPr>
      <w:r w:rsidRPr="00BA55AE">
        <w:rPr>
          <w:rFonts w:cs="Times New Roman"/>
          <w:szCs w:val="28"/>
        </w:rPr>
        <w:t xml:space="preserve">Размещение источников, функционирующих в режиме комбинированной выработки электрической и тепловой энергии, на территории </w:t>
      </w:r>
      <w:r w:rsidR="00D24848" w:rsidRPr="00BA55AE">
        <w:rPr>
          <w:rFonts w:cs="Times New Roman"/>
          <w:kern w:val="2"/>
          <w:szCs w:val="28"/>
          <w:shd w:val="clear" w:color="auto" w:fill="FFFFFF"/>
        </w:rPr>
        <w:t xml:space="preserve">муниципального образования </w:t>
      </w:r>
      <w:r w:rsidR="00B079A5">
        <w:rPr>
          <w:rFonts w:cs="Times New Roman"/>
          <w:kern w:val="2"/>
          <w:szCs w:val="28"/>
          <w:shd w:val="clear" w:color="auto" w:fill="FFFFFF"/>
        </w:rPr>
        <w:t>с</w:t>
      </w:r>
      <w:r w:rsidR="000D3686">
        <w:rPr>
          <w:rFonts w:cs="Times New Roman"/>
          <w:kern w:val="2"/>
          <w:szCs w:val="28"/>
          <w:shd w:val="clear" w:color="auto" w:fill="FFFFFF"/>
        </w:rPr>
        <w:t>ельское поселение «Деревня Буда»</w:t>
      </w:r>
      <w:r w:rsidRPr="00BA55AE">
        <w:rPr>
          <w:rFonts w:cs="Times New Roman"/>
          <w:szCs w:val="28"/>
        </w:rPr>
        <w:t xml:space="preserve">, не предусматривается. </w:t>
      </w:r>
    </w:p>
    <w:p w:rsidR="00444930" w:rsidRPr="00BA55AE" w:rsidRDefault="00444930" w:rsidP="00BA55AE">
      <w:pPr>
        <w:pStyle w:val="a4"/>
        <w:spacing w:after="0" w:line="240" w:lineRule="auto"/>
        <w:ind w:left="0" w:firstLine="567"/>
        <w:jc w:val="both"/>
        <w:rPr>
          <w:rFonts w:cs="Times New Roman"/>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7" w:name="_Toc200954972"/>
      <w:r w:rsidRPr="00BA55AE">
        <w:rPr>
          <w:rFonts w:ascii="Times New Roman" w:hAnsi="Times New Roman"/>
          <w:b/>
          <w:i w:val="0"/>
          <w:sz w:val="28"/>
          <w:szCs w:val="28"/>
          <w:lang w:val="ru-RU"/>
        </w:rPr>
        <w:t xml:space="preserve">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w:t>
      </w:r>
      <w:r w:rsidR="00D669B0" w:rsidRPr="00BA55AE">
        <w:rPr>
          <w:rFonts w:ascii="Times New Roman" w:hAnsi="Times New Roman"/>
          <w:b/>
          <w:i w:val="0"/>
          <w:sz w:val="28"/>
          <w:szCs w:val="28"/>
          <w:lang w:val="ru-RU"/>
        </w:rPr>
        <w:t>разработке</w:t>
      </w:r>
      <w:r w:rsidRPr="00BA55AE">
        <w:rPr>
          <w:rFonts w:ascii="Times New Roman" w:hAnsi="Times New Roman"/>
          <w:b/>
          <w:i w:val="0"/>
          <w:sz w:val="28"/>
          <w:szCs w:val="28"/>
          <w:lang w:val="ru-RU"/>
        </w:rPr>
        <w:t xml:space="preserve">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w:t>
      </w:r>
      <w:r w:rsidR="00871678" w:rsidRPr="00BA55AE">
        <w:rPr>
          <w:rFonts w:ascii="Times New Roman" w:hAnsi="Times New Roman"/>
          <w:b/>
          <w:i w:val="0"/>
          <w:sz w:val="28"/>
          <w:szCs w:val="28"/>
          <w:lang w:val="ru-RU"/>
        </w:rPr>
        <w:t>,</w:t>
      </w:r>
      <w:r w:rsidRPr="00BA55AE">
        <w:rPr>
          <w:rFonts w:ascii="Times New Roman" w:hAnsi="Times New Roman"/>
          <w:b/>
          <w:i w:val="0"/>
          <w:sz w:val="28"/>
          <w:szCs w:val="28"/>
          <w:lang w:val="ru-RU"/>
        </w:rPr>
        <w:t xml:space="preserve"> в том числе описание участия указанных объектов в перспективных балансах тепловой мощности и энергии</w:t>
      </w:r>
      <w:bookmarkEnd w:id="137"/>
    </w:p>
    <w:p w:rsidR="00E937E6" w:rsidRDefault="00E937E6" w:rsidP="00BA55AE">
      <w:pPr>
        <w:pStyle w:val="a4"/>
        <w:spacing w:after="0" w:line="240" w:lineRule="auto"/>
        <w:ind w:left="0" w:firstLine="567"/>
        <w:jc w:val="both"/>
        <w:rPr>
          <w:rFonts w:cs="Times New Roman"/>
          <w:szCs w:val="28"/>
        </w:rPr>
      </w:pPr>
      <w:r w:rsidRPr="00BA55AE">
        <w:rPr>
          <w:rFonts w:cs="Times New Roman"/>
          <w:szCs w:val="28"/>
        </w:rPr>
        <w:t xml:space="preserve">В </w:t>
      </w:r>
      <w:r w:rsidR="00B079A5">
        <w:rPr>
          <w:rFonts w:cs="Times New Roman"/>
          <w:kern w:val="2"/>
          <w:szCs w:val="28"/>
          <w:shd w:val="clear" w:color="auto" w:fill="FFFFFF"/>
        </w:rPr>
        <w:t>сельском поселении</w:t>
      </w:r>
      <w:r w:rsidR="001F094E">
        <w:rPr>
          <w:rFonts w:cs="Times New Roman"/>
          <w:kern w:val="2"/>
          <w:szCs w:val="28"/>
          <w:shd w:val="clear" w:color="auto" w:fill="FFFFFF"/>
        </w:rPr>
        <w:t>«Деревня Буда»</w:t>
      </w:r>
      <w:r w:rsidRPr="00BA55AE">
        <w:rPr>
          <w:rFonts w:cs="Times New Roman"/>
          <w:szCs w:val="28"/>
        </w:rPr>
        <w:t xml:space="preserve">, не предусматривается. </w:t>
      </w:r>
    </w:p>
    <w:p w:rsidR="00444930" w:rsidRPr="00BA55AE" w:rsidRDefault="00444930" w:rsidP="00BA55AE">
      <w:pPr>
        <w:pStyle w:val="a4"/>
        <w:spacing w:after="0" w:line="240" w:lineRule="auto"/>
        <w:ind w:left="0" w:firstLine="567"/>
        <w:jc w:val="both"/>
        <w:rPr>
          <w:rFonts w:cs="Times New Roman"/>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38" w:name="_Toc200954973"/>
      <w:r w:rsidRPr="00BA55AE">
        <w:rPr>
          <w:rFonts w:ascii="Times New Roman" w:hAnsi="Times New Roman"/>
          <w:b/>
          <w:i w:val="0"/>
          <w:sz w:val="28"/>
          <w:szCs w:val="28"/>
          <w:lang w:val="ru-RU"/>
        </w:rPr>
        <w:t xml:space="preserve">е) описание решений (вырабатываемых с учетом положений утвержденной схемы водоснабжения </w:t>
      </w:r>
      <w:r w:rsidR="00D669B0" w:rsidRPr="00BA55AE">
        <w:rPr>
          <w:rFonts w:ascii="Times New Roman" w:hAnsi="Times New Roman"/>
          <w:b/>
          <w:i w:val="0"/>
          <w:sz w:val="28"/>
          <w:szCs w:val="28"/>
          <w:lang w:val="ru-RU"/>
        </w:rPr>
        <w:t xml:space="preserve">поселения, </w:t>
      </w:r>
      <w:r w:rsidR="004B6BE5" w:rsidRPr="00BA55AE">
        <w:rPr>
          <w:rFonts w:ascii="Times New Roman" w:hAnsi="Times New Roman"/>
          <w:b/>
          <w:i w:val="0"/>
          <w:sz w:val="28"/>
          <w:szCs w:val="28"/>
          <w:lang w:val="ru-RU"/>
        </w:rPr>
        <w:t>муниципального образования</w:t>
      </w:r>
      <w:r w:rsidR="009409B8" w:rsidRPr="00BA55AE">
        <w:rPr>
          <w:rFonts w:ascii="Times New Roman" w:hAnsi="Times New Roman"/>
          <w:b/>
          <w:i w:val="0"/>
          <w:sz w:val="28"/>
          <w:szCs w:val="28"/>
          <w:lang w:val="ru-RU"/>
        </w:rPr>
        <w:t>,</w:t>
      </w:r>
      <w:r w:rsidR="00D669B0" w:rsidRPr="00BA55AE">
        <w:rPr>
          <w:rFonts w:ascii="Times New Roman" w:hAnsi="Times New Roman"/>
          <w:b/>
          <w:i w:val="0"/>
          <w:sz w:val="28"/>
          <w:szCs w:val="28"/>
          <w:lang w:val="ru-RU"/>
        </w:rPr>
        <w:t xml:space="preserve"> города федерального значения</w:t>
      </w:r>
      <w:r w:rsidRPr="00BA55AE">
        <w:rPr>
          <w:rFonts w:ascii="Times New Roman" w:hAnsi="Times New Roman"/>
          <w:b/>
          <w:i w:val="0"/>
          <w:sz w:val="28"/>
          <w:szCs w:val="28"/>
          <w:lang w:val="ru-RU"/>
        </w:rPr>
        <w:t>) о развитии соответствующей системы водоснабжения в части, относящейся к системам теплоснабжения</w:t>
      </w:r>
      <w:bookmarkEnd w:id="138"/>
    </w:p>
    <w:p w:rsidR="00E937E6" w:rsidRDefault="00E937E6" w:rsidP="00BA55AE">
      <w:pPr>
        <w:pStyle w:val="a4"/>
        <w:spacing w:after="0" w:line="240" w:lineRule="auto"/>
        <w:ind w:left="0" w:firstLine="567"/>
        <w:jc w:val="both"/>
        <w:rPr>
          <w:rFonts w:cs="Times New Roman"/>
          <w:szCs w:val="28"/>
        </w:rPr>
      </w:pPr>
      <w:bookmarkStart w:id="139" w:name="_Toc32312937"/>
      <w:r w:rsidRPr="00BA55AE">
        <w:rPr>
          <w:rFonts w:cs="Times New Roman"/>
          <w:szCs w:val="28"/>
        </w:rPr>
        <w:t>Решения о развитии соответствующей системы водоснабжения в части, относящейся к системам теплоснабжения, настоящей Схемой теплоснабжения не предусмотрены.</w:t>
      </w:r>
      <w:bookmarkEnd w:id="139"/>
    </w:p>
    <w:p w:rsidR="0003328D" w:rsidRPr="00BA55AE" w:rsidRDefault="0003328D" w:rsidP="00BA55AE">
      <w:pPr>
        <w:pStyle w:val="a4"/>
        <w:spacing w:after="0" w:line="240" w:lineRule="auto"/>
        <w:ind w:left="0" w:firstLine="567"/>
        <w:jc w:val="both"/>
        <w:rPr>
          <w:rFonts w:cs="Times New Roman"/>
          <w:i/>
          <w:szCs w:val="28"/>
        </w:rPr>
      </w:pPr>
    </w:p>
    <w:p w:rsidR="00E937E6" w:rsidRPr="00BA55AE" w:rsidRDefault="00E937E6" w:rsidP="00BA55AE">
      <w:pPr>
        <w:pStyle w:val="7"/>
        <w:spacing w:before="0" w:line="240" w:lineRule="auto"/>
        <w:ind w:firstLine="567"/>
        <w:jc w:val="both"/>
        <w:rPr>
          <w:rFonts w:ascii="Times New Roman" w:hAnsi="Times New Roman"/>
          <w:b/>
          <w:i w:val="0"/>
          <w:sz w:val="28"/>
          <w:szCs w:val="28"/>
          <w:lang w:val="ru-RU"/>
        </w:rPr>
      </w:pPr>
      <w:bookmarkStart w:id="140" w:name="_Toc200954974"/>
      <w:r w:rsidRPr="00BA55AE">
        <w:rPr>
          <w:rFonts w:ascii="Times New Roman" w:hAnsi="Times New Roman"/>
          <w:b/>
          <w:i w:val="0"/>
          <w:sz w:val="28"/>
          <w:szCs w:val="28"/>
          <w:lang w:val="ru-RU"/>
        </w:rPr>
        <w:lastRenderedPageBreak/>
        <w:t>ж) п</w:t>
      </w:r>
      <w:r w:rsidR="00CE41C0" w:rsidRPr="00BA55AE">
        <w:rPr>
          <w:rFonts w:ascii="Times New Roman" w:hAnsi="Times New Roman"/>
          <w:b/>
          <w:i w:val="0"/>
          <w:sz w:val="28"/>
          <w:szCs w:val="28"/>
          <w:lang w:val="ru-RU"/>
        </w:rPr>
        <w:t xml:space="preserve">редложения по </w:t>
      </w:r>
      <w:r w:rsidR="009409B8" w:rsidRPr="00BA55AE">
        <w:rPr>
          <w:rFonts w:ascii="Times New Roman" w:hAnsi="Times New Roman"/>
          <w:b/>
          <w:i w:val="0"/>
          <w:sz w:val="28"/>
          <w:szCs w:val="28"/>
          <w:lang w:val="ru-RU"/>
        </w:rPr>
        <w:t>корректировке</w:t>
      </w:r>
      <w:r w:rsidR="00CE41C0" w:rsidRPr="00BA55AE">
        <w:rPr>
          <w:rFonts w:ascii="Times New Roman" w:hAnsi="Times New Roman"/>
          <w:b/>
          <w:i w:val="0"/>
          <w:sz w:val="28"/>
          <w:szCs w:val="28"/>
          <w:lang w:val="ru-RU"/>
        </w:rPr>
        <w:t>,</w:t>
      </w:r>
      <w:r w:rsidRPr="00BA55AE">
        <w:rPr>
          <w:rFonts w:ascii="Times New Roman" w:hAnsi="Times New Roman"/>
          <w:b/>
          <w:i w:val="0"/>
          <w:sz w:val="28"/>
          <w:szCs w:val="28"/>
          <w:lang w:val="ru-RU"/>
        </w:rPr>
        <w:t>утвержденной (</w:t>
      </w:r>
      <w:r w:rsidR="00D669B0" w:rsidRPr="00BA55AE">
        <w:rPr>
          <w:rFonts w:ascii="Times New Roman" w:hAnsi="Times New Roman"/>
          <w:b/>
          <w:i w:val="0"/>
          <w:sz w:val="28"/>
          <w:szCs w:val="28"/>
          <w:lang w:val="ru-RU"/>
        </w:rPr>
        <w:t>разработке</w:t>
      </w:r>
      <w:r w:rsidRPr="00BA55AE">
        <w:rPr>
          <w:rFonts w:ascii="Times New Roman" w:hAnsi="Times New Roman"/>
          <w:b/>
          <w:i w:val="0"/>
          <w:sz w:val="28"/>
          <w:szCs w:val="28"/>
          <w:lang w:val="ru-RU"/>
        </w:rPr>
        <w:t xml:space="preserve">) схемы водоснабжения </w:t>
      </w:r>
      <w:r w:rsidR="00D669B0" w:rsidRPr="00BA55AE">
        <w:rPr>
          <w:rFonts w:ascii="Times New Roman" w:hAnsi="Times New Roman"/>
          <w:b/>
          <w:i w:val="0"/>
          <w:sz w:val="28"/>
          <w:szCs w:val="28"/>
          <w:lang w:val="ru-RU"/>
        </w:rPr>
        <w:t xml:space="preserve">поселения, </w:t>
      </w:r>
      <w:r w:rsidR="004B6BE5" w:rsidRPr="00BA55AE">
        <w:rPr>
          <w:rFonts w:ascii="Times New Roman" w:hAnsi="Times New Roman"/>
          <w:b/>
          <w:i w:val="0"/>
          <w:sz w:val="28"/>
          <w:szCs w:val="28"/>
          <w:lang w:val="ru-RU"/>
        </w:rPr>
        <w:t>муниципального образования</w:t>
      </w:r>
      <w:r w:rsidR="00C82C16" w:rsidRPr="00BA55AE">
        <w:rPr>
          <w:rFonts w:ascii="Times New Roman" w:hAnsi="Times New Roman"/>
          <w:b/>
          <w:i w:val="0"/>
          <w:sz w:val="28"/>
          <w:szCs w:val="28"/>
          <w:lang w:val="ru-RU"/>
        </w:rPr>
        <w:t>,</w:t>
      </w:r>
      <w:r w:rsidR="00D669B0" w:rsidRPr="00BA55AE">
        <w:rPr>
          <w:rFonts w:ascii="Times New Roman" w:hAnsi="Times New Roman"/>
          <w:b/>
          <w:i w:val="0"/>
          <w:sz w:val="28"/>
          <w:szCs w:val="28"/>
          <w:lang w:val="ru-RU"/>
        </w:rPr>
        <w:t xml:space="preserve"> города федерального значения</w:t>
      </w:r>
      <w:r w:rsidRPr="00BA55AE">
        <w:rPr>
          <w:rFonts w:ascii="Times New Roman" w:hAnsi="Times New Roman"/>
          <w:b/>
          <w:i w:val="0"/>
          <w:sz w:val="28"/>
          <w:szCs w:val="28"/>
          <w:lang w:val="ru-RU"/>
        </w:rPr>
        <w:t xml:space="preserve">, </w:t>
      </w:r>
      <w:r w:rsidR="00D669B0" w:rsidRPr="00BA55AE">
        <w:rPr>
          <w:rFonts w:ascii="Times New Roman" w:hAnsi="Times New Roman"/>
          <w:b/>
          <w:i w:val="0"/>
          <w:sz w:val="28"/>
          <w:szCs w:val="28"/>
          <w:lang w:val="ru-RU"/>
        </w:rPr>
        <w:t xml:space="preserve">единой схемы водоснабжения и водоотведения Республики Крым </w:t>
      </w:r>
      <w:r w:rsidRPr="00BA55AE">
        <w:rPr>
          <w:rFonts w:ascii="Times New Roman" w:hAnsi="Times New Roman"/>
          <w:b/>
          <w:i w:val="0"/>
          <w:sz w:val="28"/>
          <w:szCs w:val="28"/>
          <w:lang w:val="ru-RU"/>
        </w:rPr>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40"/>
    </w:p>
    <w:p w:rsidR="00E937E6" w:rsidRPr="00BA55AE" w:rsidRDefault="00E937E6" w:rsidP="00BA55AE">
      <w:pPr>
        <w:pStyle w:val="a4"/>
        <w:spacing w:after="0" w:line="240" w:lineRule="auto"/>
        <w:ind w:left="0" w:firstLine="567"/>
        <w:jc w:val="both"/>
        <w:rPr>
          <w:rFonts w:cs="Times New Roman"/>
          <w:szCs w:val="28"/>
        </w:rPr>
      </w:pPr>
      <w:r w:rsidRPr="00BA55AE">
        <w:rPr>
          <w:rFonts w:cs="Times New Roman"/>
          <w:szCs w:val="28"/>
        </w:rPr>
        <w:t>Корректировка схемы водоснабжения</w:t>
      </w:r>
      <w:r w:rsidR="00871678" w:rsidRPr="00BA55AE">
        <w:rPr>
          <w:rFonts w:cs="Times New Roman"/>
          <w:szCs w:val="28"/>
        </w:rPr>
        <w:t xml:space="preserve"> и водоотведения</w:t>
      </w:r>
      <w:r w:rsidR="004B6BE5" w:rsidRPr="00BA55AE">
        <w:rPr>
          <w:rFonts w:cs="Times New Roman"/>
          <w:szCs w:val="28"/>
        </w:rPr>
        <w:t xml:space="preserve">муниципального образования </w:t>
      </w:r>
      <w:r w:rsidR="00B079A5">
        <w:rPr>
          <w:rFonts w:cs="Times New Roman"/>
          <w:szCs w:val="28"/>
        </w:rPr>
        <w:t>с</w:t>
      </w:r>
      <w:r w:rsidR="000D3686">
        <w:rPr>
          <w:rFonts w:cs="Times New Roman"/>
          <w:szCs w:val="28"/>
        </w:rPr>
        <w:t>ельское поселение «Деревня Буда»</w:t>
      </w:r>
      <w:r w:rsidRPr="00BA55AE">
        <w:rPr>
          <w:rFonts w:cs="Times New Roman"/>
          <w:szCs w:val="28"/>
        </w:rPr>
        <w:t xml:space="preserve">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не требуется.</w:t>
      </w:r>
    </w:p>
    <w:p w:rsidR="00E937E6" w:rsidRPr="00BA55AE" w:rsidRDefault="00E937E6" w:rsidP="00BA55AE">
      <w:pPr>
        <w:shd w:val="clear" w:color="auto" w:fill="FFFFFF"/>
        <w:spacing w:after="0" w:line="240" w:lineRule="auto"/>
        <w:ind w:firstLine="567"/>
        <w:jc w:val="both"/>
        <w:rPr>
          <w:rFonts w:cs="Times New Roman"/>
          <w:szCs w:val="28"/>
        </w:rPr>
      </w:pPr>
    </w:p>
    <w:p w:rsidR="00206C12" w:rsidRPr="00BA55AE" w:rsidRDefault="00206C12" w:rsidP="00BA55AE">
      <w:pPr>
        <w:shd w:val="clear" w:color="auto" w:fill="FFFFFF"/>
        <w:spacing w:after="0" w:line="240" w:lineRule="auto"/>
        <w:ind w:firstLine="567"/>
        <w:jc w:val="both"/>
        <w:rPr>
          <w:rFonts w:cs="Times New Roman"/>
          <w:szCs w:val="28"/>
        </w:rPr>
      </w:pPr>
    </w:p>
    <w:p w:rsidR="009409B8" w:rsidRPr="00BA55AE" w:rsidRDefault="009409B8" w:rsidP="00BA55AE">
      <w:pPr>
        <w:shd w:val="clear" w:color="auto" w:fill="FFFFFF"/>
        <w:spacing w:after="0" w:line="240" w:lineRule="auto"/>
        <w:ind w:firstLine="567"/>
        <w:jc w:val="both"/>
        <w:rPr>
          <w:rFonts w:cs="Times New Roman"/>
          <w:szCs w:val="28"/>
        </w:rPr>
      </w:pPr>
    </w:p>
    <w:p w:rsidR="009409B8" w:rsidRPr="00BA55AE" w:rsidRDefault="009409B8" w:rsidP="00BA55AE">
      <w:pPr>
        <w:shd w:val="clear" w:color="auto" w:fill="FFFFFF"/>
        <w:spacing w:after="0" w:line="240" w:lineRule="auto"/>
        <w:ind w:firstLine="567"/>
        <w:jc w:val="both"/>
        <w:rPr>
          <w:rFonts w:cs="Times New Roman"/>
          <w:szCs w:val="28"/>
        </w:rPr>
      </w:pPr>
    </w:p>
    <w:p w:rsidR="009409B8" w:rsidRPr="00BA55AE" w:rsidRDefault="009409B8" w:rsidP="00BA55AE">
      <w:pPr>
        <w:shd w:val="clear" w:color="auto" w:fill="FFFFFF"/>
        <w:spacing w:after="0" w:line="240" w:lineRule="auto"/>
        <w:ind w:firstLine="567"/>
        <w:jc w:val="both"/>
        <w:rPr>
          <w:rFonts w:cs="Times New Roman"/>
          <w:szCs w:val="28"/>
        </w:rPr>
      </w:pPr>
    </w:p>
    <w:p w:rsidR="009409B8" w:rsidRPr="00BA55AE" w:rsidRDefault="009409B8" w:rsidP="00BA55AE">
      <w:pPr>
        <w:shd w:val="clear" w:color="auto" w:fill="FFFFFF"/>
        <w:spacing w:after="0" w:line="240" w:lineRule="auto"/>
        <w:ind w:firstLine="567"/>
        <w:jc w:val="both"/>
        <w:rPr>
          <w:rFonts w:cs="Times New Roman"/>
          <w:szCs w:val="28"/>
        </w:rPr>
      </w:pPr>
    </w:p>
    <w:p w:rsidR="0003328D" w:rsidRDefault="0003328D" w:rsidP="00BA55AE">
      <w:pPr>
        <w:pStyle w:val="1"/>
        <w:ind w:left="0" w:right="-2" w:firstLine="567"/>
        <w:jc w:val="both"/>
        <w:rPr>
          <w:sz w:val="28"/>
          <w:szCs w:val="28"/>
          <w:lang w:val="ru-RU"/>
        </w:rPr>
      </w:pPr>
    </w:p>
    <w:p w:rsidR="00206C12" w:rsidRPr="00BA55AE" w:rsidRDefault="007D7D50" w:rsidP="00BA55AE">
      <w:pPr>
        <w:pStyle w:val="1"/>
        <w:ind w:left="0" w:right="-2" w:firstLine="567"/>
        <w:jc w:val="both"/>
        <w:rPr>
          <w:sz w:val="28"/>
          <w:szCs w:val="28"/>
          <w:lang w:val="ru-RU"/>
        </w:rPr>
      </w:pPr>
      <w:bookmarkStart w:id="141" w:name="_Toc200954975"/>
      <w:r w:rsidRPr="00BA55AE">
        <w:rPr>
          <w:sz w:val="28"/>
          <w:szCs w:val="28"/>
          <w:lang w:val="ru-RU"/>
        </w:rPr>
        <w:t>РАЗДЕЛ</w:t>
      </w:r>
      <w:r w:rsidR="00206C12" w:rsidRPr="00BA55AE">
        <w:rPr>
          <w:sz w:val="28"/>
          <w:szCs w:val="28"/>
          <w:lang w:val="ru-RU"/>
        </w:rPr>
        <w:t xml:space="preserve"> 14. ИНДИКАТОРЫ РАЗВИТИЯ СИСТЕМ ТЕПЛОСНАБЖЕНИЯ</w:t>
      </w:r>
      <w:r w:rsidR="00BE28FA" w:rsidRPr="00BA55AE">
        <w:rPr>
          <w:sz w:val="28"/>
          <w:szCs w:val="28"/>
          <w:lang w:val="ru-RU"/>
        </w:rPr>
        <w:t xml:space="preserve"> ПОСЕЛЕНИЯ, </w:t>
      </w:r>
      <w:r w:rsidR="004B6BE5" w:rsidRPr="00BA55AE">
        <w:rPr>
          <w:sz w:val="28"/>
          <w:szCs w:val="28"/>
          <w:lang w:val="ru-RU"/>
        </w:rPr>
        <w:t>МУНИЦИПАЛЬНОГО ОБРАЗОВАНИЯ</w:t>
      </w:r>
      <w:r w:rsidR="00BE28FA" w:rsidRPr="00BA55AE">
        <w:rPr>
          <w:sz w:val="28"/>
          <w:szCs w:val="28"/>
          <w:lang w:val="ru-RU"/>
        </w:rPr>
        <w:t>, ГОРОДА ФЕДЕРАЛЬНОГО ЗНАЧЕНИЯ</w:t>
      </w:r>
      <w:bookmarkEnd w:id="141"/>
    </w:p>
    <w:p w:rsidR="00186483" w:rsidRPr="00BA55AE" w:rsidRDefault="00186483" w:rsidP="00BA55AE">
      <w:pPr>
        <w:pStyle w:val="7"/>
        <w:spacing w:before="0" w:line="240" w:lineRule="auto"/>
        <w:ind w:firstLine="567"/>
        <w:jc w:val="both"/>
        <w:rPr>
          <w:rFonts w:ascii="Times New Roman" w:hAnsi="Times New Roman"/>
          <w:b/>
          <w:i w:val="0"/>
          <w:sz w:val="28"/>
          <w:szCs w:val="28"/>
          <w:lang w:val="ru-RU"/>
        </w:rPr>
      </w:pPr>
      <w:bookmarkStart w:id="142" w:name="_Toc200954976"/>
      <w:bookmarkStart w:id="143" w:name="_Toc50630150"/>
      <w:r w:rsidRPr="00BA55AE">
        <w:rPr>
          <w:rFonts w:ascii="Times New Roman" w:hAnsi="Times New Roman"/>
          <w:b/>
          <w:i w:val="0"/>
          <w:sz w:val="28"/>
          <w:szCs w:val="28"/>
          <w:lang w:val="ru-RU"/>
        </w:rPr>
        <w:t>а)количество прекращений подачи тепловой энергии, теплоносителя в результате технологических нарушений на тепловых сетях</w:t>
      </w:r>
      <w:bookmarkEnd w:id="142"/>
    </w:p>
    <w:p w:rsidR="00791746" w:rsidRPr="00BA55AE" w:rsidRDefault="00791746" w:rsidP="00BA55AE">
      <w:pPr>
        <w:pStyle w:val="a4"/>
        <w:spacing w:after="0" w:line="240" w:lineRule="auto"/>
        <w:ind w:left="0" w:firstLine="567"/>
        <w:jc w:val="both"/>
        <w:rPr>
          <w:rFonts w:cs="Times New Roman"/>
          <w:szCs w:val="28"/>
        </w:rPr>
      </w:pPr>
    </w:p>
    <w:p w:rsidR="00791746" w:rsidRPr="00BA55AE" w:rsidRDefault="00791746" w:rsidP="00BA55AE">
      <w:pPr>
        <w:pStyle w:val="a4"/>
        <w:spacing w:after="0" w:line="240" w:lineRule="auto"/>
        <w:ind w:left="0" w:firstLine="567"/>
        <w:jc w:val="both"/>
        <w:rPr>
          <w:rFonts w:cs="Times New Roman"/>
          <w:szCs w:val="28"/>
        </w:rPr>
      </w:pPr>
      <w:r w:rsidRPr="00BA55AE">
        <w:rPr>
          <w:rFonts w:cs="Times New Roman"/>
          <w:szCs w:val="28"/>
        </w:rPr>
        <w:t>Согласно Постановлению Правительства РФ от 2 июня 2022 г. N 1014 "О расследовании причин аварийных ситуаций при теплоснабжении" прекращение теплоснабжения потребителей в отопительный период на срок более 24 часов.</w:t>
      </w:r>
    </w:p>
    <w:p w:rsidR="00791746" w:rsidRPr="00BA55AE" w:rsidRDefault="00791746" w:rsidP="00BA55AE">
      <w:pPr>
        <w:spacing w:after="0" w:line="240" w:lineRule="auto"/>
        <w:ind w:firstLine="567"/>
        <w:jc w:val="both"/>
        <w:rPr>
          <w:rFonts w:cs="Times New Roman"/>
          <w:szCs w:val="28"/>
        </w:rPr>
      </w:pPr>
      <w:r w:rsidRPr="00BA55AE">
        <w:rPr>
          <w:rFonts w:cs="Times New Roman"/>
          <w:szCs w:val="28"/>
        </w:rPr>
        <w:t>Отказы оборудования и тепловых сетей за 5 лет отсутствуют.</w:t>
      </w:r>
    </w:p>
    <w:p w:rsidR="00B44A9C" w:rsidRPr="00BA55AE" w:rsidRDefault="00B44A9C" w:rsidP="00BA55AE">
      <w:pPr>
        <w:pStyle w:val="a4"/>
        <w:spacing w:after="0" w:line="240" w:lineRule="auto"/>
        <w:ind w:left="0" w:firstLine="567"/>
        <w:jc w:val="both"/>
        <w:rPr>
          <w:rFonts w:cs="Times New Roman"/>
          <w:szCs w:val="28"/>
        </w:rPr>
      </w:pPr>
    </w:p>
    <w:p w:rsidR="00E24F76" w:rsidRPr="00BA55AE" w:rsidRDefault="00E24F76" w:rsidP="00BA55AE">
      <w:pPr>
        <w:pStyle w:val="7"/>
        <w:spacing w:before="0" w:line="240" w:lineRule="auto"/>
        <w:ind w:firstLine="567"/>
        <w:jc w:val="both"/>
        <w:rPr>
          <w:rFonts w:ascii="Times New Roman" w:hAnsi="Times New Roman"/>
          <w:b/>
          <w:i w:val="0"/>
          <w:sz w:val="28"/>
          <w:szCs w:val="28"/>
          <w:lang w:val="ru-RU"/>
        </w:rPr>
      </w:pPr>
      <w:bookmarkStart w:id="144" w:name="_Toc200954977"/>
      <w:bookmarkStart w:id="145" w:name="_Toc111709431"/>
      <w:bookmarkStart w:id="146" w:name="_Toc117174042"/>
      <w:bookmarkStart w:id="147" w:name="_Toc158280463"/>
      <w:r w:rsidRPr="00BA55AE">
        <w:rPr>
          <w:rFonts w:ascii="Times New Roman" w:hAnsi="Times New Roman"/>
          <w:b/>
          <w:i w:val="0"/>
          <w:sz w:val="28"/>
          <w:szCs w:val="28"/>
          <w:lang w:val="ru-RU"/>
        </w:rPr>
        <w:t xml:space="preserve">б) описание существующих и перспективных значений целевых показателей реализации схемы теплоснабжения поселения, </w:t>
      </w:r>
      <w:r w:rsidR="004B6BE5" w:rsidRPr="00BA55AE">
        <w:rPr>
          <w:rFonts w:ascii="Times New Roman" w:hAnsi="Times New Roman"/>
          <w:b/>
          <w:i w:val="0"/>
          <w:sz w:val="28"/>
          <w:szCs w:val="28"/>
          <w:lang w:val="ru-RU"/>
        </w:rPr>
        <w:t>муниципального образования</w:t>
      </w:r>
      <w:r w:rsidRPr="00BA55AE">
        <w:rPr>
          <w:rFonts w:ascii="Times New Roman" w:hAnsi="Times New Roman"/>
          <w:b/>
          <w:i w:val="0"/>
          <w:sz w:val="28"/>
          <w:szCs w:val="28"/>
          <w:lang w:val="ru-RU"/>
        </w:rPr>
        <w:t xml:space="preserve">, подлежащие достижению каждой единой теплоснабжающей организацией, функционирующей на территории такого поселения, </w:t>
      </w:r>
      <w:r w:rsidR="004B6BE5" w:rsidRPr="00BA55AE">
        <w:rPr>
          <w:rFonts w:ascii="Times New Roman" w:hAnsi="Times New Roman"/>
          <w:b/>
          <w:i w:val="0"/>
          <w:sz w:val="28"/>
          <w:szCs w:val="28"/>
          <w:lang w:val="ru-RU"/>
        </w:rPr>
        <w:t>муниципального образования</w:t>
      </w:r>
      <w:bookmarkEnd w:id="144"/>
      <w:bookmarkEnd w:id="145"/>
      <w:bookmarkEnd w:id="146"/>
      <w:bookmarkEnd w:id="147"/>
    </w:p>
    <w:bookmarkEnd w:id="143"/>
    <w:p w:rsidR="00E24F76" w:rsidRPr="00BA55AE" w:rsidRDefault="00E24F76" w:rsidP="00BA55AE">
      <w:pPr>
        <w:pStyle w:val="a4"/>
        <w:spacing w:after="0" w:line="240" w:lineRule="auto"/>
        <w:ind w:left="0" w:firstLine="567"/>
        <w:jc w:val="both"/>
        <w:rPr>
          <w:rFonts w:cs="Times New Roman"/>
          <w:szCs w:val="28"/>
        </w:rPr>
      </w:pPr>
      <w:r w:rsidRPr="00BA55AE">
        <w:rPr>
          <w:rFonts w:cs="Times New Roman"/>
          <w:bCs/>
          <w:szCs w:val="28"/>
        </w:rPr>
        <w:t>Целевой показатель в системе теплоснабжения -</w:t>
      </w:r>
      <w:r w:rsidRPr="00BA55AE">
        <w:rPr>
          <w:rFonts w:cs="Times New Roman"/>
          <w:szCs w:val="28"/>
        </w:rPr>
        <w:t> это показатель, характеризующий деятельность теплоснабжающих организаций по реализации мер, направленных на эффективное использование и экономное расходование топливно - энергетических ресурсов на всех стадиях их производства и потребления.</w:t>
      </w:r>
    </w:p>
    <w:p w:rsidR="00A07CBF" w:rsidRPr="00BA55AE" w:rsidRDefault="00A07CBF"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lastRenderedPageBreak/>
        <w:t xml:space="preserve">- </w:t>
      </w:r>
      <w:r w:rsidRPr="00BA55AE">
        <w:rPr>
          <w:rFonts w:cs="Times New Roman"/>
          <w:b/>
          <w:szCs w:val="28"/>
        </w:rPr>
        <w:t>количество прекращений подачи тепловой энергии, теплоносителя в результате технологических нарушений на источниках тепловой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Количество прекращений подачи тепловой энергии, теплоносителя в результате технологических нарушений на источниках тепловой энергии представлены в та</w:t>
      </w:r>
      <w:r w:rsidR="00A07CBF" w:rsidRPr="00BA55AE">
        <w:rPr>
          <w:rFonts w:cs="Times New Roman"/>
          <w:szCs w:val="28"/>
        </w:rPr>
        <w:t>бл. 14.2.</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 xml:space="preserve">- </w:t>
      </w:r>
      <w:r w:rsidRPr="00BA55AE">
        <w:rPr>
          <w:rFonts w:cs="Times New Roman"/>
          <w:b/>
          <w:szCs w:val="28"/>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Удельный расход условного топлива на единицу тепловой энергии, отпускаемой с коллекторов источников тепловой энергии указан в таблице 14.</w:t>
      </w:r>
      <w:r w:rsidR="0032022A">
        <w:rPr>
          <w:rFonts w:cs="Times New Roman"/>
          <w:szCs w:val="28"/>
        </w:rPr>
        <w:t>1</w:t>
      </w:r>
      <w:r w:rsidRPr="00BA55AE">
        <w:rPr>
          <w:rFonts w:cs="Times New Roman"/>
          <w:szCs w:val="28"/>
        </w:rPr>
        <w:t>.</w:t>
      </w:r>
    </w:p>
    <w:p w:rsidR="0003328D" w:rsidRPr="00BA55AE" w:rsidRDefault="0003328D"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 xml:space="preserve"> отношение величины технологических потерь тепловой энергии, теплоносителя к материальной характеристике тепловой сети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Отношение величины технологических потерь тепловой энергии, теплоносителя к материальной характеристике тепловой сети указано в таблице 14.</w:t>
      </w:r>
      <w:r w:rsidR="0032022A">
        <w:rPr>
          <w:rFonts w:cs="Times New Roman"/>
          <w:szCs w:val="28"/>
        </w:rPr>
        <w:t>1</w:t>
      </w:r>
      <w:r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rPr>
          <w:rFonts w:cs="Times New Roman"/>
          <w:b/>
          <w:i/>
          <w:szCs w:val="28"/>
        </w:rPr>
      </w:pPr>
      <w:r w:rsidRPr="00BA55AE">
        <w:rPr>
          <w:rFonts w:cs="Times New Roman"/>
          <w:b/>
          <w:i/>
          <w:szCs w:val="28"/>
        </w:rPr>
        <w:t>-</w:t>
      </w:r>
      <w:r w:rsidRPr="00BA55AE">
        <w:rPr>
          <w:rFonts w:cs="Times New Roman"/>
          <w:b/>
          <w:szCs w:val="28"/>
        </w:rPr>
        <w:t xml:space="preserve"> коэффициент использования установленной тепловой мощности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Коэффициент использования установленной тепловой мощности указан в табл</w:t>
      </w:r>
      <w:r w:rsidR="0032022A">
        <w:rPr>
          <w:rFonts w:cs="Times New Roman"/>
          <w:szCs w:val="28"/>
        </w:rPr>
        <w:t>ице</w:t>
      </w:r>
      <w:r w:rsidRPr="00BA55AE">
        <w:rPr>
          <w:rFonts w:cs="Times New Roman"/>
          <w:szCs w:val="28"/>
        </w:rPr>
        <w:t xml:space="preserve"> 14.</w:t>
      </w:r>
      <w:r w:rsidR="0032022A">
        <w:rPr>
          <w:rFonts w:cs="Times New Roman"/>
          <w:szCs w:val="28"/>
        </w:rPr>
        <w:t>1</w:t>
      </w:r>
      <w:r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 xml:space="preserve"> удельная материальная характеристика тепловых сетей, приведенная к расчетной тепловой нагрузке</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Отношение удельной материальной характеристики тепловых сетей, приведенной к расчетной, указано в таблице 14.</w:t>
      </w:r>
      <w:r w:rsidR="003F2BA9">
        <w:rPr>
          <w:rFonts w:cs="Times New Roman"/>
          <w:szCs w:val="28"/>
        </w:rPr>
        <w:t>1</w:t>
      </w:r>
      <w:r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w:t>
      </w:r>
      <w:r w:rsidR="004B6BE5" w:rsidRPr="00BA55AE">
        <w:rPr>
          <w:rFonts w:cs="Times New Roman"/>
          <w:b/>
          <w:szCs w:val="28"/>
        </w:rPr>
        <w:t xml:space="preserve">муниципального образования </w:t>
      </w:r>
      <w:r w:rsidR="00444930">
        <w:rPr>
          <w:rFonts w:cs="Times New Roman"/>
          <w:b/>
          <w:szCs w:val="28"/>
        </w:rPr>
        <w:t>Городское поселение</w:t>
      </w:r>
      <w:r w:rsidRPr="00BA55AE">
        <w:rPr>
          <w:rFonts w:cs="Times New Roman"/>
          <w:b/>
          <w:szCs w:val="28"/>
        </w:rPr>
        <w:t>, города федерального значения)</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Источники тепловой энергии, работающие в комбинированном режиме и обеспечивающие сторонних потребителей </w:t>
      </w:r>
      <w:r w:rsidR="00791746" w:rsidRPr="00BA55AE">
        <w:rPr>
          <w:rFonts w:cs="Times New Roman"/>
          <w:szCs w:val="28"/>
        </w:rPr>
        <w:t>в муниципальном образовании,</w:t>
      </w:r>
      <w:r w:rsidRPr="00BA55AE">
        <w:rPr>
          <w:rFonts w:cs="Times New Roman"/>
          <w:szCs w:val="28"/>
        </w:rPr>
        <w:t xml:space="preserve"> отсутствуют.</w:t>
      </w:r>
    </w:p>
    <w:p w:rsidR="0003328D" w:rsidRPr="00BA55AE" w:rsidRDefault="0003328D" w:rsidP="00BA55AE">
      <w:pPr>
        <w:pStyle w:val="a4"/>
        <w:spacing w:after="0" w:line="240" w:lineRule="auto"/>
        <w:ind w:left="0" w:firstLine="567"/>
        <w:jc w:val="both"/>
        <w:rPr>
          <w:rFonts w:cs="Times New Roman"/>
          <w:szCs w:val="28"/>
        </w:rPr>
      </w:pPr>
    </w:p>
    <w:p w:rsidR="00E24F76" w:rsidRDefault="00E24F76" w:rsidP="00BA55AE">
      <w:pPr>
        <w:pStyle w:val="a4"/>
        <w:spacing w:after="0" w:line="240" w:lineRule="auto"/>
        <w:ind w:left="0" w:firstLine="426"/>
        <w:rPr>
          <w:rFonts w:cs="Times New Roman"/>
          <w:b/>
          <w:szCs w:val="28"/>
        </w:rPr>
      </w:pPr>
      <w:r w:rsidRPr="00BA55AE">
        <w:rPr>
          <w:rFonts w:cs="Times New Roman"/>
          <w:b/>
          <w:i/>
          <w:szCs w:val="28"/>
        </w:rPr>
        <w:t>-</w:t>
      </w:r>
      <w:r w:rsidRPr="00BA55AE">
        <w:rPr>
          <w:rFonts w:cs="Times New Roman"/>
          <w:b/>
          <w:szCs w:val="28"/>
        </w:rPr>
        <w:t xml:space="preserve"> удельный расход условного топлива на отпуск электрической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Источники тепловой энергии, работающие в комбинированном режиме и обеспечивающие сторонних потребителей </w:t>
      </w:r>
      <w:r w:rsidR="00791746" w:rsidRPr="00BA55AE">
        <w:rPr>
          <w:rFonts w:cs="Times New Roman"/>
          <w:szCs w:val="28"/>
        </w:rPr>
        <w:t>в муниципальном образовании,</w:t>
      </w:r>
      <w:r w:rsidRPr="00BA55AE">
        <w:rPr>
          <w:rFonts w:cs="Times New Roman"/>
          <w:szCs w:val="28"/>
        </w:rPr>
        <w:t xml:space="preserve"> отсутствуют.</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 xml:space="preserve">Источники тепловой энергии, работающие в комбинированном режиме и обеспечивающие сторонних потребителей </w:t>
      </w:r>
      <w:r w:rsidR="00791746" w:rsidRPr="00BA55AE">
        <w:rPr>
          <w:rFonts w:cs="Times New Roman"/>
          <w:szCs w:val="28"/>
        </w:rPr>
        <w:t>в муниципальном образовании,</w:t>
      </w:r>
      <w:r w:rsidRPr="00BA55AE">
        <w:rPr>
          <w:rFonts w:cs="Times New Roman"/>
          <w:szCs w:val="28"/>
        </w:rPr>
        <w:t xml:space="preserve"> отсутствуют.</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доля отпуска тепловой энергии, осуществляемого потребителями по приборам учета, в общем объеме отпущенной тепловой энергии</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t>Сведения по количеству отпуска тепловой энергии потребителям по приборам учета указано в таблице 14.</w:t>
      </w:r>
      <w:r w:rsidR="003F2BA9">
        <w:rPr>
          <w:rFonts w:cs="Times New Roman"/>
          <w:szCs w:val="28"/>
        </w:rPr>
        <w:t>1</w:t>
      </w:r>
      <w:r w:rsidRPr="00BA55AE">
        <w:rPr>
          <w:rFonts w:cs="Times New Roman"/>
          <w:szCs w:val="28"/>
        </w:rPr>
        <w:t>.</w:t>
      </w:r>
    </w:p>
    <w:p w:rsidR="0003328D" w:rsidRPr="00BA55AE" w:rsidRDefault="0003328D"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средневзвешенный (по материальной характеристике) срок эксплуатации тепловых сетей (для каждой системы теплоснабжения)</w:t>
      </w:r>
    </w:p>
    <w:p w:rsidR="00444930" w:rsidRDefault="00E24F76" w:rsidP="00BA55AE">
      <w:pPr>
        <w:pStyle w:val="a4"/>
        <w:spacing w:after="0" w:line="240" w:lineRule="auto"/>
        <w:ind w:left="0" w:firstLine="567"/>
        <w:jc w:val="both"/>
        <w:rPr>
          <w:rFonts w:cs="Times New Roman"/>
          <w:szCs w:val="28"/>
        </w:rPr>
      </w:pPr>
      <w:r w:rsidRPr="00BA55AE">
        <w:rPr>
          <w:rFonts w:cs="Times New Roman"/>
          <w:szCs w:val="28"/>
        </w:rPr>
        <w:t>Средневзвешенный срок эксплуатации тепловых сетей рассчитывается по их материальной характеристик</w:t>
      </w:r>
      <w:r w:rsidR="00A07CBF" w:rsidRPr="00BA55AE">
        <w:rPr>
          <w:rFonts w:cs="Times New Roman"/>
          <w:szCs w:val="28"/>
        </w:rPr>
        <w:t>е</w:t>
      </w:r>
      <w:r w:rsidRPr="00BA55AE">
        <w:rPr>
          <w:rFonts w:cs="Times New Roman"/>
          <w:szCs w:val="28"/>
        </w:rPr>
        <w:t xml:space="preserve">. </w:t>
      </w:r>
    </w:p>
    <w:p w:rsidR="00E24F76" w:rsidRPr="00BA55AE" w:rsidRDefault="00E24F76" w:rsidP="00BA55AE">
      <w:pPr>
        <w:pStyle w:val="a4"/>
        <w:spacing w:after="0" w:line="240" w:lineRule="auto"/>
        <w:ind w:left="0" w:firstLine="567"/>
        <w:jc w:val="both"/>
        <w:rPr>
          <w:rFonts w:cs="Times New Roman"/>
          <w:szCs w:val="28"/>
        </w:rPr>
      </w:pPr>
      <w:r w:rsidRPr="00BA55AE">
        <w:rPr>
          <w:rFonts w:cs="Times New Roman"/>
          <w:szCs w:val="28"/>
        </w:rPr>
        <w:t>Расчет производится для каждой системы теплоснабжения. Нормативная</w:t>
      </w:r>
      <w:r w:rsidR="00A07CBF" w:rsidRPr="00BA55AE">
        <w:rPr>
          <w:rFonts w:cs="Times New Roman"/>
          <w:szCs w:val="28"/>
        </w:rPr>
        <w:t xml:space="preserve"> величина срока </w:t>
      </w:r>
      <w:r w:rsidRPr="00BA55AE">
        <w:rPr>
          <w:rFonts w:cs="Times New Roman"/>
          <w:szCs w:val="28"/>
        </w:rPr>
        <w:t>эксплуатации тепловых сетей составляет 25 лет. Превышение нормативного срока эксплуатации приводит и к росту затрат на проведение аварийно-восстановительных работ.</w:t>
      </w:r>
    </w:p>
    <w:p w:rsidR="00E24F76" w:rsidRPr="00BA55AE" w:rsidRDefault="00444930" w:rsidP="00BA55AE">
      <w:pPr>
        <w:pStyle w:val="a4"/>
        <w:widowControl w:val="0"/>
        <w:autoSpaceDE w:val="0"/>
        <w:autoSpaceDN w:val="0"/>
        <w:spacing w:after="0" w:line="240" w:lineRule="auto"/>
        <w:ind w:left="0" w:firstLine="567"/>
        <w:jc w:val="both"/>
        <w:rPr>
          <w:rFonts w:cs="Times New Roman"/>
          <w:szCs w:val="28"/>
        </w:rPr>
      </w:pPr>
      <w:r>
        <w:rPr>
          <w:rFonts w:eastAsia="Times New Roman" w:cs="Times New Roman"/>
          <w:szCs w:val="28"/>
        </w:rPr>
        <w:t xml:space="preserve">В связи </w:t>
      </w:r>
      <w:r w:rsidR="00E24F76" w:rsidRPr="00BA55AE">
        <w:rPr>
          <w:rFonts w:eastAsia="Times New Roman" w:cs="Times New Roman"/>
          <w:szCs w:val="28"/>
        </w:rPr>
        <w:t>с  физическим  и  моральным  износом  существующих   тепловых   сетей</w:t>
      </w:r>
      <w:r w:rsidR="00CE41C0" w:rsidRPr="00BA55AE">
        <w:rPr>
          <w:rFonts w:eastAsia="Times New Roman" w:cs="Times New Roman"/>
          <w:szCs w:val="28"/>
        </w:rPr>
        <w:t>,</w:t>
      </w:r>
      <w:r w:rsidR="00E24F76" w:rsidRPr="00BA55AE">
        <w:rPr>
          <w:rFonts w:eastAsia="Times New Roman" w:cs="Times New Roman"/>
          <w:szCs w:val="28"/>
        </w:rPr>
        <w:t xml:space="preserve">   в </w:t>
      </w:r>
      <w:r w:rsidR="00A07CBF" w:rsidRPr="00BA55AE">
        <w:rPr>
          <w:rFonts w:eastAsia="Times New Roman" w:cs="Times New Roman"/>
          <w:szCs w:val="28"/>
        </w:rPr>
        <w:t>муниципальном образовании,</w:t>
      </w:r>
      <w:r w:rsidR="00E24F76" w:rsidRPr="00BA55AE">
        <w:rPr>
          <w:rFonts w:eastAsia="Times New Roman" w:cs="Times New Roman"/>
          <w:szCs w:val="28"/>
        </w:rPr>
        <w:t xml:space="preserve"> большая их часть нуждается в реконструкции. Исходя из того, что максимальный срок эксплуатации тепловых сетей, согласно нормативам, составляет 25 лет, все сети, проложенные </w:t>
      </w:r>
      <w:r w:rsidR="00791746" w:rsidRPr="00BA55AE">
        <w:rPr>
          <w:rFonts w:eastAsia="Times New Roman" w:cs="Times New Roman"/>
          <w:szCs w:val="28"/>
        </w:rPr>
        <w:t xml:space="preserve">до </w:t>
      </w:r>
      <w:r w:rsidR="00491D85">
        <w:rPr>
          <w:rFonts w:eastAsia="Times New Roman" w:cs="Times New Roman"/>
          <w:szCs w:val="28"/>
        </w:rPr>
        <w:t>1999</w:t>
      </w:r>
      <w:r w:rsidR="00791746" w:rsidRPr="00BA55AE">
        <w:rPr>
          <w:rFonts w:eastAsia="Times New Roman" w:cs="Times New Roman"/>
          <w:szCs w:val="28"/>
        </w:rPr>
        <w:t xml:space="preserve"> года</w:t>
      </w:r>
      <w:r w:rsidR="00A07CBF" w:rsidRPr="00BA55AE">
        <w:rPr>
          <w:rFonts w:eastAsia="Times New Roman" w:cs="Times New Roman"/>
          <w:szCs w:val="28"/>
        </w:rPr>
        <w:t>.</w:t>
      </w:r>
      <w:r w:rsidR="00E24F76" w:rsidRPr="00BA55AE">
        <w:rPr>
          <w:rFonts w:eastAsia="Times New Roman" w:cs="Times New Roman"/>
          <w:szCs w:val="28"/>
        </w:rPr>
        <w:t>, нуждаются в замене. Планируется произвести замену ветхих сетей в двухтрубном исчислении.</w:t>
      </w:r>
    </w:p>
    <w:p w:rsidR="00E24F76" w:rsidRDefault="00E24F76" w:rsidP="00BA55AE">
      <w:pPr>
        <w:spacing w:after="0" w:line="240" w:lineRule="auto"/>
        <w:ind w:firstLine="567"/>
        <w:jc w:val="both"/>
        <w:rPr>
          <w:rFonts w:cs="Times New Roman"/>
          <w:szCs w:val="28"/>
        </w:rPr>
      </w:pPr>
      <w:r w:rsidRPr="00BA55AE">
        <w:rPr>
          <w:rFonts w:cs="Times New Roman"/>
          <w:color w:val="000000"/>
          <w:szCs w:val="28"/>
        </w:rPr>
        <w:t xml:space="preserve">Для повышения эффективности функционирования и обеспечения нормативной надежности системы теплоснабжения рекомендуется модернизация тепловых сетей с заменой существующих трубопроводов, в т. ч. выработавших свой ресурс, на новые в пенополиуретановой изоляции трубопроводы (стальные или выполненные из термостойкого пластика). Замена трубопроводов на новые приведет к снижению потерь тепловой энергии за счет более эффективной теплоизоляции и минимизации утечек на тепловых сетях. </w:t>
      </w:r>
      <w:r w:rsidRPr="00BA55AE">
        <w:rPr>
          <w:rFonts w:cs="Times New Roman"/>
          <w:szCs w:val="28"/>
        </w:rPr>
        <w:t>Стоимость планируемых работ определить ПСД.</w:t>
      </w:r>
    </w:p>
    <w:p w:rsidR="00444930" w:rsidRPr="00BA55AE" w:rsidRDefault="00444930" w:rsidP="00BA55AE">
      <w:pPr>
        <w:spacing w:after="0" w:line="240" w:lineRule="auto"/>
        <w:ind w:firstLine="567"/>
        <w:jc w:val="both"/>
        <w:rPr>
          <w:rFonts w:cs="Times New Roman"/>
          <w:szCs w:val="28"/>
        </w:rPr>
      </w:pPr>
    </w:p>
    <w:p w:rsidR="00E24F76" w:rsidRPr="00BA55AE" w:rsidRDefault="00E24F76" w:rsidP="00BA55AE">
      <w:pPr>
        <w:pStyle w:val="a4"/>
        <w:tabs>
          <w:tab w:val="left" w:pos="0"/>
          <w:tab w:val="left" w:pos="567"/>
          <w:tab w:val="left" w:pos="709"/>
        </w:tabs>
        <w:spacing w:after="0" w:line="240" w:lineRule="auto"/>
        <w:ind w:left="0" w:firstLine="426"/>
        <w:jc w:val="both"/>
        <w:rPr>
          <w:rFonts w:cs="Times New Roman"/>
          <w:b/>
          <w:szCs w:val="28"/>
        </w:rPr>
      </w:pPr>
      <w:r w:rsidRPr="00BA55AE">
        <w:rPr>
          <w:rFonts w:cs="Times New Roman"/>
          <w:b/>
          <w:i/>
          <w:szCs w:val="28"/>
        </w:rPr>
        <w:t>-</w:t>
      </w:r>
      <w:r w:rsidRPr="00BA55AE">
        <w:rPr>
          <w:rFonts w:cs="Times New Roman"/>
          <w:b/>
          <w:szCs w:val="28"/>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города, города федерального значения)</w:t>
      </w:r>
    </w:p>
    <w:p w:rsidR="00E24F76" w:rsidRDefault="00E24F76" w:rsidP="00BA55AE">
      <w:pPr>
        <w:pStyle w:val="a4"/>
        <w:spacing w:after="0" w:line="240" w:lineRule="auto"/>
        <w:ind w:left="0" w:firstLine="567"/>
        <w:jc w:val="both"/>
        <w:rPr>
          <w:rFonts w:cs="Times New Roman"/>
          <w:szCs w:val="28"/>
        </w:rPr>
      </w:pPr>
      <w:r w:rsidRPr="00BA55AE">
        <w:rPr>
          <w:rFonts w:cs="Times New Roman"/>
          <w:szCs w:val="28"/>
        </w:rPr>
        <w:lastRenderedPageBreak/>
        <w:t xml:space="preserve">Сведения по реконструированным сетям за год (фактическое значение за отчетный период) отсутствуют. Значение отношения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схеме теплоснабжения) (для каждой системы теплоснабжения, а также для </w:t>
      </w:r>
      <w:r w:rsidR="004B6BE5" w:rsidRPr="00BA55AE">
        <w:rPr>
          <w:rFonts w:cs="Times New Roman"/>
          <w:szCs w:val="28"/>
        </w:rPr>
        <w:t>муниципального образования</w:t>
      </w:r>
      <w:r w:rsidRPr="00BA55AE">
        <w:rPr>
          <w:rFonts w:cs="Times New Roman"/>
          <w:szCs w:val="28"/>
        </w:rPr>
        <w:t xml:space="preserve">) </w:t>
      </w:r>
      <w:r w:rsidR="00A07CBF" w:rsidRPr="00BA55AE">
        <w:rPr>
          <w:rFonts w:cs="Times New Roman"/>
          <w:szCs w:val="28"/>
        </w:rPr>
        <w:t>представлены в таблице 14.</w:t>
      </w:r>
      <w:r w:rsidR="003F2BA9">
        <w:rPr>
          <w:rFonts w:cs="Times New Roman"/>
          <w:szCs w:val="28"/>
        </w:rPr>
        <w:t>1</w:t>
      </w:r>
      <w:r w:rsidR="00A07CBF" w:rsidRPr="00BA55AE">
        <w:rPr>
          <w:rFonts w:cs="Times New Roman"/>
          <w:szCs w:val="28"/>
        </w:rPr>
        <w:t>.</w:t>
      </w:r>
    </w:p>
    <w:p w:rsidR="00444930" w:rsidRPr="00BA55AE" w:rsidRDefault="00444930" w:rsidP="00BA55AE">
      <w:pPr>
        <w:pStyle w:val="a4"/>
        <w:spacing w:after="0" w:line="240" w:lineRule="auto"/>
        <w:ind w:left="0"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i/>
          <w:szCs w:val="28"/>
        </w:rPr>
      </w:pPr>
      <w:r w:rsidRPr="00BA55AE">
        <w:rPr>
          <w:rFonts w:cs="Times New Roman"/>
          <w:b/>
          <w:i/>
          <w:szCs w:val="28"/>
        </w:rPr>
        <w:t>-</w:t>
      </w:r>
      <w:r w:rsidRPr="00BA55AE">
        <w:rPr>
          <w:rFonts w:cs="Times New Roman"/>
          <w:b/>
          <w:szCs w:val="28"/>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города, города федерального значения).</w:t>
      </w:r>
    </w:p>
    <w:p w:rsidR="00E24F76" w:rsidRPr="00BA55AE" w:rsidRDefault="00E24F76" w:rsidP="00BA55AE">
      <w:pPr>
        <w:spacing w:after="0" w:line="240" w:lineRule="auto"/>
        <w:ind w:firstLine="567"/>
        <w:jc w:val="both"/>
        <w:rPr>
          <w:rFonts w:cs="Times New Roman"/>
          <w:kern w:val="2"/>
          <w:szCs w:val="28"/>
          <w:shd w:val="clear" w:color="auto" w:fill="FFFFFF"/>
        </w:rPr>
      </w:pPr>
      <w:r w:rsidRPr="00BA55AE">
        <w:rPr>
          <w:rFonts w:cs="Times New Roman"/>
          <w:szCs w:val="28"/>
        </w:rPr>
        <w:t xml:space="preserve">Реконструкции </w:t>
      </w:r>
      <w:r w:rsidR="00A07CBF" w:rsidRPr="00BA55AE">
        <w:rPr>
          <w:rFonts w:cs="Times New Roman"/>
          <w:szCs w:val="28"/>
        </w:rPr>
        <w:t xml:space="preserve">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r w:rsidRPr="00BA55AE">
        <w:rPr>
          <w:rFonts w:cs="Times New Roman"/>
          <w:kern w:val="2"/>
          <w:szCs w:val="28"/>
          <w:shd w:val="clear" w:color="auto" w:fill="FFFFFF"/>
        </w:rPr>
        <w:t>в базовом году не проводил</w:t>
      </w:r>
      <w:r w:rsidR="00A07CBF" w:rsidRPr="00BA55AE">
        <w:rPr>
          <w:rFonts w:cs="Times New Roman"/>
          <w:kern w:val="2"/>
          <w:szCs w:val="28"/>
          <w:shd w:val="clear" w:color="auto" w:fill="FFFFFF"/>
        </w:rPr>
        <w:t>о</w:t>
      </w:r>
      <w:r w:rsidRPr="00BA55AE">
        <w:rPr>
          <w:rFonts w:cs="Times New Roman"/>
          <w:kern w:val="2"/>
          <w:szCs w:val="28"/>
          <w:shd w:val="clear" w:color="auto" w:fill="FFFFFF"/>
        </w:rPr>
        <w:t>сь</w:t>
      </w:r>
      <w:r w:rsidR="00A07CBF" w:rsidRPr="00BA55AE">
        <w:rPr>
          <w:rFonts w:cs="Times New Roman"/>
          <w:kern w:val="2"/>
          <w:szCs w:val="28"/>
          <w:shd w:val="clear" w:color="auto" w:fill="FFFFFF"/>
        </w:rPr>
        <w:t>.</w:t>
      </w:r>
    </w:p>
    <w:p w:rsidR="00A07CBF" w:rsidRPr="00BA55AE" w:rsidRDefault="00A07CBF" w:rsidP="00BA55AE">
      <w:pPr>
        <w:spacing w:after="0" w:line="240" w:lineRule="auto"/>
        <w:ind w:firstLine="567"/>
        <w:jc w:val="both"/>
        <w:rPr>
          <w:rFonts w:cs="Times New Roman"/>
          <w:szCs w:val="28"/>
        </w:rPr>
      </w:pPr>
    </w:p>
    <w:p w:rsidR="00E24F76" w:rsidRPr="00BA55AE" w:rsidRDefault="00E24F76" w:rsidP="00BA55AE">
      <w:pPr>
        <w:pStyle w:val="a4"/>
        <w:spacing w:after="0" w:line="240" w:lineRule="auto"/>
        <w:ind w:left="0" w:firstLine="426"/>
        <w:jc w:val="both"/>
        <w:rPr>
          <w:rFonts w:cs="Times New Roman"/>
          <w:b/>
          <w:i/>
          <w:szCs w:val="28"/>
        </w:rPr>
      </w:pPr>
      <w:r w:rsidRPr="00BA55AE">
        <w:rPr>
          <w:rFonts w:cs="Times New Roman"/>
          <w:b/>
          <w:i/>
          <w:szCs w:val="28"/>
        </w:rPr>
        <w:t>-</w:t>
      </w:r>
      <w:r w:rsidRPr="00BA55AE">
        <w:rPr>
          <w:rFonts w:cs="Times New Roman"/>
          <w:b/>
          <w:szCs w:val="28"/>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w:t>
      </w:r>
      <w:hyperlink r:id="rId22" w:history="1">
        <w:r w:rsidRPr="00BA55AE">
          <w:rPr>
            <w:rFonts w:cs="Times New Roman"/>
            <w:b/>
            <w:szCs w:val="28"/>
          </w:rPr>
          <w:t>Кодексом Российской Федерации об административных правонарушениях</w:t>
        </w:r>
      </w:hyperlink>
      <w:r w:rsidRPr="00BA55AE">
        <w:rPr>
          <w:rFonts w:cs="Times New Roman"/>
          <w:b/>
          <w:szCs w:val="28"/>
        </w:rPr>
        <w:t>,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E24F76" w:rsidRPr="00BA55AE" w:rsidRDefault="00E24F76" w:rsidP="00BA55AE">
      <w:pPr>
        <w:spacing w:after="0" w:line="240" w:lineRule="auto"/>
        <w:ind w:firstLine="567"/>
        <w:jc w:val="both"/>
        <w:rPr>
          <w:rFonts w:cs="Times New Roman"/>
          <w:szCs w:val="28"/>
        </w:rPr>
      </w:pPr>
      <w:r w:rsidRPr="00BA55AE">
        <w:rPr>
          <w:rFonts w:cs="Times New Roman"/>
          <w:szCs w:val="28"/>
        </w:rPr>
        <w:t>Сведения о зафиксированных фактах нарушений антимонопольного законодательства (выданных предупреждений, предписаний), а также отсутствие применения санкций, предусмотренных </w:t>
      </w:r>
      <w:hyperlink r:id="rId23" w:history="1">
        <w:r w:rsidRPr="00BA55AE">
          <w:rPr>
            <w:rFonts w:cs="Times New Roman"/>
            <w:szCs w:val="28"/>
          </w:rPr>
          <w:t>Кодексом Российской Федерации об административных правонарушениях</w:t>
        </w:r>
      </w:hyperlink>
      <w:r w:rsidRPr="00BA55AE">
        <w:rPr>
          <w:rFonts w:cs="Times New Roman"/>
          <w:szCs w:val="28"/>
        </w:rPr>
        <w:t xml:space="preserve">,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при актуализации схемы теплоснабжения </w:t>
      </w:r>
      <w:r w:rsidR="00A07CBF" w:rsidRPr="00BA55AE">
        <w:rPr>
          <w:rFonts w:cs="Times New Roman"/>
          <w:szCs w:val="28"/>
        </w:rPr>
        <w:t>отсутствуют</w:t>
      </w:r>
      <w:r w:rsidRPr="00BA55AE">
        <w:rPr>
          <w:rFonts w:cs="Times New Roman"/>
          <w:szCs w:val="28"/>
        </w:rPr>
        <w:t>.</w:t>
      </w:r>
    </w:p>
    <w:p w:rsidR="00186483" w:rsidRPr="00BA55AE" w:rsidRDefault="00186483" w:rsidP="00BA55AE">
      <w:pPr>
        <w:pStyle w:val="a4"/>
        <w:spacing w:after="0" w:line="240" w:lineRule="auto"/>
        <w:ind w:left="0" w:firstLine="567"/>
        <w:rPr>
          <w:rFonts w:eastAsia="Times New Roman" w:cs="Times New Roman"/>
          <w:szCs w:val="28"/>
          <w:lang w:eastAsia="ru-RU"/>
        </w:rPr>
      </w:pPr>
      <w:r w:rsidRPr="00BA55AE">
        <w:rPr>
          <w:rFonts w:cs="Times New Roman"/>
          <w:szCs w:val="28"/>
        </w:rPr>
        <w:t>Таблица 1</w:t>
      </w:r>
      <w:r w:rsidR="00F405C3" w:rsidRPr="00BA55AE">
        <w:rPr>
          <w:rFonts w:cs="Times New Roman"/>
          <w:szCs w:val="28"/>
        </w:rPr>
        <w:t>4</w:t>
      </w:r>
      <w:r w:rsidR="005C62E4" w:rsidRPr="00BA55AE">
        <w:rPr>
          <w:rFonts w:cs="Times New Roman"/>
          <w:szCs w:val="28"/>
        </w:rPr>
        <w:t>.</w:t>
      </w:r>
      <w:r w:rsidR="003F2BA9">
        <w:rPr>
          <w:rFonts w:cs="Times New Roman"/>
          <w:szCs w:val="28"/>
        </w:rPr>
        <w:t xml:space="preserve">1 </w:t>
      </w:r>
      <w:r w:rsidRPr="00BA55AE">
        <w:rPr>
          <w:rFonts w:cs="Times New Roman"/>
          <w:szCs w:val="28"/>
        </w:rPr>
        <w:t xml:space="preserve">– </w:t>
      </w:r>
      <w:r w:rsidR="002A08D9" w:rsidRPr="00BA55AE">
        <w:rPr>
          <w:rFonts w:eastAsia="Times New Roman" w:cs="Times New Roman"/>
          <w:szCs w:val="28"/>
          <w:lang w:eastAsia="ru-RU"/>
        </w:rPr>
        <w:t>Индикаторы развития систем теплоснабжения</w:t>
      </w:r>
    </w:p>
    <w:tbl>
      <w:tblPr>
        <w:tblW w:w="9918" w:type="dxa"/>
        <w:tblInd w:w="-431" w:type="dxa"/>
        <w:tblLook w:val="04A0"/>
      </w:tblPr>
      <w:tblGrid>
        <w:gridCol w:w="3184"/>
        <w:gridCol w:w="1347"/>
        <w:gridCol w:w="1843"/>
        <w:gridCol w:w="1774"/>
        <w:gridCol w:w="1770"/>
      </w:tblGrid>
      <w:tr w:rsidR="00CD2ED4" w:rsidRPr="004D4811" w:rsidTr="008F63BA">
        <w:trPr>
          <w:trHeight w:val="312"/>
        </w:trPr>
        <w:tc>
          <w:tcPr>
            <w:tcW w:w="991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 xml:space="preserve">Котельная пос. Новый </w:t>
            </w:r>
          </w:p>
        </w:tc>
      </w:tr>
      <w:tr w:rsidR="00CD2ED4" w:rsidRPr="004D4811" w:rsidTr="008F63BA">
        <w:trPr>
          <w:trHeight w:val="864"/>
        </w:trPr>
        <w:tc>
          <w:tcPr>
            <w:tcW w:w="3184" w:type="dxa"/>
            <w:tcBorders>
              <w:top w:val="nil"/>
              <w:left w:val="single" w:sz="4" w:space="0" w:color="auto"/>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Показатель</w:t>
            </w:r>
          </w:p>
        </w:tc>
        <w:tc>
          <w:tcPr>
            <w:tcW w:w="1347"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Ед. изм.</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Существующее положение (факт 202</w:t>
            </w:r>
            <w:r w:rsidR="001974E9">
              <w:rPr>
                <w:rFonts w:eastAsia="Times New Roman" w:cs="Times New Roman"/>
                <w:color w:val="000000"/>
                <w:sz w:val="24"/>
                <w:szCs w:val="24"/>
                <w:lang w:eastAsia="ru-RU"/>
              </w:rPr>
              <w:t>4</w:t>
            </w:r>
            <w:r w:rsidRPr="004D4811">
              <w:rPr>
                <w:rFonts w:eastAsia="Times New Roman" w:cs="Times New Roman"/>
                <w:color w:val="000000"/>
                <w:sz w:val="24"/>
                <w:szCs w:val="24"/>
                <w:lang w:eastAsia="ru-RU"/>
              </w:rPr>
              <w:t xml:space="preserve"> год)</w:t>
            </w:r>
          </w:p>
        </w:tc>
        <w:tc>
          <w:tcPr>
            <w:tcW w:w="1774" w:type="dxa"/>
            <w:tcBorders>
              <w:top w:val="nil"/>
              <w:left w:val="single" w:sz="4" w:space="0" w:color="auto"/>
              <w:bottom w:val="single" w:sz="4" w:space="0" w:color="auto"/>
              <w:right w:val="single" w:sz="4" w:space="0" w:color="auto"/>
            </w:tcBorders>
            <w:shd w:val="clear" w:color="auto" w:fill="auto"/>
            <w:vAlign w:val="center"/>
            <w:hideMark/>
          </w:tcPr>
          <w:p w:rsidR="00CD2ED4"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Утверждаемый период</w:t>
            </w:r>
          </w:p>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 (202</w:t>
            </w:r>
            <w:r w:rsidR="001974E9">
              <w:rPr>
                <w:rFonts w:eastAsia="Times New Roman" w:cs="Times New Roman"/>
                <w:color w:val="000000"/>
                <w:sz w:val="24"/>
                <w:szCs w:val="24"/>
                <w:lang w:eastAsia="ru-RU"/>
              </w:rPr>
              <w:t>6</w:t>
            </w:r>
            <w:r w:rsidRPr="004D4811">
              <w:rPr>
                <w:rFonts w:eastAsia="Times New Roman" w:cs="Times New Roman"/>
                <w:color w:val="000000"/>
                <w:sz w:val="24"/>
                <w:szCs w:val="24"/>
                <w:lang w:eastAsia="ru-RU"/>
              </w:rPr>
              <w:t xml:space="preserve"> год)</w:t>
            </w:r>
          </w:p>
        </w:tc>
        <w:tc>
          <w:tcPr>
            <w:tcW w:w="1770" w:type="dxa"/>
            <w:tcBorders>
              <w:top w:val="nil"/>
              <w:left w:val="nil"/>
              <w:right w:val="single" w:sz="4" w:space="0" w:color="auto"/>
            </w:tcBorders>
            <w:shd w:val="clear" w:color="auto" w:fill="auto"/>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Регулируемый период </w:t>
            </w:r>
          </w:p>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 (20</w:t>
            </w:r>
            <w:r w:rsidR="001974E9">
              <w:rPr>
                <w:rFonts w:eastAsia="Times New Roman" w:cs="Times New Roman"/>
                <w:color w:val="000000"/>
                <w:sz w:val="24"/>
                <w:szCs w:val="24"/>
                <w:lang w:eastAsia="ru-RU"/>
              </w:rPr>
              <w:t>40</w:t>
            </w:r>
            <w:r w:rsidRPr="004D4811">
              <w:rPr>
                <w:rFonts w:eastAsia="Times New Roman" w:cs="Times New Roman"/>
                <w:color w:val="000000"/>
                <w:sz w:val="24"/>
                <w:szCs w:val="24"/>
                <w:lang w:eastAsia="ru-RU"/>
              </w:rPr>
              <w:t xml:space="preserve"> год)</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Количество прекращений подачи тепловой энергии, теплоносителя в результате технологических нарушений </w:t>
            </w:r>
            <w:r w:rsidRPr="004D4811">
              <w:rPr>
                <w:rFonts w:eastAsia="Times New Roman" w:cs="Times New Roman"/>
                <w:color w:val="000000"/>
                <w:sz w:val="24"/>
                <w:szCs w:val="24"/>
                <w:lang w:eastAsia="ru-RU"/>
              </w:rPr>
              <w:lastRenderedPageBreak/>
              <w:t>на тепловых сетях</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lastRenderedPageBreak/>
              <w:t>ед.</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lastRenderedPageBreak/>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ед.</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кг.у.т./ Гкал</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171</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171</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171</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Гкал / м∙м</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0,0004</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0,0004</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0,0004</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м2/Гкал</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163,84</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163,84</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163,84</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Доля тепловой энергии, выработанной в комбинированном режиме</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кг.у.т./ кВт</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80</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85</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100</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Средневзвешенный (по материальной характеристике) срок эксплуатации тепловых </w:t>
            </w:r>
            <w:r w:rsidRPr="004D4811">
              <w:rPr>
                <w:rFonts w:eastAsia="Times New Roman" w:cs="Times New Roman"/>
                <w:color w:val="000000"/>
                <w:sz w:val="24"/>
                <w:szCs w:val="24"/>
                <w:lang w:eastAsia="ru-RU"/>
              </w:rPr>
              <w:lastRenderedPageBreak/>
              <w:t>сетей</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lastRenderedPageBreak/>
              <w:t>лет</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25</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25</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15</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lastRenderedPageBreak/>
              <w:t>Отношение материальной характеристики тепловых сетей, реконструированных за год, к общей материальной характеристике тепловых сетей</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5387"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5387"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будет определен при уточнении объемов реконструкции</w:t>
            </w:r>
          </w:p>
        </w:tc>
      </w:tr>
      <w:tr w:rsidR="00CD2ED4" w:rsidRPr="004D4811" w:rsidTr="008F63BA">
        <w:trPr>
          <w:trHeight w:val="312"/>
        </w:trPr>
        <w:tc>
          <w:tcPr>
            <w:tcW w:w="991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Котельная с. ПКЗ</w:t>
            </w:r>
          </w:p>
        </w:tc>
      </w:tr>
      <w:tr w:rsidR="00CD2ED4" w:rsidRPr="004D4811" w:rsidTr="008F63BA">
        <w:trPr>
          <w:trHeight w:val="864"/>
        </w:trPr>
        <w:tc>
          <w:tcPr>
            <w:tcW w:w="3184" w:type="dxa"/>
            <w:tcBorders>
              <w:top w:val="nil"/>
              <w:left w:val="single" w:sz="4" w:space="0" w:color="auto"/>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Показатель</w:t>
            </w:r>
          </w:p>
        </w:tc>
        <w:tc>
          <w:tcPr>
            <w:tcW w:w="1347"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Ед. изм.</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Существующее положение (факт 202</w:t>
            </w:r>
            <w:r>
              <w:rPr>
                <w:rFonts w:eastAsia="Times New Roman" w:cs="Times New Roman"/>
                <w:color w:val="000000"/>
                <w:sz w:val="24"/>
                <w:szCs w:val="24"/>
                <w:lang w:eastAsia="ru-RU"/>
              </w:rPr>
              <w:t>4</w:t>
            </w:r>
            <w:r w:rsidRPr="004D4811">
              <w:rPr>
                <w:rFonts w:eastAsia="Times New Roman" w:cs="Times New Roman"/>
                <w:color w:val="000000"/>
                <w:sz w:val="24"/>
                <w:szCs w:val="24"/>
                <w:lang w:eastAsia="ru-RU"/>
              </w:rPr>
              <w:t xml:space="preserve"> год)</w:t>
            </w:r>
          </w:p>
        </w:tc>
        <w:tc>
          <w:tcPr>
            <w:tcW w:w="1774" w:type="dxa"/>
            <w:tcBorders>
              <w:top w:val="nil"/>
              <w:left w:val="single" w:sz="4" w:space="0" w:color="auto"/>
              <w:bottom w:val="single" w:sz="4" w:space="0" w:color="auto"/>
              <w:right w:val="single" w:sz="4" w:space="0" w:color="auto"/>
            </w:tcBorders>
            <w:shd w:val="clear" w:color="auto" w:fill="auto"/>
            <w:vAlign w:val="center"/>
            <w:hideMark/>
          </w:tcPr>
          <w:p w:rsidR="00CD2ED4"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Утверждаемый период </w:t>
            </w:r>
          </w:p>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(202</w:t>
            </w:r>
            <w:r>
              <w:rPr>
                <w:rFonts w:eastAsia="Times New Roman" w:cs="Times New Roman"/>
                <w:color w:val="000000"/>
                <w:sz w:val="24"/>
                <w:szCs w:val="24"/>
                <w:lang w:eastAsia="ru-RU"/>
              </w:rPr>
              <w:t>6</w:t>
            </w:r>
            <w:r w:rsidRPr="004D4811">
              <w:rPr>
                <w:rFonts w:eastAsia="Times New Roman" w:cs="Times New Roman"/>
                <w:color w:val="000000"/>
                <w:sz w:val="24"/>
                <w:szCs w:val="24"/>
                <w:lang w:eastAsia="ru-RU"/>
              </w:rPr>
              <w:t xml:space="preserve"> год)</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Регулируемый период </w:t>
            </w:r>
          </w:p>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 (20</w:t>
            </w:r>
            <w:r>
              <w:rPr>
                <w:rFonts w:eastAsia="Times New Roman" w:cs="Times New Roman"/>
                <w:color w:val="000000"/>
                <w:sz w:val="24"/>
                <w:szCs w:val="24"/>
                <w:lang w:eastAsia="ru-RU"/>
              </w:rPr>
              <w:t>40</w:t>
            </w:r>
            <w:r w:rsidRPr="004D4811">
              <w:rPr>
                <w:rFonts w:eastAsia="Times New Roman" w:cs="Times New Roman"/>
                <w:color w:val="000000"/>
                <w:sz w:val="24"/>
                <w:szCs w:val="24"/>
                <w:lang w:eastAsia="ru-RU"/>
              </w:rPr>
              <w:t xml:space="preserve"> год)</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ед.</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ед.</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кг.у.т./ Гкал</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191,88</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191,88</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191,88</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Гкал / м∙м</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0,00051</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0,00051</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0,00051</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Удельная материальная характеристика тепловых сетей, приведенная к расчетной тепловой </w:t>
            </w:r>
            <w:r w:rsidRPr="004D4811">
              <w:rPr>
                <w:rFonts w:eastAsia="Times New Roman" w:cs="Times New Roman"/>
                <w:color w:val="000000"/>
                <w:sz w:val="24"/>
                <w:szCs w:val="24"/>
                <w:lang w:eastAsia="ru-RU"/>
              </w:rPr>
              <w:lastRenderedPageBreak/>
              <w:t>нагрузке</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lastRenderedPageBreak/>
              <w:t>м2/Гкал</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106,28</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106,28</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106,28</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lastRenderedPageBreak/>
              <w:t>Доля тепловой энергии, выработанной в комбинированном режиме</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0</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кг.у.т./ кВт</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82</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82</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100</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Средневзвешенный (по материальной характеристике) срок эксплуатации тепловых сетей</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лет</w:t>
            </w:r>
          </w:p>
        </w:tc>
        <w:tc>
          <w:tcPr>
            <w:tcW w:w="1843"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25</w:t>
            </w:r>
          </w:p>
        </w:tc>
        <w:tc>
          <w:tcPr>
            <w:tcW w:w="1774"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25</w:t>
            </w:r>
          </w:p>
        </w:tc>
        <w:tc>
          <w:tcPr>
            <w:tcW w:w="1770"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15</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5387"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CD2ED4" w:rsidRPr="004D4811" w:rsidTr="008F63BA">
        <w:trPr>
          <w:trHeight w:val="519"/>
        </w:trPr>
        <w:tc>
          <w:tcPr>
            <w:tcW w:w="3184" w:type="dxa"/>
            <w:tcBorders>
              <w:top w:val="nil"/>
              <w:left w:val="single" w:sz="4" w:space="0" w:color="auto"/>
              <w:bottom w:val="single" w:sz="4" w:space="0" w:color="auto"/>
              <w:right w:val="single" w:sz="4" w:space="0" w:color="auto"/>
            </w:tcBorders>
            <w:shd w:val="clear" w:color="auto" w:fill="auto"/>
            <w:vAlign w:val="center"/>
            <w:hideMark/>
          </w:tcPr>
          <w:p w:rsidR="00CD2ED4" w:rsidRPr="004D4811" w:rsidRDefault="00CD2ED4" w:rsidP="008F63BA">
            <w:pPr>
              <w:spacing w:after="0" w:line="240" w:lineRule="auto"/>
              <w:rPr>
                <w:rFonts w:eastAsia="Times New Roman" w:cs="Times New Roman"/>
                <w:color w:val="000000"/>
                <w:sz w:val="24"/>
                <w:szCs w:val="24"/>
                <w:lang w:eastAsia="ru-RU"/>
              </w:rPr>
            </w:pPr>
            <w:r w:rsidRPr="004D4811">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347" w:type="dxa"/>
            <w:tcBorders>
              <w:top w:val="nil"/>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w:t>
            </w:r>
          </w:p>
        </w:tc>
        <w:tc>
          <w:tcPr>
            <w:tcW w:w="5387" w:type="dxa"/>
            <w:gridSpan w:val="3"/>
            <w:tcBorders>
              <w:top w:val="single" w:sz="4" w:space="0" w:color="auto"/>
              <w:left w:val="nil"/>
              <w:bottom w:val="single" w:sz="4" w:space="0" w:color="auto"/>
              <w:right w:val="single" w:sz="4" w:space="0" w:color="auto"/>
            </w:tcBorders>
            <w:shd w:val="clear" w:color="auto" w:fill="auto"/>
            <w:noWrap/>
            <w:vAlign w:val="center"/>
            <w:hideMark/>
          </w:tcPr>
          <w:p w:rsidR="00CD2ED4" w:rsidRPr="004D4811" w:rsidRDefault="00CD2ED4" w:rsidP="008F63BA">
            <w:pPr>
              <w:spacing w:after="0" w:line="240" w:lineRule="auto"/>
              <w:jc w:val="center"/>
              <w:rPr>
                <w:rFonts w:eastAsia="Times New Roman" w:cs="Times New Roman"/>
                <w:color w:val="000000"/>
                <w:sz w:val="24"/>
                <w:szCs w:val="24"/>
                <w:lang w:eastAsia="ru-RU"/>
              </w:rPr>
            </w:pPr>
            <w:r w:rsidRPr="004D4811">
              <w:rPr>
                <w:rFonts w:eastAsia="Times New Roman" w:cs="Times New Roman"/>
                <w:color w:val="000000"/>
                <w:sz w:val="24"/>
                <w:szCs w:val="24"/>
                <w:lang w:eastAsia="ru-RU"/>
              </w:rPr>
              <w:t>будет определен при уточнении объемов реконструкции</w:t>
            </w:r>
          </w:p>
        </w:tc>
      </w:tr>
    </w:tbl>
    <w:p w:rsidR="00CE41C0" w:rsidRPr="00BA55AE" w:rsidRDefault="00CE41C0" w:rsidP="00BA55AE">
      <w:pPr>
        <w:spacing w:after="0" w:line="240" w:lineRule="auto"/>
        <w:rPr>
          <w:rFonts w:cs="Times New Roman"/>
          <w:szCs w:val="28"/>
        </w:rPr>
      </w:pPr>
      <w:bookmarkStart w:id="148" w:name="_Toc32312945"/>
    </w:p>
    <w:p w:rsidR="008B677E" w:rsidRPr="00BA55AE" w:rsidRDefault="00CE41C0" w:rsidP="00BA55AE">
      <w:pPr>
        <w:pStyle w:val="7"/>
        <w:spacing w:before="0" w:line="240" w:lineRule="auto"/>
        <w:ind w:firstLine="567"/>
        <w:jc w:val="both"/>
        <w:rPr>
          <w:rFonts w:ascii="Times New Roman" w:hAnsi="Times New Roman"/>
          <w:b/>
          <w:i w:val="0"/>
          <w:sz w:val="28"/>
          <w:szCs w:val="28"/>
          <w:lang w:val="ru-RU"/>
        </w:rPr>
      </w:pPr>
      <w:r w:rsidRPr="00BA55AE">
        <w:rPr>
          <w:rFonts w:ascii="Times New Roman" w:hAnsi="Times New Roman"/>
          <w:sz w:val="28"/>
          <w:szCs w:val="28"/>
          <w:lang w:val="ru-RU"/>
        </w:rPr>
        <w:lastRenderedPageBreak/>
        <w:tab/>
      </w:r>
      <w:bookmarkStart w:id="149" w:name="_Toc200954978"/>
      <w:r w:rsidR="008B677E" w:rsidRPr="00BA55AE">
        <w:rPr>
          <w:rFonts w:ascii="Times New Roman" w:hAnsi="Times New Roman"/>
          <w:b/>
          <w:i w:val="0"/>
          <w:sz w:val="28"/>
          <w:szCs w:val="28"/>
          <w:lang w:val="ru-RU"/>
        </w:rPr>
        <w:t>в) предложения по строительству (реконструкции) генерирующих объектов, функционирующих в режиме комбинированной выработки электрической и тепловой энергии, указанные в подпункте "д" Раздела 13 настоящего документа</w:t>
      </w:r>
      <w:bookmarkEnd w:id="149"/>
    </w:p>
    <w:p w:rsidR="008B677E" w:rsidRPr="00BA55AE" w:rsidRDefault="008B677E" w:rsidP="00BA55AE">
      <w:pPr>
        <w:spacing w:after="0" w:line="240" w:lineRule="auto"/>
        <w:ind w:firstLine="567"/>
        <w:jc w:val="both"/>
        <w:rPr>
          <w:rFonts w:cs="Times New Roman"/>
          <w:szCs w:val="28"/>
        </w:rPr>
      </w:pPr>
      <w:r w:rsidRPr="00BA55AE">
        <w:rPr>
          <w:rFonts w:cs="Times New Roman"/>
          <w:szCs w:val="28"/>
        </w:rPr>
        <w:t>Строительство генерирующих объектов, функционирующих в режиме комбинированной выработки электрической и тепловой энергии, на территории муниципального образованияне предусмотрено.</w:t>
      </w:r>
    </w:p>
    <w:p w:rsidR="008B677E" w:rsidRPr="00BA55AE" w:rsidRDefault="008B677E" w:rsidP="00BA55AE">
      <w:pPr>
        <w:spacing w:after="0" w:line="240" w:lineRule="auto"/>
        <w:rPr>
          <w:rFonts w:cs="Times New Roman"/>
          <w:szCs w:val="28"/>
        </w:rPr>
      </w:pPr>
    </w:p>
    <w:p w:rsidR="00C24B1F" w:rsidRPr="00BA55AE" w:rsidRDefault="00C24B1F" w:rsidP="00BA55AE">
      <w:pPr>
        <w:spacing w:after="0" w:line="240" w:lineRule="auto"/>
        <w:rPr>
          <w:rFonts w:cs="Times New Roman"/>
          <w:szCs w:val="28"/>
        </w:rPr>
      </w:pPr>
    </w:p>
    <w:p w:rsidR="00C24B1F" w:rsidRDefault="00C24B1F" w:rsidP="00BA55AE">
      <w:pPr>
        <w:spacing w:after="0" w:line="240" w:lineRule="auto"/>
        <w:rPr>
          <w:rFonts w:cs="Times New Roman"/>
          <w:szCs w:val="28"/>
        </w:rPr>
      </w:pPr>
    </w:p>
    <w:p w:rsidR="007F7EFD" w:rsidRDefault="007F7EFD" w:rsidP="00BA55AE">
      <w:pPr>
        <w:spacing w:after="0" w:line="240" w:lineRule="auto"/>
        <w:rPr>
          <w:rFonts w:cs="Times New Roman"/>
          <w:szCs w:val="28"/>
        </w:rPr>
      </w:pPr>
    </w:p>
    <w:p w:rsidR="007F7EFD" w:rsidRDefault="007F7EFD" w:rsidP="00BA55AE">
      <w:pPr>
        <w:spacing w:after="0" w:line="240" w:lineRule="auto"/>
        <w:rPr>
          <w:rFonts w:cs="Times New Roman"/>
          <w:szCs w:val="28"/>
        </w:rPr>
      </w:pPr>
    </w:p>
    <w:p w:rsidR="007F7EFD" w:rsidRDefault="007F7EFD" w:rsidP="00BA55AE">
      <w:pPr>
        <w:spacing w:after="0" w:line="240" w:lineRule="auto"/>
        <w:rPr>
          <w:rFonts w:cs="Times New Roman"/>
          <w:szCs w:val="28"/>
        </w:rPr>
      </w:pPr>
    </w:p>
    <w:p w:rsidR="007F7EFD" w:rsidRDefault="007F7EFD" w:rsidP="00BA55AE">
      <w:pPr>
        <w:spacing w:after="0" w:line="240" w:lineRule="auto"/>
        <w:rPr>
          <w:rFonts w:cs="Times New Roman"/>
          <w:szCs w:val="28"/>
        </w:rPr>
      </w:pPr>
    </w:p>
    <w:p w:rsidR="00CD2ED4" w:rsidRDefault="00CD2ED4" w:rsidP="00BA55AE">
      <w:pPr>
        <w:spacing w:after="0" w:line="240" w:lineRule="auto"/>
        <w:rPr>
          <w:rFonts w:cs="Times New Roman"/>
          <w:szCs w:val="28"/>
        </w:rPr>
      </w:pPr>
    </w:p>
    <w:p w:rsidR="0003328D" w:rsidRDefault="0003328D" w:rsidP="00BA55AE">
      <w:pPr>
        <w:spacing w:after="0" w:line="240" w:lineRule="auto"/>
        <w:rPr>
          <w:rFonts w:cs="Times New Roman"/>
          <w:szCs w:val="28"/>
        </w:rPr>
      </w:pPr>
    </w:p>
    <w:p w:rsidR="0003328D" w:rsidRDefault="0003328D" w:rsidP="00BA55AE">
      <w:pPr>
        <w:spacing w:after="0" w:line="240" w:lineRule="auto"/>
        <w:rPr>
          <w:rFonts w:cs="Times New Roman"/>
          <w:szCs w:val="28"/>
        </w:rPr>
      </w:pPr>
    </w:p>
    <w:p w:rsidR="0003328D" w:rsidRDefault="0003328D" w:rsidP="00BA55AE">
      <w:pPr>
        <w:spacing w:after="0" w:line="240" w:lineRule="auto"/>
        <w:rPr>
          <w:rFonts w:cs="Times New Roman"/>
          <w:szCs w:val="28"/>
        </w:rPr>
      </w:pPr>
    </w:p>
    <w:p w:rsidR="0003328D" w:rsidRDefault="0003328D" w:rsidP="00BA55AE">
      <w:pPr>
        <w:spacing w:after="0" w:line="240" w:lineRule="auto"/>
        <w:rPr>
          <w:rFonts w:cs="Times New Roman"/>
          <w:szCs w:val="28"/>
        </w:rPr>
      </w:pPr>
    </w:p>
    <w:p w:rsidR="0003328D" w:rsidRDefault="0003328D" w:rsidP="00BA55AE">
      <w:pPr>
        <w:spacing w:after="0" w:line="240" w:lineRule="auto"/>
        <w:rPr>
          <w:rFonts w:cs="Times New Roman"/>
          <w:szCs w:val="28"/>
        </w:rPr>
      </w:pPr>
    </w:p>
    <w:p w:rsidR="0003328D" w:rsidRDefault="0003328D" w:rsidP="00BA55AE">
      <w:pPr>
        <w:spacing w:after="0" w:line="240" w:lineRule="auto"/>
        <w:rPr>
          <w:rFonts w:cs="Times New Roman"/>
          <w:szCs w:val="28"/>
        </w:rPr>
      </w:pPr>
    </w:p>
    <w:p w:rsidR="0003328D" w:rsidRDefault="0003328D" w:rsidP="00BA55AE">
      <w:pPr>
        <w:spacing w:after="0" w:line="240" w:lineRule="auto"/>
        <w:rPr>
          <w:rFonts w:cs="Times New Roman"/>
          <w:szCs w:val="28"/>
        </w:rPr>
      </w:pPr>
    </w:p>
    <w:p w:rsidR="00CD2ED4" w:rsidRDefault="00CD2ED4" w:rsidP="00BA55AE">
      <w:pPr>
        <w:spacing w:after="0" w:line="240" w:lineRule="auto"/>
        <w:rPr>
          <w:rFonts w:cs="Times New Roman"/>
          <w:szCs w:val="28"/>
        </w:rPr>
      </w:pPr>
    </w:p>
    <w:p w:rsidR="00CD2ED4" w:rsidRDefault="00CD2ED4" w:rsidP="00BA55AE">
      <w:pPr>
        <w:spacing w:after="0" w:line="240" w:lineRule="auto"/>
        <w:rPr>
          <w:rFonts w:cs="Times New Roman"/>
          <w:szCs w:val="28"/>
        </w:rPr>
      </w:pPr>
    </w:p>
    <w:p w:rsidR="00CD2ED4" w:rsidRDefault="00CD2ED4" w:rsidP="00BA55AE">
      <w:pPr>
        <w:spacing w:after="0" w:line="240" w:lineRule="auto"/>
        <w:rPr>
          <w:rFonts w:cs="Times New Roman"/>
          <w:szCs w:val="28"/>
        </w:rPr>
      </w:pPr>
    </w:p>
    <w:p w:rsidR="00CD2ED4" w:rsidRDefault="00CD2ED4" w:rsidP="00BA55AE">
      <w:pPr>
        <w:spacing w:after="0" w:line="240" w:lineRule="auto"/>
        <w:rPr>
          <w:rFonts w:cs="Times New Roman"/>
          <w:szCs w:val="28"/>
        </w:rPr>
      </w:pPr>
    </w:p>
    <w:p w:rsidR="00CD2ED4" w:rsidRPr="00BA55AE" w:rsidRDefault="00CD2ED4" w:rsidP="00BA55AE">
      <w:pPr>
        <w:spacing w:after="0" w:line="240" w:lineRule="auto"/>
        <w:rPr>
          <w:rFonts w:cs="Times New Roman"/>
          <w:szCs w:val="28"/>
        </w:rPr>
      </w:pPr>
    </w:p>
    <w:p w:rsidR="00C24B1F" w:rsidRPr="00BA55AE" w:rsidRDefault="00C24B1F" w:rsidP="00BA55AE">
      <w:pPr>
        <w:spacing w:after="0" w:line="240" w:lineRule="auto"/>
        <w:rPr>
          <w:rFonts w:cs="Times New Roman"/>
          <w:szCs w:val="28"/>
        </w:rPr>
      </w:pPr>
    </w:p>
    <w:p w:rsidR="00206C12" w:rsidRPr="00BA55AE" w:rsidRDefault="007D7D50" w:rsidP="00BA55AE">
      <w:pPr>
        <w:pStyle w:val="1"/>
        <w:ind w:left="0" w:right="-2" w:firstLine="567"/>
        <w:jc w:val="both"/>
        <w:rPr>
          <w:sz w:val="28"/>
          <w:szCs w:val="28"/>
          <w:lang w:val="ru-RU"/>
        </w:rPr>
      </w:pPr>
      <w:bookmarkStart w:id="150" w:name="_Toc200954979"/>
      <w:r w:rsidRPr="00BA55AE">
        <w:rPr>
          <w:sz w:val="28"/>
          <w:szCs w:val="28"/>
          <w:lang w:val="ru-RU"/>
        </w:rPr>
        <w:t>РАЗДЕЛ</w:t>
      </w:r>
      <w:r w:rsidR="00206C12" w:rsidRPr="00BA55AE">
        <w:rPr>
          <w:sz w:val="28"/>
          <w:szCs w:val="28"/>
          <w:lang w:val="ru-RU"/>
        </w:rPr>
        <w:t xml:space="preserve"> 15. ЦЕНОВЫЕ (ТАРИФНЫЕ) ПОСЛЕДСТВИЯ</w:t>
      </w:r>
      <w:bookmarkEnd w:id="148"/>
      <w:bookmarkEnd w:id="150"/>
    </w:p>
    <w:p w:rsidR="00206C12" w:rsidRPr="00BA55AE" w:rsidRDefault="00206C12" w:rsidP="00BA55AE">
      <w:pPr>
        <w:pStyle w:val="a4"/>
        <w:spacing w:after="0" w:line="240" w:lineRule="auto"/>
        <w:ind w:left="0"/>
        <w:rPr>
          <w:rFonts w:cs="Times New Roman"/>
          <w:szCs w:val="28"/>
        </w:rPr>
      </w:pPr>
    </w:p>
    <w:p w:rsidR="00D6069F" w:rsidRPr="00BA55AE" w:rsidRDefault="00D6069F" w:rsidP="00BA55AE">
      <w:pPr>
        <w:pStyle w:val="7"/>
        <w:spacing w:before="0" w:line="240" w:lineRule="auto"/>
        <w:ind w:firstLine="567"/>
        <w:jc w:val="both"/>
        <w:rPr>
          <w:rFonts w:ascii="Times New Roman" w:hAnsi="Times New Roman"/>
          <w:b/>
          <w:i w:val="0"/>
          <w:sz w:val="28"/>
          <w:szCs w:val="28"/>
          <w:lang w:val="ru-RU"/>
        </w:rPr>
      </w:pPr>
      <w:bookmarkStart w:id="151" w:name="_Toc200954980"/>
      <w:r w:rsidRPr="00BA55AE">
        <w:rPr>
          <w:rFonts w:ascii="Times New Roman" w:hAnsi="Times New Roman"/>
          <w:b/>
          <w:i w:val="0"/>
          <w:sz w:val="28"/>
          <w:szCs w:val="28"/>
          <w:lang w:val="ru-RU"/>
        </w:rPr>
        <w:t>а)тарифно-балансовые расчетные модели теплоснабжения потребителей по каждой системе теплоснабжения</w:t>
      </w:r>
      <w:bookmarkEnd w:id="151"/>
    </w:p>
    <w:p w:rsidR="0096661B" w:rsidRPr="00BA55AE" w:rsidRDefault="0096661B" w:rsidP="00BA55AE">
      <w:pPr>
        <w:pStyle w:val="a4"/>
        <w:spacing w:after="0" w:line="240" w:lineRule="auto"/>
        <w:ind w:left="0" w:firstLine="567"/>
        <w:jc w:val="both"/>
        <w:rPr>
          <w:rFonts w:eastAsia="Times New Roman" w:cs="Times New Roman"/>
          <w:szCs w:val="28"/>
        </w:rPr>
      </w:pPr>
      <w:r w:rsidRPr="00BA55AE">
        <w:rPr>
          <w:rFonts w:eastAsia="Times New Roman" w:cs="Times New Roman"/>
          <w:szCs w:val="28"/>
        </w:rPr>
        <w:t xml:space="preserve">Правовые основы регулирования тарифов и общие принципы тарифной политики в сфере теплоснабжения устанавливаются Федеральным законом от 27.07.2010 №190-ФЗ «О теплоснабжении», Федеральным законом от 14.04.1995 №41-ФЗ «О государственном регулировании тарифов на электрическую и тепловую энергию в Российской Федерации», приказом Федеральной службы по тарифам от 13.06.2013 №760-э» Об утверждении Методических указаний по расчету регулируемых цен (тарифов) в сфере теплоснабжения».      В соответствии с действующим законодательством тарифное регулирование в сфере теплоснабжения на федеральном уровне осуществляется Федеральной службой по тарифам. </w:t>
      </w:r>
    </w:p>
    <w:p w:rsidR="0096661B" w:rsidRPr="00BA55AE" w:rsidRDefault="0096661B" w:rsidP="00BA55AE">
      <w:pPr>
        <w:pStyle w:val="a4"/>
        <w:spacing w:after="0" w:line="240" w:lineRule="auto"/>
        <w:ind w:left="0" w:firstLine="567"/>
        <w:jc w:val="both"/>
        <w:rPr>
          <w:rFonts w:eastAsia="Times New Roman" w:cs="Times New Roman"/>
          <w:szCs w:val="28"/>
        </w:rPr>
      </w:pPr>
      <w:r w:rsidRPr="00BA55AE">
        <w:rPr>
          <w:rFonts w:eastAsia="Times New Roman" w:cs="Times New Roman"/>
          <w:szCs w:val="28"/>
        </w:rPr>
        <w:lastRenderedPageBreak/>
        <w:t xml:space="preserve">Федеральный орган исполнительной власти, уполномоченный осуществлять правовое регулирование в сфере государственного регулирования тарифов на услуги и контроль их применения, устанавливает предельные индексы изменения уровня цен в среднем по субъектам Российской Федерации.      </w:t>
      </w:r>
    </w:p>
    <w:p w:rsidR="00B45B23" w:rsidRDefault="00B45B23" w:rsidP="00B45B23">
      <w:pPr>
        <w:pStyle w:val="afffa"/>
        <w:ind w:firstLine="567"/>
        <w:rPr>
          <w:sz w:val="28"/>
          <w:szCs w:val="28"/>
          <w:bdr w:val="none" w:sz="0" w:space="0" w:color="auto" w:frame="1"/>
          <w:lang w:eastAsia="ru-RU"/>
        </w:rPr>
      </w:pPr>
      <w:r w:rsidRPr="00F719ED">
        <w:rPr>
          <w:sz w:val="28"/>
          <w:szCs w:val="28"/>
          <w:bdr w:val="none" w:sz="0" w:space="0" w:color="auto" w:frame="1"/>
          <w:lang w:eastAsia="ru-RU"/>
        </w:rPr>
        <w:t>М</w:t>
      </w:r>
      <w:r>
        <w:rPr>
          <w:sz w:val="28"/>
          <w:szCs w:val="28"/>
          <w:bdr w:val="none" w:sz="0" w:space="0" w:color="auto" w:frame="1"/>
          <w:lang w:eastAsia="ru-RU"/>
        </w:rPr>
        <w:t xml:space="preserve">инистерством конкурентной политики Калужской областиПриказом от 29 ноября 2021 года </w:t>
      </w:r>
      <w:r w:rsidRPr="00F719ED">
        <w:rPr>
          <w:sz w:val="28"/>
          <w:szCs w:val="28"/>
          <w:bdr w:val="none" w:sz="0" w:space="0" w:color="auto" w:frame="1"/>
          <w:lang w:eastAsia="ru-RU"/>
        </w:rPr>
        <w:t>N 232-РК</w:t>
      </w:r>
      <w:r w:rsidRPr="00BB56AD">
        <w:rPr>
          <w:szCs w:val="24"/>
          <w:bdr w:val="none" w:sz="0" w:space="0" w:color="auto" w:frame="1"/>
          <w:lang w:eastAsia="ru-RU"/>
        </w:rPr>
        <w:t xml:space="preserve">«ОБ УСТАНОВЛЕНИИ ТАРИФОВ НА ТЕПЛОВУЮ ЭНЕРГИЮ (МОЩНОСТЬ) ДЛЯ МУНИЦИПАЛЬНОГО УНИТАРНОГО ПРЕДПРИЯТИЯ "ТЕПЛОСЕТЬ" МУНИЦИПАЛЬНОГО РАЙОНА "ДУМИНИЧСКИЙ РАЙОН" НА 2022 - 2026 ГОДЫ (ПО СИСТЕМАМ ТЕПЛОСНАБЖЕНИЯ, РАСПОЛОЖЕННЫМ НА ТЕРРИТОРИИ СЕЛЬСКОГО ПОСЕЛЕНИЯ "ДЕРЕВНЯ БУДА" ПО АДРЕСУ: С. НОВЫЙ, Д. 19, </w:t>
      </w:r>
      <w:r w:rsidR="001F094E">
        <w:rPr>
          <w:szCs w:val="24"/>
          <w:bdr w:val="none" w:sz="0" w:space="0" w:color="auto" w:frame="1"/>
          <w:lang w:eastAsia="ru-RU"/>
        </w:rPr>
        <w:t>СЕЛЬСКОГО ПОСЕЛЕНИЯ</w:t>
      </w:r>
      <w:r w:rsidRPr="00BB56AD">
        <w:rPr>
          <w:szCs w:val="24"/>
          <w:bdr w:val="none" w:sz="0" w:space="0" w:color="auto" w:frame="1"/>
          <w:lang w:eastAsia="ru-RU"/>
        </w:rPr>
        <w:t xml:space="preserve"> "ПОСЕЛОК ДУМИНИЧИ" ПО АДРЕСУ: ПЕР. 1-Й ЛЕНИНСКИЙ, Д. 23»</w:t>
      </w:r>
      <w:r>
        <w:rPr>
          <w:sz w:val="28"/>
          <w:szCs w:val="28"/>
          <w:bdr w:val="none" w:sz="0" w:space="0" w:color="auto" w:frame="1"/>
          <w:lang w:eastAsia="ru-RU"/>
        </w:rPr>
        <w:t xml:space="preserve"> утверждены долгосрочные тарифы на тепловую энергию для потребителей на 2022- 2026 г.г. </w:t>
      </w:r>
    </w:p>
    <w:p w:rsidR="00B45B23" w:rsidRDefault="00B45B23" w:rsidP="00B45B23">
      <w:pPr>
        <w:pStyle w:val="afffa"/>
        <w:ind w:firstLine="567"/>
        <w:rPr>
          <w:sz w:val="28"/>
          <w:szCs w:val="28"/>
          <w:bdr w:val="none" w:sz="0" w:space="0" w:color="auto" w:frame="1"/>
          <w:lang w:eastAsia="ru-RU"/>
        </w:rPr>
      </w:pPr>
    </w:p>
    <w:p w:rsidR="00B45B23" w:rsidRPr="00F45FCB" w:rsidRDefault="00B45B23" w:rsidP="00B45B23">
      <w:pPr>
        <w:pStyle w:val="afffa"/>
        <w:ind w:firstLine="567"/>
        <w:rPr>
          <w:sz w:val="28"/>
          <w:szCs w:val="28"/>
          <w:bdr w:val="none" w:sz="0" w:space="0" w:color="auto" w:frame="1"/>
          <w:lang w:eastAsia="ru-RU"/>
        </w:rPr>
      </w:pPr>
      <w:r w:rsidRPr="00F45FCB">
        <w:rPr>
          <w:sz w:val="28"/>
          <w:szCs w:val="28"/>
          <w:bdr w:val="none" w:sz="0" w:space="0" w:color="auto" w:frame="1"/>
          <w:lang w:eastAsia="ru-RU"/>
        </w:rPr>
        <w:t>Ниже представлена выписка Постановления.</w:t>
      </w:r>
    </w:p>
    <w:p w:rsidR="00B45B23" w:rsidRPr="00F45FCB" w:rsidRDefault="00B45B23" w:rsidP="00B45B23">
      <w:pPr>
        <w:pStyle w:val="afffa"/>
        <w:ind w:firstLine="567"/>
        <w:rPr>
          <w:sz w:val="28"/>
          <w:szCs w:val="28"/>
          <w:bdr w:val="none" w:sz="0" w:space="0" w:color="auto" w:frame="1"/>
          <w:lang w:eastAsia="ru-RU"/>
        </w:rPr>
        <w:sectPr w:rsidR="00B45B23" w:rsidRPr="00F45FCB">
          <w:pgSz w:w="11906" w:h="16838"/>
          <w:pgMar w:top="1134" w:right="850" w:bottom="1134" w:left="1701" w:header="708" w:footer="708" w:gutter="0"/>
          <w:cols w:space="708"/>
          <w:docGrid w:linePitch="360"/>
        </w:sectPr>
      </w:pPr>
    </w:p>
    <w:p w:rsidR="00B45B23" w:rsidRPr="00F45FCB" w:rsidRDefault="00B45B23" w:rsidP="00B45B23">
      <w:pPr>
        <w:pStyle w:val="afffa"/>
        <w:rPr>
          <w:sz w:val="28"/>
          <w:szCs w:val="28"/>
        </w:rPr>
      </w:pPr>
    </w:p>
    <w:p w:rsidR="00B45B23" w:rsidRPr="00F719ED" w:rsidRDefault="00B45B23" w:rsidP="00B45B23">
      <w:pPr>
        <w:spacing w:after="0" w:line="240" w:lineRule="auto"/>
        <w:jc w:val="right"/>
        <w:rPr>
          <w:rFonts w:cs="Times New Roman"/>
          <w:szCs w:val="28"/>
          <w:lang w:bidi="en-US"/>
        </w:rPr>
      </w:pPr>
      <w:r w:rsidRPr="00F719ED">
        <w:rPr>
          <w:rFonts w:cs="Times New Roman"/>
          <w:szCs w:val="28"/>
          <w:lang w:bidi="en-US"/>
        </w:rPr>
        <w:t>Приложение N 1 к Приказу</w:t>
      </w:r>
    </w:p>
    <w:p w:rsidR="00B45B23" w:rsidRPr="00F719ED" w:rsidRDefault="00B45B23" w:rsidP="00B45B23">
      <w:pPr>
        <w:spacing w:after="0" w:line="240" w:lineRule="auto"/>
        <w:jc w:val="right"/>
        <w:rPr>
          <w:rFonts w:cs="Times New Roman"/>
          <w:szCs w:val="28"/>
          <w:lang w:bidi="en-US"/>
        </w:rPr>
      </w:pPr>
      <w:r w:rsidRPr="00F719ED">
        <w:rPr>
          <w:rFonts w:cs="Times New Roman"/>
          <w:szCs w:val="28"/>
          <w:lang w:bidi="en-US"/>
        </w:rPr>
        <w:t>министерства конкурентной политики</w:t>
      </w:r>
    </w:p>
    <w:p w:rsidR="00B45B23" w:rsidRDefault="00B45B23" w:rsidP="00B45B23">
      <w:pPr>
        <w:spacing w:after="0" w:line="240" w:lineRule="auto"/>
        <w:jc w:val="right"/>
        <w:rPr>
          <w:rFonts w:cs="Times New Roman"/>
          <w:szCs w:val="28"/>
          <w:lang w:bidi="en-US"/>
        </w:rPr>
      </w:pPr>
      <w:r w:rsidRPr="00F719ED">
        <w:rPr>
          <w:rFonts w:cs="Times New Roman"/>
          <w:szCs w:val="28"/>
          <w:lang w:bidi="en-US"/>
        </w:rPr>
        <w:t>Калужской области от 29 ноября 2021 г. N 232-РК</w:t>
      </w:r>
    </w:p>
    <w:p w:rsidR="00B45B23" w:rsidRDefault="00B45B23" w:rsidP="00B45B23">
      <w:pPr>
        <w:spacing w:after="0" w:line="240" w:lineRule="auto"/>
        <w:jc w:val="right"/>
        <w:rPr>
          <w:rFonts w:cs="Times New Roman"/>
          <w:szCs w:val="28"/>
          <w:lang w:bidi="en-US"/>
        </w:rPr>
      </w:pPr>
    </w:p>
    <w:p w:rsidR="00B45B23" w:rsidRDefault="00B45B23" w:rsidP="00B45B23">
      <w:pPr>
        <w:spacing w:after="0" w:line="240" w:lineRule="auto"/>
        <w:jc w:val="both"/>
        <w:rPr>
          <w:rFonts w:cs="Times New Roman"/>
          <w:szCs w:val="28"/>
          <w:lang w:bidi="en-US"/>
        </w:rPr>
      </w:pPr>
    </w:p>
    <w:p w:rsidR="00B45B23" w:rsidRDefault="00B45B23" w:rsidP="00B45B23">
      <w:pPr>
        <w:tabs>
          <w:tab w:val="left" w:pos="4924"/>
        </w:tabs>
        <w:rPr>
          <w:rFonts w:cs="Times New Roman"/>
          <w:szCs w:val="28"/>
          <w:lang w:bidi="en-US"/>
        </w:rPr>
      </w:pPr>
      <w:r w:rsidRPr="00F719ED">
        <w:rPr>
          <w:rFonts w:cs="Times New Roman"/>
          <w:szCs w:val="28"/>
          <w:lang w:bidi="en-US"/>
        </w:rPr>
        <w:t>ТАРИФЫ НА ТЕПЛОВУЮ ЭНЕРГИЮ (МОЩНОСТЬ), ПОСТАВЛЯЕМУЮ ПОТРЕБИТЕЛЯМ</w:t>
      </w:r>
    </w:p>
    <w:tbl>
      <w:tblPr>
        <w:tblW w:w="14618" w:type="dxa"/>
        <w:tblLayout w:type="fixed"/>
        <w:tblCellMar>
          <w:left w:w="10" w:type="dxa"/>
          <w:right w:w="10" w:type="dxa"/>
        </w:tblCellMar>
        <w:tblLook w:val="0000"/>
      </w:tblPr>
      <w:tblGrid>
        <w:gridCol w:w="1838"/>
        <w:gridCol w:w="2126"/>
        <w:gridCol w:w="2021"/>
        <w:gridCol w:w="1560"/>
        <w:gridCol w:w="1187"/>
        <w:gridCol w:w="1417"/>
        <w:gridCol w:w="1418"/>
        <w:gridCol w:w="1417"/>
        <w:gridCol w:w="1619"/>
        <w:gridCol w:w="15"/>
      </w:tblGrid>
      <w:tr w:rsidR="00B45B23" w:rsidRPr="00B45B23" w:rsidTr="008F63BA">
        <w:trPr>
          <w:gridAfter w:val="1"/>
          <w:wAfter w:w="15" w:type="dxa"/>
          <w:trHeight w:hRule="exact" w:val="658"/>
        </w:trPr>
        <w:tc>
          <w:tcPr>
            <w:tcW w:w="1838" w:type="dxa"/>
            <w:vMerge w:val="restart"/>
            <w:tcBorders>
              <w:top w:val="single" w:sz="4" w:space="0" w:color="auto"/>
              <w:lef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Наименование</w:t>
            </w:r>
          </w:p>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регулируемой</w:t>
            </w:r>
          </w:p>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организации</w:t>
            </w:r>
          </w:p>
        </w:tc>
        <w:tc>
          <w:tcPr>
            <w:tcW w:w="2126" w:type="dxa"/>
            <w:vMerge w:val="restart"/>
            <w:tcBorders>
              <w:top w:val="single" w:sz="4" w:space="0" w:color="auto"/>
              <w:lef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Вид тарифа</w:t>
            </w:r>
          </w:p>
        </w:tc>
        <w:tc>
          <w:tcPr>
            <w:tcW w:w="2021" w:type="dxa"/>
            <w:vMerge w:val="restart"/>
            <w:tcBorders>
              <w:top w:val="single" w:sz="4" w:space="0" w:color="auto"/>
              <w:lef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Год</w:t>
            </w:r>
          </w:p>
        </w:tc>
        <w:tc>
          <w:tcPr>
            <w:tcW w:w="1560" w:type="dxa"/>
            <w:vMerge w:val="restart"/>
            <w:tcBorders>
              <w:top w:val="single" w:sz="4" w:space="0" w:color="auto"/>
              <w:lef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Вода</w:t>
            </w:r>
          </w:p>
        </w:tc>
        <w:tc>
          <w:tcPr>
            <w:tcW w:w="5439" w:type="dxa"/>
            <w:gridSpan w:val="4"/>
            <w:tcBorders>
              <w:top w:val="single" w:sz="4" w:space="0" w:color="auto"/>
              <w:lef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Отборный пар давлением</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Острый и редуцированный пар</w:t>
            </w:r>
          </w:p>
        </w:tc>
      </w:tr>
      <w:tr w:rsidR="00B45B23" w:rsidRPr="00B45B23" w:rsidTr="008F63BA">
        <w:trPr>
          <w:gridAfter w:val="1"/>
          <w:wAfter w:w="15" w:type="dxa"/>
          <w:trHeight w:hRule="exact" w:val="648"/>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1560"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от 1,2 до 2,5 кг/см2</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от 2,5 до 7,0 кг/см2</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от 7,0 до 13,0 кг/ см2</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свыше 13,0 кг/ см2</w:t>
            </w:r>
          </w:p>
        </w:tc>
        <w:tc>
          <w:tcPr>
            <w:tcW w:w="1619" w:type="dxa"/>
            <w:tcBorders>
              <w:left w:val="single" w:sz="4" w:space="0" w:color="auto"/>
              <w:righ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r>
      <w:tr w:rsidR="00B45B23" w:rsidRPr="00B45B23" w:rsidTr="008F63BA">
        <w:trPr>
          <w:trHeight w:hRule="exact" w:val="1661"/>
        </w:trPr>
        <w:tc>
          <w:tcPr>
            <w:tcW w:w="1838" w:type="dxa"/>
            <w:vMerge w:val="restart"/>
            <w:tcBorders>
              <w:top w:val="single" w:sz="4" w:space="0" w:color="auto"/>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Муниципальное</w:t>
            </w:r>
          </w:p>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унитарное</w:t>
            </w:r>
          </w:p>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предприятие</w:t>
            </w:r>
          </w:p>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"Теплосеть"</w:t>
            </w:r>
          </w:p>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муниципального</w:t>
            </w:r>
          </w:p>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района</w:t>
            </w:r>
          </w:p>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"Думиничский</w:t>
            </w:r>
          </w:p>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район"</w:t>
            </w:r>
          </w:p>
        </w:tc>
        <w:tc>
          <w:tcPr>
            <w:tcW w:w="12780" w:type="dxa"/>
            <w:gridSpan w:val="9"/>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Для потребителей в случае отсутствия дифференциации тарифов по схеме подключения</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val="restart"/>
            <w:tcBorders>
              <w:top w:val="single" w:sz="4" w:space="0" w:color="auto"/>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одноставочный,</w:t>
            </w:r>
          </w:p>
          <w:p w:rsidR="00B45B23" w:rsidRPr="00B45B23" w:rsidRDefault="00B45B23" w:rsidP="008F63BA">
            <w:pPr>
              <w:spacing w:before="60" w:after="0" w:line="240" w:lineRule="auto"/>
              <w:rPr>
                <w:rFonts w:cs="Times New Roman"/>
                <w:sz w:val="24"/>
                <w:szCs w:val="24"/>
              </w:rPr>
            </w:pPr>
            <w:r w:rsidRPr="00B45B23">
              <w:rPr>
                <w:rStyle w:val="2d"/>
                <w:rFonts w:ascii="Times New Roman" w:hAnsi="Times New Roman" w:cs="Times New Roman"/>
                <w:sz w:val="24"/>
                <w:szCs w:val="24"/>
              </w:rPr>
              <w:t>руб./Гкал</w:t>
            </w: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01.01 - 30.06.2022</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2229,13</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01.07 - 31.12.2022</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01.01 - 30.06.2023</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01.07 - 31.12.2023</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01.01 - 30.06.2024</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01.07 - 31.12.2024</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01.01 - 30.06.2025</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01.07 - 31.12.2025</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01.01 - 30.06.2026</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01.07 - 31.12.2026</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2630,26</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trHeight w:hRule="exact" w:val="240"/>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12780" w:type="dxa"/>
            <w:gridSpan w:val="9"/>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center"/>
              <w:rPr>
                <w:rFonts w:cs="Times New Roman"/>
                <w:sz w:val="24"/>
                <w:szCs w:val="24"/>
              </w:rPr>
            </w:pPr>
            <w:r w:rsidRPr="00B45B23">
              <w:rPr>
                <w:rStyle w:val="2d"/>
                <w:rFonts w:ascii="Times New Roman" w:hAnsi="Times New Roman" w:cs="Times New Roman"/>
                <w:sz w:val="24"/>
                <w:szCs w:val="24"/>
              </w:rPr>
              <w:t>Население</w:t>
            </w:r>
          </w:p>
        </w:tc>
      </w:tr>
      <w:tr w:rsidR="00B45B23" w:rsidRPr="00B45B23" w:rsidTr="008F63BA">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val="restart"/>
            <w:tcBorders>
              <w:top w:val="single" w:sz="4" w:space="0" w:color="auto"/>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одноставочный,</w:t>
            </w:r>
          </w:p>
          <w:p w:rsidR="00B45B23" w:rsidRPr="00B45B23" w:rsidRDefault="00B45B23" w:rsidP="008F63BA">
            <w:pPr>
              <w:spacing w:before="60" w:after="0" w:line="240" w:lineRule="auto"/>
              <w:rPr>
                <w:rFonts w:cs="Times New Roman"/>
                <w:sz w:val="24"/>
                <w:szCs w:val="24"/>
              </w:rPr>
            </w:pPr>
            <w:r w:rsidRPr="00B45B23">
              <w:rPr>
                <w:rStyle w:val="2d"/>
                <w:rFonts w:ascii="Times New Roman" w:hAnsi="Times New Roman" w:cs="Times New Roman"/>
                <w:sz w:val="24"/>
                <w:szCs w:val="24"/>
              </w:rPr>
              <w:t>руб./Гкал</w:t>
            </w: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01.01 - 30.06.2022</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2229,13</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01.07 - 31.12.2022</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01.01 - 30.06.2023</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2318,29</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01.07 - 31.12.2023</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01.01 - 30.06.2024</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2399,16</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01.07 - 31.12.2024</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01.01 - 30.06.2025</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2483,00</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46"/>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01.07 - 31.12.2025</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1"/>
        </w:trPr>
        <w:tc>
          <w:tcPr>
            <w:tcW w:w="1838"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01.01 - 30.06.2026</w:t>
            </w:r>
          </w:p>
        </w:tc>
        <w:tc>
          <w:tcPr>
            <w:tcW w:w="1560"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2555,54</w:t>
            </w:r>
          </w:p>
        </w:tc>
        <w:tc>
          <w:tcPr>
            <w:tcW w:w="118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r w:rsidR="00B45B23" w:rsidRPr="00B45B23" w:rsidTr="008F63BA">
        <w:trPr>
          <w:gridAfter w:val="1"/>
          <w:wAfter w:w="15" w:type="dxa"/>
          <w:trHeight w:hRule="exact" w:val="456"/>
        </w:trPr>
        <w:tc>
          <w:tcPr>
            <w:tcW w:w="1838" w:type="dxa"/>
            <w:vMerge/>
            <w:tcBorders>
              <w:left w:val="single" w:sz="4" w:space="0" w:color="auto"/>
              <w:bottom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126" w:type="dxa"/>
            <w:vMerge/>
            <w:tcBorders>
              <w:left w:val="single" w:sz="4" w:space="0" w:color="auto"/>
              <w:bottom w:val="single" w:sz="4" w:space="0" w:color="auto"/>
            </w:tcBorders>
            <w:shd w:val="clear" w:color="auto" w:fill="FFFFFF"/>
          </w:tcPr>
          <w:p w:rsidR="00B45B23" w:rsidRPr="00B45B23" w:rsidRDefault="00B45B23" w:rsidP="008F63BA">
            <w:pPr>
              <w:spacing w:after="0" w:line="240" w:lineRule="auto"/>
              <w:rPr>
                <w:rFonts w:cs="Times New Roman"/>
                <w:sz w:val="24"/>
                <w:szCs w:val="24"/>
              </w:rPr>
            </w:pPr>
          </w:p>
        </w:tc>
        <w:tc>
          <w:tcPr>
            <w:tcW w:w="2021" w:type="dxa"/>
            <w:tcBorders>
              <w:top w:val="single" w:sz="4" w:space="0" w:color="auto"/>
              <w:left w:val="single" w:sz="4" w:space="0" w:color="auto"/>
              <w:bottom w:val="single" w:sz="4" w:space="0" w:color="auto"/>
            </w:tcBorders>
            <w:shd w:val="clear" w:color="auto" w:fill="FFFFFF"/>
            <w:vAlign w:val="center"/>
          </w:tcPr>
          <w:p w:rsidR="00B45B23" w:rsidRPr="00B45B23" w:rsidRDefault="00B45B23" w:rsidP="008F63BA">
            <w:pPr>
              <w:spacing w:after="0" w:line="240" w:lineRule="auto"/>
              <w:rPr>
                <w:rFonts w:cs="Times New Roman"/>
                <w:sz w:val="24"/>
                <w:szCs w:val="24"/>
              </w:rPr>
            </w:pPr>
            <w:r w:rsidRPr="00B45B23">
              <w:rPr>
                <w:rStyle w:val="2d"/>
                <w:rFonts w:ascii="Times New Roman" w:hAnsi="Times New Roman" w:cs="Times New Roman"/>
                <w:sz w:val="24"/>
                <w:szCs w:val="24"/>
              </w:rPr>
              <w:t>01.07 - 31.12.2026</w:t>
            </w:r>
          </w:p>
        </w:tc>
        <w:tc>
          <w:tcPr>
            <w:tcW w:w="1560" w:type="dxa"/>
            <w:tcBorders>
              <w:top w:val="single" w:sz="4" w:space="0" w:color="auto"/>
              <w:left w:val="single" w:sz="4" w:space="0" w:color="auto"/>
              <w:bottom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2630,26</w:t>
            </w:r>
          </w:p>
        </w:tc>
        <w:tc>
          <w:tcPr>
            <w:tcW w:w="1187" w:type="dxa"/>
            <w:tcBorders>
              <w:top w:val="single" w:sz="4" w:space="0" w:color="auto"/>
              <w:left w:val="single" w:sz="4" w:space="0" w:color="auto"/>
              <w:bottom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c>
          <w:tcPr>
            <w:tcW w:w="1619" w:type="dxa"/>
            <w:tcBorders>
              <w:top w:val="single" w:sz="4" w:space="0" w:color="auto"/>
              <w:left w:val="single" w:sz="4" w:space="0" w:color="auto"/>
              <w:bottom w:val="single" w:sz="4" w:space="0" w:color="auto"/>
              <w:right w:val="single" w:sz="4" w:space="0" w:color="auto"/>
            </w:tcBorders>
            <w:shd w:val="clear" w:color="auto" w:fill="FFFFFF"/>
          </w:tcPr>
          <w:p w:rsidR="00B45B23" w:rsidRPr="00B45B23" w:rsidRDefault="00B45B23" w:rsidP="008F63BA">
            <w:pPr>
              <w:spacing w:after="0" w:line="240" w:lineRule="auto"/>
              <w:jc w:val="right"/>
              <w:rPr>
                <w:rFonts w:cs="Times New Roman"/>
                <w:sz w:val="24"/>
                <w:szCs w:val="24"/>
              </w:rPr>
            </w:pPr>
            <w:r w:rsidRPr="00B45B23">
              <w:rPr>
                <w:rStyle w:val="2d"/>
                <w:rFonts w:ascii="Times New Roman" w:hAnsi="Times New Roman" w:cs="Times New Roman"/>
                <w:sz w:val="24"/>
                <w:szCs w:val="24"/>
              </w:rPr>
              <w:t>-</w:t>
            </w:r>
          </w:p>
        </w:tc>
      </w:tr>
    </w:tbl>
    <w:p w:rsidR="00B45B23" w:rsidRDefault="00B45B23" w:rsidP="00B45B23">
      <w:pPr>
        <w:tabs>
          <w:tab w:val="left" w:pos="4924"/>
        </w:tabs>
        <w:rPr>
          <w:rFonts w:cs="Times New Roman"/>
          <w:szCs w:val="28"/>
          <w:lang w:bidi="en-US"/>
        </w:rPr>
      </w:pPr>
    </w:p>
    <w:p w:rsidR="00B45B23" w:rsidRDefault="00B45B23" w:rsidP="00B45B23">
      <w:pPr>
        <w:tabs>
          <w:tab w:val="left" w:pos="4924"/>
        </w:tabs>
        <w:rPr>
          <w:rFonts w:cs="Times New Roman"/>
          <w:szCs w:val="28"/>
          <w:lang w:bidi="en-US"/>
        </w:rPr>
      </w:pPr>
      <w:r>
        <w:rPr>
          <w:rFonts w:cs="Times New Roman"/>
          <w:szCs w:val="28"/>
          <w:lang w:bidi="en-US"/>
        </w:rPr>
        <w:lastRenderedPageBreak/>
        <w:tab/>
      </w:r>
      <w:r>
        <w:rPr>
          <w:noProof/>
          <w:lang w:eastAsia="ru-RU"/>
        </w:rPr>
        <w:drawing>
          <wp:inline distT="0" distB="0" distL="0" distR="0">
            <wp:extent cx="9399270" cy="4412139"/>
            <wp:effectExtent l="0" t="0" r="11430" b="762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45B23" w:rsidRDefault="00B45B23" w:rsidP="00B45B23">
      <w:pPr>
        <w:tabs>
          <w:tab w:val="left" w:pos="4048"/>
        </w:tabs>
        <w:jc w:val="center"/>
        <w:rPr>
          <w:rFonts w:cs="Times New Roman"/>
          <w:szCs w:val="28"/>
          <w:lang w:bidi="en-US"/>
        </w:rPr>
      </w:pPr>
      <w:r>
        <w:rPr>
          <w:rFonts w:cs="Times New Roman"/>
          <w:szCs w:val="28"/>
          <w:lang w:bidi="en-US"/>
        </w:rPr>
        <w:t>Диаграмма 14.1. Динамика изменения тарифов на тепловую энергию 2022-2026 г.г.</w:t>
      </w:r>
    </w:p>
    <w:p w:rsidR="00B45B23" w:rsidRPr="00BB362F" w:rsidRDefault="00B45B23" w:rsidP="00B45B23">
      <w:pPr>
        <w:tabs>
          <w:tab w:val="left" w:pos="4048"/>
        </w:tabs>
        <w:rPr>
          <w:rFonts w:cs="Times New Roman"/>
          <w:szCs w:val="28"/>
          <w:lang w:bidi="en-US"/>
        </w:rPr>
        <w:sectPr w:rsidR="00B45B23" w:rsidRPr="00BB362F" w:rsidSect="008F63BA">
          <w:pgSz w:w="16838" w:h="11906" w:orient="landscape"/>
          <w:pgMar w:top="1701" w:right="1134" w:bottom="851" w:left="1134" w:header="709" w:footer="709" w:gutter="0"/>
          <w:cols w:space="708"/>
          <w:docGrid w:linePitch="360"/>
        </w:sectPr>
      </w:pPr>
      <w:r>
        <w:rPr>
          <w:rFonts w:cs="Times New Roman"/>
          <w:szCs w:val="28"/>
          <w:lang w:bidi="en-US"/>
        </w:rPr>
        <w:tab/>
      </w:r>
    </w:p>
    <w:p w:rsidR="00B45B23" w:rsidRDefault="00B45B23" w:rsidP="00B45B23">
      <w:pPr>
        <w:spacing w:after="0" w:line="240" w:lineRule="auto"/>
        <w:rPr>
          <w:rFonts w:cs="Times New Roman"/>
          <w:szCs w:val="28"/>
          <w:lang w:bidi="en-US"/>
        </w:rPr>
      </w:pPr>
    </w:p>
    <w:p w:rsidR="00B45B23" w:rsidRDefault="00B45B23" w:rsidP="00B45B23">
      <w:pPr>
        <w:pStyle w:val="afffa"/>
      </w:pPr>
      <w:r>
        <w:t>Утвержденные тарифы 2023-202</w:t>
      </w:r>
      <w:r w:rsidR="00B17A31">
        <w:t>5</w:t>
      </w:r>
      <w:r>
        <w:t>г.г. по территории действия РСО.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6"/>
        <w:gridCol w:w="2562"/>
        <w:gridCol w:w="1790"/>
        <w:gridCol w:w="2159"/>
        <w:gridCol w:w="2549"/>
        <w:gridCol w:w="3510"/>
      </w:tblGrid>
      <w:tr w:rsidR="00CD2ED4" w:rsidRPr="00410A6B" w:rsidTr="008F63BA">
        <w:trPr>
          <w:trHeight w:val="380"/>
        </w:trPr>
        <w:tc>
          <w:tcPr>
            <w:tcW w:w="749" w:type="pct"/>
            <w:shd w:val="clear" w:color="000000" w:fill="FFFFFF"/>
            <w:vAlign w:val="center"/>
            <w:hideMark/>
          </w:tcPr>
          <w:p w:rsidR="00CD2ED4" w:rsidRPr="00410A6B" w:rsidRDefault="00CD2ED4" w:rsidP="008F63BA">
            <w:pPr>
              <w:spacing w:after="0" w:line="240" w:lineRule="auto"/>
              <w:ind w:firstLineChars="16" w:firstLine="37"/>
              <w:jc w:val="center"/>
              <w:rPr>
                <w:rFonts w:eastAsia="Times New Roman" w:cs="Times New Roman"/>
                <w:color w:val="4C4C4C"/>
                <w:sz w:val="23"/>
                <w:szCs w:val="23"/>
                <w:lang w:eastAsia="ru-RU"/>
              </w:rPr>
            </w:pPr>
            <w:bookmarkStart w:id="152" w:name="_Hlk200637264"/>
            <w:r w:rsidRPr="00410A6B">
              <w:rPr>
                <w:rFonts w:eastAsia="Times New Roman" w:cs="Times New Roman"/>
                <w:color w:val="4C4C4C"/>
                <w:sz w:val="23"/>
                <w:szCs w:val="23"/>
                <w:lang w:eastAsia="ru-RU"/>
              </w:rPr>
              <w:t>Территория действия</w:t>
            </w:r>
          </w:p>
        </w:tc>
        <w:tc>
          <w:tcPr>
            <w:tcW w:w="866" w:type="pct"/>
            <w:shd w:val="clear" w:color="000000" w:fill="FFFFFF"/>
            <w:vAlign w:val="center"/>
            <w:hideMark/>
          </w:tcPr>
          <w:p w:rsidR="00CD2ED4" w:rsidRPr="00410A6B" w:rsidRDefault="00CD2ED4" w:rsidP="008F63BA">
            <w:pPr>
              <w:spacing w:after="0" w:line="240" w:lineRule="auto"/>
              <w:ind w:firstLineChars="16" w:firstLine="37"/>
              <w:jc w:val="center"/>
              <w:rPr>
                <w:rFonts w:eastAsia="Times New Roman" w:cs="Times New Roman"/>
                <w:color w:val="4C4C4C"/>
                <w:sz w:val="23"/>
                <w:szCs w:val="23"/>
                <w:lang w:eastAsia="ru-RU"/>
              </w:rPr>
            </w:pPr>
            <w:r w:rsidRPr="00410A6B">
              <w:rPr>
                <w:rFonts w:eastAsia="Times New Roman" w:cs="Times New Roman"/>
                <w:color w:val="4C4C4C"/>
                <w:sz w:val="23"/>
                <w:szCs w:val="23"/>
                <w:lang w:eastAsia="ru-RU"/>
              </w:rPr>
              <w:t>Наименование</w:t>
            </w:r>
          </w:p>
        </w:tc>
        <w:tc>
          <w:tcPr>
            <w:tcW w:w="605" w:type="pct"/>
            <w:shd w:val="clear" w:color="000000" w:fill="FFFFFF"/>
            <w:vAlign w:val="center"/>
            <w:hideMark/>
          </w:tcPr>
          <w:p w:rsidR="00CD2ED4" w:rsidRPr="00410A6B" w:rsidRDefault="00CD2ED4" w:rsidP="008F63BA">
            <w:pPr>
              <w:spacing w:after="0" w:line="240" w:lineRule="auto"/>
              <w:ind w:firstLineChars="16" w:firstLine="37"/>
              <w:jc w:val="center"/>
              <w:rPr>
                <w:rFonts w:eastAsia="Times New Roman" w:cs="Times New Roman"/>
                <w:color w:val="4C4C4C"/>
                <w:sz w:val="23"/>
                <w:szCs w:val="23"/>
                <w:lang w:eastAsia="ru-RU"/>
              </w:rPr>
            </w:pPr>
            <w:r w:rsidRPr="00410A6B">
              <w:rPr>
                <w:rFonts w:eastAsia="Times New Roman" w:cs="Times New Roman"/>
                <w:color w:val="4C4C4C"/>
                <w:sz w:val="23"/>
                <w:szCs w:val="23"/>
                <w:lang w:eastAsia="ru-RU"/>
              </w:rPr>
              <w:t>Период действия</w:t>
            </w:r>
          </w:p>
        </w:tc>
        <w:tc>
          <w:tcPr>
            <w:tcW w:w="730" w:type="pct"/>
            <w:shd w:val="clear" w:color="000000" w:fill="FFFFFF"/>
            <w:vAlign w:val="center"/>
            <w:hideMark/>
          </w:tcPr>
          <w:p w:rsidR="00CD2ED4" w:rsidRPr="00410A6B" w:rsidRDefault="00CD2ED4" w:rsidP="008F63BA">
            <w:pPr>
              <w:spacing w:after="0" w:line="240" w:lineRule="auto"/>
              <w:ind w:firstLineChars="11" w:firstLine="25"/>
              <w:rPr>
                <w:rFonts w:eastAsia="Times New Roman" w:cs="Times New Roman"/>
                <w:color w:val="4C4C4C"/>
                <w:sz w:val="23"/>
                <w:szCs w:val="23"/>
                <w:lang w:eastAsia="ru-RU"/>
              </w:rPr>
            </w:pPr>
            <w:r w:rsidRPr="00410A6B">
              <w:rPr>
                <w:rFonts w:eastAsia="Times New Roman" w:cs="Times New Roman"/>
                <w:color w:val="4C4C4C"/>
                <w:sz w:val="23"/>
                <w:szCs w:val="23"/>
                <w:lang w:eastAsia="ru-RU"/>
              </w:rPr>
              <w:t>Стои</w:t>
            </w:r>
            <w:r w:rsidRPr="00410A6B">
              <w:rPr>
                <w:rFonts w:ascii="Calibri" w:eastAsia="Times New Roman" w:hAnsi="Calibri" w:cs="Calibri"/>
                <w:color w:val="4C4C4C"/>
                <w:sz w:val="23"/>
                <w:szCs w:val="23"/>
                <w:lang w:eastAsia="ru-RU"/>
              </w:rPr>
              <w:t>м</w:t>
            </w:r>
            <w:r w:rsidRPr="00410A6B">
              <w:rPr>
                <w:rFonts w:eastAsia="Times New Roman" w:cs="Times New Roman"/>
                <w:color w:val="4C4C4C"/>
                <w:sz w:val="23"/>
                <w:szCs w:val="23"/>
                <w:lang w:eastAsia="ru-RU"/>
              </w:rPr>
              <w:t>ость</w:t>
            </w:r>
          </w:p>
        </w:tc>
        <w:tc>
          <w:tcPr>
            <w:tcW w:w="862" w:type="pct"/>
            <w:shd w:val="clear" w:color="000000" w:fill="FFFFFF"/>
            <w:vAlign w:val="center"/>
            <w:hideMark/>
          </w:tcPr>
          <w:p w:rsidR="00CD2ED4" w:rsidRPr="00410A6B" w:rsidRDefault="00CD2ED4" w:rsidP="008F63BA">
            <w:pPr>
              <w:spacing w:after="0" w:line="240" w:lineRule="auto"/>
              <w:ind w:hanging="1"/>
              <w:jc w:val="center"/>
              <w:rPr>
                <w:rFonts w:eastAsia="Times New Roman" w:cs="Times New Roman"/>
                <w:color w:val="4C4C4C"/>
                <w:sz w:val="23"/>
                <w:szCs w:val="23"/>
                <w:lang w:eastAsia="ru-RU"/>
              </w:rPr>
            </w:pPr>
            <w:r w:rsidRPr="00410A6B">
              <w:rPr>
                <w:rFonts w:eastAsia="Times New Roman" w:cs="Times New Roman"/>
                <w:color w:val="4C4C4C"/>
                <w:sz w:val="23"/>
                <w:szCs w:val="23"/>
                <w:lang w:eastAsia="ru-RU"/>
              </w:rPr>
              <w:t>Ед.изм.</w:t>
            </w:r>
          </w:p>
        </w:tc>
        <w:tc>
          <w:tcPr>
            <w:tcW w:w="1187" w:type="pct"/>
            <w:shd w:val="clear" w:color="000000" w:fill="FFFFFF"/>
            <w:vAlign w:val="center"/>
            <w:hideMark/>
          </w:tcPr>
          <w:p w:rsidR="00CD2ED4" w:rsidRPr="00410A6B" w:rsidRDefault="00CD2ED4" w:rsidP="008F63BA">
            <w:pPr>
              <w:spacing w:after="0" w:line="240" w:lineRule="auto"/>
              <w:ind w:leftChars="-11" w:left="-1" w:hangingChars="13" w:hanging="30"/>
              <w:jc w:val="center"/>
              <w:rPr>
                <w:rFonts w:eastAsia="Times New Roman" w:cs="Times New Roman"/>
                <w:color w:val="4C4C4C"/>
                <w:sz w:val="23"/>
                <w:szCs w:val="23"/>
                <w:lang w:eastAsia="ru-RU"/>
              </w:rPr>
            </w:pPr>
            <w:r w:rsidRPr="00410A6B">
              <w:rPr>
                <w:rFonts w:eastAsia="Times New Roman" w:cs="Times New Roman"/>
                <w:color w:val="4C4C4C"/>
                <w:sz w:val="23"/>
                <w:szCs w:val="23"/>
                <w:lang w:eastAsia="ru-RU"/>
              </w:rPr>
              <w:t>Описание</w:t>
            </w:r>
          </w:p>
        </w:tc>
      </w:tr>
      <w:tr w:rsidR="00CD2ED4" w:rsidRPr="00410A6B" w:rsidTr="008F63BA">
        <w:trPr>
          <w:trHeight w:val="1310"/>
        </w:trPr>
        <w:tc>
          <w:tcPr>
            <w:tcW w:w="749" w:type="pct"/>
            <w:vMerge w:val="restart"/>
            <w:shd w:val="clear" w:color="000000" w:fill="FFFFFF"/>
            <w:vAlign w:val="center"/>
            <w:hideMark/>
          </w:tcPr>
          <w:p w:rsidR="00CD2ED4" w:rsidRPr="00410A6B" w:rsidRDefault="00CD2ED4" w:rsidP="008F63BA">
            <w:pPr>
              <w:spacing w:after="0" w:line="240" w:lineRule="auto"/>
              <w:ind w:firstLineChars="16" w:firstLine="32"/>
              <w:jc w:val="center"/>
              <w:rPr>
                <w:rFonts w:eastAsia="Times New Roman" w:cs="Times New Roman"/>
                <w:color w:val="4C4C4C"/>
                <w:sz w:val="20"/>
                <w:szCs w:val="20"/>
                <w:lang w:eastAsia="ru-RU"/>
              </w:rPr>
            </w:pPr>
            <w:r w:rsidRPr="00410A6B">
              <w:rPr>
                <w:rFonts w:eastAsia="Times New Roman" w:cs="Times New Roman"/>
                <w:color w:val="4C4C4C"/>
                <w:sz w:val="20"/>
                <w:szCs w:val="20"/>
                <w:lang w:eastAsia="ru-RU"/>
              </w:rPr>
              <w:t>деревня Буда, поселок Думиничи</w:t>
            </w:r>
          </w:p>
        </w:tc>
        <w:tc>
          <w:tcPr>
            <w:tcW w:w="866" w:type="pct"/>
            <w:vMerge w:val="restart"/>
            <w:shd w:val="clear" w:color="000000" w:fill="FFFFFF"/>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Плата за единицу тепловой энергии (мощности)</w:t>
            </w:r>
          </w:p>
        </w:tc>
        <w:tc>
          <w:tcPr>
            <w:tcW w:w="605" w:type="pct"/>
            <w:shd w:val="clear" w:color="000000" w:fill="FFFFFF"/>
            <w:vAlign w:val="center"/>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r>
              <w:rPr>
                <w:rFonts w:eastAsia="Times New Roman" w:cs="Times New Roman"/>
                <w:color w:val="4C4C4C"/>
                <w:sz w:val="20"/>
                <w:szCs w:val="20"/>
                <w:lang w:eastAsia="ru-RU"/>
              </w:rPr>
              <w:t>01.07.2025 – 31.12.2025</w:t>
            </w:r>
          </w:p>
        </w:tc>
        <w:tc>
          <w:tcPr>
            <w:tcW w:w="730" w:type="pct"/>
            <w:shd w:val="clear" w:color="000000" w:fill="FFFFFF"/>
            <w:vAlign w:val="center"/>
          </w:tcPr>
          <w:p w:rsidR="00CD2ED4" w:rsidRPr="00410A6B" w:rsidRDefault="00CD2ED4" w:rsidP="008F63BA">
            <w:pPr>
              <w:spacing w:after="0" w:line="240" w:lineRule="auto"/>
              <w:ind w:firstLineChars="11" w:firstLine="22"/>
              <w:rPr>
                <w:rFonts w:eastAsia="Times New Roman" w:cs="Times New Roman"/>
                <w:color w:val="4C4C4C"/>
                <w:sz w:val="20"/>
                <w:szCs w:val="20"/>
                <w:lang w:eastAsia="ru-RU"/>
              </w:rPr>
            </w:pPr>
            <w:r>
              <w:rPr>
                <w:rFonts w:eastAsia="Times New Roman" w:cs="Times New Roman"/>
                <w:color w:val="4C4C4C"/>
                <w:sz w:val="20"/>
                <w:szCs w:val="20"/>
                <w:lang w:eastAsia="ru-RU"/>
              </w:rPr>
              <w:t>2997,63</w:t>
            </w:r>
          </w:p>
        </w:tc>
        <w:tc>
          <w:tcPr>
            <w:tcW w:w="862" w:type="pct"/>
            <w:shd w:val="clear" w:color="000000" w:fill="FFFFFF"/>
            <w:vAlign w:val="center"/>
          </w:tcPr>
          <w:p w:rsidR="00CD2ED4" w:rsidRPr="00410A6B" w:rsidRDefault="00CD2ED4" w:rsidP="008F63BA">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1187" w:type="pct"/>
            <w:shd w:val="clear" w:color="000000" w:fill="FFFFFF"/>
            <w:vAlign w:val="center"/>
            <w:hideMark/>
          </w:tcPr>
          <w:p w:rsidR="00CD2ED4" w:rsidRPr="00410A6B" w:rsidRDefault="00CD2ED4" w:rsidP="008F63BA">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1-ый Ленинский д.23</w:t>
            </w:r>
          </w:p>
        </w:tc>
      </w:tr>
      <w:tr w:rsidR="00CD2ED4" w:rsidRPr="00410A6B" w:rsidTr="008F63BA">
        <w:trPr>
          <w:trHeight w:val="1310"/>
        </w:trPr>
        <w:tc>
          <w:tcPr>
            <w:tcW w:w="749" w:type="pct"/>
            <w:vMerge/>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p>
        </w:tc>
        <w:tc>
          <w:tcPr>
            <w:tcW w:w="866" w:type="pct"/>
            <w:vMerge/>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p>
        </w:tc>
        <w:tc>
          <w:tcPr>
            <w:tcW w:w="605" w:type="pct"/>
            <w:shd w:val="clear" w:color="000000" w:fill="FFFFFF"/>
            <w:vAlign w:val="center"/>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01.07.2024 - 3</w:t>
            </w:r>
            <w:r>
              <w:rPr>
                <w:rFonts w:eastAsia="Times New Roman" w:cs="Times New Roman"/>
                <w:color w:val="4C4C4C"/>
                <w:sz w:val="20"/>
                <w:szCs w:val="20"/>
                <w:lang w:eastAsia="ru-RU"/>
              </w:rPr>
              <w:t>0</w:t>
            </w:r>
            <w:r w:rsidRPr="00410A6B">
              <w:rPr>
                <w:rFonts w:eastAsia="Times New Roman" w:cs="Times New Roman"/>
                <w:color w:val="4C4C4C"/>
                <w:sz w:val="20"/>
                <w:szCs w:val="20"/>
                <w:lang w:eastAsia="ru-RU"/>
              </w:rPr>
              <w:t>.</w:t>
            </w:r>
            <w:r>
              <w:rPr>
                <w:rFonts w:eastAsia="Times New Roman" w:cs="Times New Roman"/>
                <w:color w:val="4C4C4C"/>
                <w:sz w:val="20"/>
                <w:szCs w:val="20"/>
                <w:lang w:eastAsia="ru-RU"/>
              </w:rPr>
              <w:t>06</w:t>
            </w:r>
            <w:r w:rsidRPr="00410A6B">
              <w:rPr>
                <w:rFonts w:eastAsia="Times New Roman" w:cs="Times New Roman"/>
                <w:color w:val="4C4C4C"/>
                <w:sz w:val="20"/>
                <w:szCs w:val="20"/>
                <w:lang w:eastAsia="ru-RU"/>
              </w:rPr>
              <w:t>.202</w:t>
            </w:r>
            <w:r>
              <w:rPr>
                <w:rFonts w:eastAsia="Times New Roman" w:cs="Times New Roman"/>
                <w:color w:val="4C4C4C"/>
                <w:sz w:val="20"/>
                <w:szCs w:val="20"/>
                <w:lang w:eastAsia="ru-RU"/>
              </w:rPr>
              <w:t>5</w:t>
            </w:r>
          </w:p>
        </w:tc>
        <w:tc>
          <w:tcPr>
            <w:tcW w:w="730" w:type="pct"/>
            <w:shd w:val="clear" w:color="000000" w:fill="FFFFFF"/>
            <w:vAlign w:val="center"/>
          </w:tcPr>
          <w:p w:rsidR="00CD2ED4" w:rsidRPr="00410A6B" w:rsidRDefault="00CD2ED4" w:rsidP="008F63BA">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2 754,43</w:t>
            </w:r>
          </w:p>
        </w:tc>
        <w:tc>
          <w:tcPr>
            <w:tcW w:w="862" w:type="pct"/>
            <w:shd w:val="clear" w:color="000000" w:fill="FFFFFF"/>
            <w:vAlign w:val="center"/>
          </w:tcPr>
          <w:p w:rsidR="00CD2ED4" w:rsidRPr="00410A6B" w:rsidRDefault="00CD2ED4" w:rsidP="008F63BA">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1187" w:type="pct"/>
            <w:shd w:val="clear" w:color="000000" w:fill="FFFFFF"/>
            <w:vAlign w:val="center"/>
            <w:hideMark/>
          </w:tcPr>
          <w:p w:rsidR="00CD2ED4" w:rsidRPr="00410A6B" w:rsidRDefault="00CD2ED4" w:rsidP="008F63BA">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1-ый Ленинский д.23</w:t>
            </w:r>
          </w:p>
        </w:tc>
      </w:tr>
      <w:tr w:rsidR="00CD2ED4" w:rsidRPr="00410A6B" w:rsidTr="008F63BA">
        <w:trPr>
          <w:trHeight w:val="1310"/>
        </w:trPr>
        <w:tc>
          <w:tcPr>
            <w:tcW w:w="749" w:type="pct"/>
            <w:vMerge/>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p>
        </w:tc>
        <w:tc>
          <w:tcPr>
            <w:tcW w:w="866" w:type="pct"/>
            <w:vMerge/>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p>
        </w:tc>
        <w:tc>
          <w:tcPr>
            <w:tcW w:w="605" w:type="pct"/>
            <w:shd w:val="clear" w:color="000000" w:fill="FFFFFF"/>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01.01.2024 - 30.06.2024</w:t>
            </w:r>
          </w:p>
        </w:tc>
        <w:tc>
          <w:tcPr>
            <w:tcW w:w="730" w:type="pct"/>
            <w:shd w:val="clear" w:color="000000" w:fill="FFFFFF"/>
            <w:vAlign w:val="center"/>
            <w:hideMark/>
          </w:tcPr>
          <w:p w:rsidR="00CD2ED4" w:rsidRPr="00410A6B" w:rsidRDefault="00CD2ED4" w:rsidP="008F63BA">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2 526,92</w:t>
            </w:r>
          </w:p>
        </w:tc>
        <w:tc>
          <w:tcPr>
            <w:tcW w:w="862" w:type="pct"/>
            <w:shd w:val="clear" w:color="000000" w:fill="FFFFFF"/>
            <w:vAlign w:val="center"/>
            <w:hideMark/>
          </w:tcPr>
          <w:p w:rsidR="00CD2ED4" w:rsidRPr="00410A6B" w:rsidRDefault="00CD2ED4" w:rsidP="008F63BA">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1187" w:type="pct"/>
            <w:shd w:val="clear" w:color="000000" w:fill="FFFFFF"/>
            <w:vAlign w:val="center"/>
            <w:hideMark/>
          </w:tcPr>
          <w:p w:rsidR="00CD2ED4" w:rsidRPr="00410A6B" w:rsidRDefault="00CD2ED4" w:rsidP="008F63BA">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сельского поселения «Деревня Буда» по адресу: с. Новый, д. 19, городского поселения «Поселок Думиничи» по адресу: пер. 1-ый Ленинский д.23</w:t>
            </w:r>
          </w:p>
        </w:tc>
      </w:tr>
      <w:tr w:rsidR="00CD2ED4" w:rsidRPr="00410A6B" w:rsidTr="008F63BA">
        <w:trPr>
          <w:trHeight w:val="1570"/>
        </w:trPr>
        <w:tc>
          <w:tcPr>
            <w:tcW w:w="749" w:type="pct"/>
            <w:vMerge w:val="restart"/>
            <w:shd w:val="clear" w:color="000000" w:fill="FFFFFF"/>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Думиничский муниципальный район</w:t>
            </w:r>
          </w:p>
        </w:tc>
        <w:tc>
          <w:tcPr>
            <w:tcW w:w="866" w:type="pct"/>
            <w:vMerge w:val="restart"/>
            <w:shd w:val="clear" w:color="000000" w:fill="FFFFFF"/>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Плата за единицу тепловой энергии (мощности)</w:t>
            </w:r>
          </w:p>
        </w:tc>
        <w:tc>
          <w:tcPr>
            <w:tcW w:w="605" w:type="pct"/>
            <w:shd w:val="clear" w:color="000000" w:fill="FFFFFF"/>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01.07.2024 - 31.12.2024</w:t>
            </w:r>
          </w:p>
        </w:tc>
        <w:tc>
          <w:tcPr>
            <w:tcW w:w="730" w:type="pct"/>
            <w:shd w:val="clear" w:color="000000" w:fill="FFFFFF"/>
            <w:vAlign w:val="center"/>
            <w:hideMark/>
          </w:tcPr>
          <w:p w:rsidR="00CD2ED4" w:rsidRPr="00410A6B" w:rsidRDefault="00CD2ED4" w:rsidP="008F63BA">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2 967,44</w:t>
            </w:r>
          </w:p>
        </w:tc>
        <w:tc>
          <w:tcPr>
            <w:tcW w:w="862" w:type="pct"/>
            <w:shd w:val="clear" w:color="000000" w:fill="FFFFFF"/>
            <w:vAlign w:val="center"/>
            <w:hideMark/>
          </w:tcPr>
          <w:p w:rsidR="00CD2ED4" w:rsidRPr="00410A6B" w:rsidRDefault="00CD2ED4" w:rsidP="008F63BA">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1187" w:type="pct"/>
            <w:shd w:val="clear" w:color="000000" w:fill="FFFFFF"/>
            <w:vAlign w:val="center"/>
            <w:hideMark/>
          </w:tcPr>
          <w:p w:rsidR="00CD2ED4" w:rsidRPr="00410A6B" w:rsidRDefault="00CD2ED4" w:rsidP="008F63BA">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МР «Думиничский район», кроме систем теплоснабжения, расположенных на территории МО СП «Деревня Буда» по адресу: с. Новый, д. 19, МО ГП «Поселок Думиничи» по адресу: пер. 1-й Ленинский, д. 23</w:t>
            </w:r>
          </w:p>
        </w:tc>
      </w:tr>
      <w:tr w:rsidR="00CD2ED4" w:rsidRPr="00410A6B" w:rsidTr="008F63BA">
        <w:trPr>
          <w:trHeight w:val="1570"/>
        </w:trPr>
        <w:tc>
          <w:tcPr>
            <w:tcW w:w="749" w:type="pct"/>
            <w:vMerge/>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p>
        </w:tc>
        <w:tc>
          <w:tcPr>
            <w:tcW w:w="866" w:type="pct"/>
            <w:vMerge/>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p>
        </w:tc>
        <w:tc>
          <w:tcPr>
            <w:tcW w:w="605" w:type="pct"/>
            <w:shd w:val="clear" w:color="000000" w:fill="FFFFFF"/>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01.01.2024 - 30.06.2024</w:t>
            </w:r>
          </w:p>
        </w:tc>
        <w:tc>
          <w:tcPr>
            <w:tcW w:w="730" w:type="pct"/>
            <w:shd w:val="clear" w:color="000000" w:fill="FFFFFF"/>
            <w:vAlign w:val="center"/>
            <w:hideMark/>
          </w:tcPr>
          <w:p w:rsidR="00CD2ED4" w:rsidRPr="00410A6B" w:rsidRDefault="00CD2ED4" w:rsidP="008F63BA">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2 699,11</w:t>
            </w:r>
          </w:p>
        </w:tc>
        <w:tc>
          <w:tcPr>
            <w:tcW w:w="862" w:type="pct"/>
            <w:shd w:val="clear" w:color="000000" w:fill="FFFFFF"/>
            <w:vAlign w:val="center"/>
            <w:hideMark/>
          </w:tcPr>
          <w:p w:rsidR="00CD2ED4" w:rsidRPr="00410A6B" w:rsidRDefault="00CD2ED4" w:rsidP="008F63BA">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1187" w:type="pct"/>
            <w:shd w:val="clear" w:color="000000" w:fill="FFFFFF"/>
            <w:vAlign w:val="center"/>
            <w:hideMark/>
          </w:tcPr>
          <w:p w:rsidR="00CD2ED4" w:rsidRPr="00410A6B" w:rsidRDefault="00CD2ED4" w:rsidP="008F63BA">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 по системам теплоснабжения, расположенным на территории МР «Думиничский район», кроме систем теплоснабжения, расположенных на территории МО СП «Деревня Буда» по адресу: с. Новый, д. 19, МО ГП «Поселок Думиничи» по адресу: пер. 1-й Ленинский, д. 23</w:t>
            </w:r>
          </w:p>
        </w:tc>
      </w:tr>
      <w:tr w:rsidR="00CD2ED4" w:rsidRPr="00410A6B" w:rsidTr="008F63BA">
        <w:trPr>
          <w:trHeight w:val="1570"/>
        </w:trPr>
        <w:tc>
          <w:tcPr>
            <w:tcW w:w="749" w:type="pct"/>
            <w:vMerge/>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p>
        </w:tc>
        <w:tc>
          <w:tcPr>
            <w:tcW w:w="866" w:type="pct"/>
            <w:vMerge/>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p>
        </w:tc>
        <w:tc>
          <w:tcPr>
            <w:tcW w:w="605" w:type="pct"/>
            <w:shd w:val="clear" w:color="000000" w:fill="FFFFFF"/>
            <w:vAlign w:val="center"/>
            <w:hideMark/>
          </w:tcPr>
          <w:p w:rsidR="00CD2ED4" w:rsidRPr="00410A6B" w:rsidRDefault="00CD2ED4" w:rsidP="008F63BA">
            <w:pPr>
              <w:spacing w:after="0" w:line="240" w:lineRule="auto"/>
              <w:ind w:firstLineChars="16" w:firstLine="32"/>
              <w:rPr>
                <w:rFonts w:eastAsia="Times New Roman" w:cs="Times New Roman"/>
                <w:color w:val="4C4C4C"/>
                <w:sz w:val="20"/>
                <w:szCs w:val="20"/>
                <w:lang w:eastAsia="ru-RU"/>
              </w:rPr>
            </w:pPr>
            <w:r w:rsidRPr="00410A6B">
              <w:rPr>
                <w:rFonts w:eastAsia="Times New Roman" w:cs="Times New Roman"/>
                <w:color w:val="4C4C4C"/>
                <w:sz w:val="20"/>
                <w:szCs w:val="20"/>
                <w:lang w:eastAsia="ru-RU"/>
              </w:rPr>
              <w:t>01.12.2022 - 31.12.2023</w:t>
            </w:r>
          </w:p>
        </w:tc>
        <w:tc>
          <w:tcPr>
            <w:tcW w:w="730" w:type="pct"/>
            <w:shd w:val="clear" w:color="000000" w:fill="FFFFFF"/>
            <w:vAlign w:val="center"/>
            <w:hideMark/>
          </w:tcPr>
          <w:p w:rsidR="00CD2ED4" w:rsidRPr="00410A6B" w:rsidRDefault="00CD2ED4" w:rsidP="008F63BA">
            <w:pPr>
              <w:spacing w:after="0" w:line="240" w:lineRule="auto"/>
              <w:ind w:firstLineChars="11" w:firstLine="22"/>
              <w:rPr>
                <w:rFonts w:eastAsia="Times New Roman" w:cs="Times New Roman"/>
                <w:color w:val="4C4C4C"/>
                <w:sz w:val="20"/>
                <w:szCs w:val="20"/>
                <w:lang w:eastAsia="ru-RU"/>
              </w:rPr>
            </w:pPr>
            <w:r w:rsidRPr="00410A6B">
              <w:rPr>
                <w:rFonts w:eastAsia="Times New Roman" w:cs="Times New Roman"/>
                <w:color w:val="4C4C4C"/>
                <w:sz w:val="20"/>
                <w:szCs w:val="20"/>
                <w:lang w:eastAsia="ru-RU"/>
              </w:rPr>
              <w:t>2 699,11</w:t>
            </w:r>
          </w:p>
        </w:tc>
        <w:tc>
          <w:tcPr>
            <w:tcW w:w="862" w:type="pct"/>
            <w:shd w:val="clear" w:color="000000" w:fill="FFFFFF"/>
            <w:vAlign w:val="center"/>
            <w:hideMark/>
          </w:tcPr>
          <w:p w:rsidR="00CD2ED4" w:rsidRPr="00410A6B" w:rsidRDefault="00CD2ED4" w:rsidP="008F63BA">
            <w:pPr>
              <w:spacing w:after="0" w:line="240" w:lineRule="auto"/>
              <w:ind w:hanging="1"/>
              <w:rPr>
                <w:rFonts w:eastAsia="Times New Roman" w:cs="Times New Roman"/>
                <w:color w:val="4C4C4C"/>
                <w:sz w:val="20"/>
                <w:szCs w:val="20"/>
                <w:lang w:eastAsia="ru-RU"/>
              </w:rPr>
            </w:pPr>
            <w:r w:rsidRPr="00410A6B">
              <w:rPr>
                <w:rFonts w:eastAsia="Times New Roman" w:cs="Times New Roman"/>
                <w:color w:val="4C4C4C"/>
                <w:sz w:val="20"/>
                <w:szCs w:val="20"/>
                <w:lang w:eastAsia="ru-RU"/>
              </w:rPr>
              <w:t>руб./гигакалория</w:t>
            </w:r>
          </w:p>
        </w:tc>
        <w:tc>
          <w:tcPr>
            <w:tcW w:w="1187" w:type="pct"/>
            <w:shd w:val="clear" w:color="000000" w:fill="FFFFFF"/>
            <w:vAlign w:val="center"/>
            <w:hideMark/>
          </w:tcPr>
          <w:p w:rsidR="00CD2ED4" w:rsidRPr="00410A6B" w:rsidRDefault="00CD2ED4" w:rsidP="008F63BA">
            <w:pPr>
              <w:spacing w:after="0" w:line="240" w:lineRule="auto"/>
              <w:ind w:leftChars="-11" w:left="-5" w:hangingChars="13" w:hanging="26"/>
              <w:rPr>
                <w:rFonts w:eastAsia="Times New Roman" w:cs="Times New Roman"/>
                <w:color w:val="4C4C4C"/>
                <w:sz w:val="20"/>
                <w:szCs w:val="20"/>
                <w:lang w:eastAsia="ru-RU"/>
              </w:rPr>
            </w:pPr>
            <w:r w:rsidRPr="00410A6B">
              <w:rPr>
                <w:rFonts w:eastAsia="Times New Roman" w:cs="Times New Roman"/>
                <w:color w:val="4C4C4C"/>
                <w:sz w:val="20"/>
                <w:szCs w:val="20"/>
                <w:lang w:eastAsia="ru-RU"/>
              </w:rPr>
              <w:t>Система централизованного отопления-по системам теплоснабжения, расположенным на территории МР «Думиничский район», кроме систем теплоснабжения, расположенных на территории МО СП «Деревня Буда» по адресу: с. Новый, д. 19, МО ГП «Поселок Думиничи» по адресу: пер. 1-й Ленинский, д. 23</w:t>
            </w:r>
          </w:p>
        </w:tc>
      </w:tr>
      <w:bookmarkEnd w:id="152"/>
    </w:tbl>
    <w:p w:rsidR="00B45B23" w:rsidRDefault="00B45B23" w:rsidP="00B45B23">
      <w:pPr>
        <w:pStyle w:val="afffa"/>
      </w:pPr>
    </w:p>
    <w:p w:rsidR="00CD2ED4" w:rsidRDefault="00CD2ED4" w:rsidP="00B45B23">
      <w:pPr>
        <w:pStyle w:val="afffa"/>
      </w:pPr>
    </w:p>
    <w:p w:rsidR="00B45B23" w:rsidRDefault="00B45B23" w:rsidP="00B45B23">
      <w:pPr>
        <w:pStyle w:val="afffa"/>
      </w:pPr>
    </w:p>
    <w:p w:rsidR="00B45B23" w:rsidRDefault="00B45B23" w:rsidP="00B45B23">
      <w:pPr>
        <w:pStyle w:val="afffa"/>
      </w:pPr>
    </w:p>
    <w:p w:rsidR="0096661B" w:rsidRPr="00BA55AE" w:rsidRDefault="0096661B" w:rsidP="00BA55AE">
      <w:pPr>
        <w:pStyle w:val="afffa"/>
        <w:rPr>
          <w:sz w:val="28"/>
          <w:szCs w:val="28"/>
        </w:rPr>
        <w:sectPr w:rsidR="0096661B" w:rsidRPr="00BA55AE" w:rsidSect="0096661B">
          <w:pgSz w:w="16838" w:h="11906" w:orient="landscape"/>
          <w:pgMar w:top="1701" w:right="1134" w:bottom="851" w:left="1134" w:header="709" w:footer="709" w:gutter="0"/>
          <w:cols w:space="708"/>
          <w:docGrid w:linePitch="381"/>
        </w:sectPr>
      </w:pPr>
    </w:p>
    <w:p w:rsidR="00D6069F" w:rsidRPr="00BA55AE" w:rsidRDefault="00D6069F" w:rsidP="00BA55AE">
      <w:pPr>
        <w:pStyle w:val="7"/>
        <w:spacing w:before="0" w:line="240" w:lineRule="auto"/>
        <w:ind w:firstLine="567"/>
        <w:jc w:val="both"/>
        <w:rPr>
          <w:rFonts w:ascii="Times New Roman" w:hAnsi="Times New Roman"/>
          <w:b/>
          <w:i w:val="0"/>
          <w:sz w:val="28"/>
          <w:szCs w:val="28"/>
          <w:lang w:val="ru-RU"/>
        </w:rPr>
      </w:pPr>
      <w:bookmarkStart w:id="153" w:name="_Toc200954981"/>
      <w:r w:rsidRPr="00BA55AE">
        <w:rPr>
          <w:rFonts w:ascii="Times New Roman" w:hAnsi="Times New Roman"/>
          <w:b/>
          <w:i w:val="0"/>
          <w:sz w:val="28"/>
          <w:szCs w:val="28"/>
          <w:lang w:val="ru-RU"/>
        </w:rPr>
        <w:lastRenderedPageBreak/>
        <w:t>б)тарифно-балансовые расчетные модели теплоснабжения потребителей по каждой единой теплоснабжающей организации</w:t>
      </w:r>
      <w:bookmarkEnd w:id="153"/>
    </w:p>
    <w:p w:rsidR="00680EB1" w:rsidRDefault="00B45B23" w:rsidP="00BA55AE">
      <w:pPr>
        <w:pStyle w:val="a4"/>
        <w:spacing w:after="0" w:line="240" w:lineRule="auto"/>
        <w:ind w:left="0" w:firstLine="567"/>
        <w:jc w:val="both"/>
        <w:rPr>
          <w:rFonts w:eastAsia="Times New Roman" w:cs="Times New Roman"/>
          <w:szCs w:val="28"/>
        </w:rPr>
      </w:pPr>
      <w:r w:rsidRPr="00B45B23">
        <w:rPr>
          <w:rFonts w:eastAsia="Times New Roman" w:cs="Times New Roman"/>
          <w:szCs w:val="28"/>
        </w:rPr>
        <w:t xml:space="preserve">В </w:t>
      </w:r>
      <w:r w:rsidR="00012C91">
        <w:rPr>
          <w:rFonts w:eastAsia="Times New Roman" w:cs="Times New Roman"/>
          <w:szCs w:val="28"/>
        </w:rPr>
        <w:t>сельском</w:t>
      </w:r>
      <w:r w:rsidRPr="00B45B23">
        <w:rPr>
          <w:rFonts w:eastAsia="Times New Roman" w:cs="Times New Roman"/>
          <w:szCs w:val="28"/>
        </w:rPr>
        <w:t xml:space="preserve"> поселении </w:t>
      </w:r>
      <w:r w:rsidR="001F094E">
        <w:rPr>
          <w:rFonts w:eastAsia="Times New Roman" w:cs="Times New Roman"/>
          <w:szCs w:val="28"/>
        </w:rPr>
        <w:t>«Деревня Буда»</w:t>
      </w:r>
      <w:r w:rsidRPr="00B45B23">
        <w:rPr>
          <w:rFonts w:eastAsia="Times New Roman" w:cs="Times New Roman"/>
          <w:szCs w:val="28"/>
        </w:rPr>
        <w:t xml:space="preserve"> статусом единой теплоснабжающей организацией наделено МУП «Теплосеть».</w:t>
      </w:r>
    </w:p>
    <w:p w:rsidR="00B45B23" w:rsidRPr="00BA55AE" w:rsidRDefault="00B45B23" w:rsidP="00BA55AE">
      <w:pPr>
        <w:pStyle w:val="a4"/>
        <w:spacing w:after="0" w:line="240" w:lineRule="auto"/>
        <w:ind w:left="0" w:firstLine="567"/>
        <w:jc w:val="both"/>
        <w:rPr>
          <w:rFonts w:eastAsia="Times New Roman" w:cs="Times New Roman"/>
          <w:szCs w:val="28"/>
        </w:rPr>
      </w:pPr>
    </w:p>
    <w:p w:rsidR="00DB1ABA" w:rsidRPr="00BA55AE" w:rsidRDefault="00DB1ABA" w:rsidP="00BA55AE">
      <w:pPr>
        <w:pStyle w:val="7"/>
        <w:spacing w:before="0" w:line="240" w:lineRule="auto"/>
        <w:ind w:firstLine="567"/>
        <w:jc w:val="both"/>
        <w:rPr>
          <w:rFonts w:ascii="Times New Roman" w:hAnsi="Times New Roman"/>
          <w:b/>
          <w:i w:val="0"/>
          <w:sz w:val="28"/>
          <w:szCs w:val="28"/>
          <w:lang w:val="ru-RU"/>
        </w:rPr>
      </w:pPr>
      <w:bookmarkStart w:id="154" w:name="_Toc200954982"/>
      <w:r w:rsidRPr="00BA55AE">
        <w:rPr>
          <w:rFonts w:ascii="Times New Roman" w:hAnsi="Times New Roman"/>
          <w:b/>
          <w:i w:val="0"/>
          <w:sz w:val="28"/>
          <w:szCs w:val="28"/>
          <w:lang w:val="ru-RU"/>
        </w:rPr>
        <w:t>в) результаты оценки ценовых (тарифных) последствий реализации проектов схемы теплоснабжения</w:t>
      </w:r>
      <w:r w:rsidR="001A70AB" w:rsidRPr="00BA55AE">
        <w:rPr>
          <w:rFonts w:ascii="Times New Roman" w:hAnsi="Times New Roman"/>
          <w:b/>
          <w:i w:val="0"/>
          <w:sz w:val="28"/>
          <w:szCs w:val="28"/>
          <w:lang w:val="ru-RU"/>
        </w:rPr>
        <w:t>,</w:t>
      </w:r>
      <w:r w:rsidRPr="00BA55AE">
        <w:rPr>
          <w:rFonts w:ascii="Times New Roman" w:hAnsi="Times New Roman"/>
          <w:b/>
          <w:i w:val="0"/>
          <w:sz w:val="28"/>
          <w:szCs w:val="28"/>
          <w:lang w:val="ru-RU"/>
        </w:rPr>
        <w:t xml:space="preserve"> на основании разработанных тарифно-балансовых моделей</w:t>
      </w:r>
      <w:bookmarkEnd w:id="154"/>
    </w:p>
    <w:p w:rsidR="00680EB1" w:rsidRPr="00BA55AE" w:rsidRDefault="00680EB1" w:rsidP="00BA55AE">
      <w:pPr>
        <w:pStyle w:val="a4"/>
        <w:spacing w:after="0" w:line="240" w:lineRule="auto"/>
        <w:ind w:left="0" w:firstLine="567"/>
        <w:jc w:val="both"/>
        <w:rPr>
          <w:rFonts w:cs="Times New Roman"/>
          <w:szCs w:val="28"/>
        </w:rPr>
      </w:pPr>
      <w:r w:rsidRPr="00BA55AE">
        <w:rPr>
          <w:rFonts w:cs="Times New Roman"/>
          <w:szCs w:val="28"/>
        </w:rPr>
        <w:t>С учетом роста стоимости энергетических ресурсов и индекса дефлятора Минэкономразвития спрогнозирован рост тарифа на тепловую энергию.</w:t>
      </w:r>
    </w:p>
    <w:p w:rsidR="00680EB1" w:rsidRPr="00BA55AE" w:rsidRDefault="00680EB1" w:rsidP="00BA55AE">
      <w:pPr>
        <w:pStyle w:val="afffa"/>
        <w:ind w:firstLine="0"/>
        <w:rPr>
          <w:sz w:val="28"/>
          <w:szCs w:val="28"/>
        </w:rPr>
      </w:pPr>
    </w:p>
    <w:p w:rsidR="00680EB1" w:rsidRPr="00BA55AE" w:rsidRDefault="00B45B23" w:rsidP="00BA55AE">
      <w:pPr>
        <w:pStyle w:val="afffa"/>
        <w:ind w:firstLine="0"/>
        <w:rPr>
          <w:sz w:val="28"/>
          <w:szCs w:val="28"/>
        </w:rPr>
      </w:pPr>
      <w:r>
        <w:rPr>
          <w:noProof/>
          <w:lang w:eastAsia="ru-RU"/>
        </w:rPr>
        <w:drawing>
          <wp:inline distT="0" distB="0" distL="0" distR="0">
            <wp:extent cx="6019138" cy="399923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80EB1" w:rsidRPr="00BA55AE" w:rsidRDefault="00680EB1" w:rsidP="00BA55AE">
      <w:pPr>
        <w:pStyle w:val="afffa"/>
        <w:ind w:firstLine="0"/>
        <w:rPr>
          <w:sz w:val="28"/>
          <w:szCs w:val="28"/>
        </w:rPr>
      </w:pPr>
    </w:p>
    <w:p w:rsidR="00680EB1" w:rsidRDefault="00680EB1" w:rsidP="00BA55AE">
      <w:pPr>
        <w:pStyle w:val="a4"/>
        <w:spacing w:after="0" w:line="240" w:lineRule="auto"/>
        <w:ind w:left="0"/>
        <w:jc w:val="center"/>
        <w:rPr>
          <w:rFonts w:cs="Times New Roman"/>
          <w:szCs w:val="28"/>
        </w:rPr>
      </w:pPr>
      <w:r w:rsidRPr="00BA55AE">
        <w:rPr>
          <w:rFonts w:cs="Times New Roman"/>
          <w:szCs w:val="28"/>
        </w:rPr>
        <w:t xml:space="preserve">Диаграмма 15.3. Прогноз роста тарифа на тепловую энергию в зоне деятельности </w:t>
      </w:r>
      <w:r w:rsidR="00342FC5">
        <w:rPr>
          <w:rFonts w:cs="Times New Roman"/>
          <w:szCs w:val="28"/>
        </w:rPr>
        <w:t>МУП «Т</w:t>
      </w:r>
      <w:r w:rsidR="00B45B23">
        <w:rPr>
          <w:rFonts w:cs="Times New Roman"/>
          <w:szCs w:val="28"/>
        </w:rPr>
        <w:t>еплосеть</w:t>
      </w:r>
      <w:r w:rsidR="00342FC5">
        <w:rPr>
          <w:rFonts w:cs="Times New Roman"/>
          <w:szCs w:val="28"/>
        </w:rPr>
        <w:t>»</w:t>
      </w:r>
      <w:r w:rsidRPr="00BA55AE">
        <w:rPr>
          <w:rFonts w:cs="Times New Roman"/>
          <w:szCs w:val="28"/>
        </w:rPr>
        <w:t>.</w:t>
      </w:r>
    </w:p>
    <w:p w:rsidR="00B45B23" w:rsidRPr="00BA55AE" w:rsidRDefault="00B45B23" w:rsidP="00BA55AE">
      <w:pPr>
        <w:pStyle w:val="a4"/>
        <w:spacing w:after="0" w:line="240" w:lineRule="auto"/>
        <w:ind w:left="0"/>
        <w:jc w:val="center"/>
        <w:rPr>
          <w:rFonts w:cs="Times New Roman"/>
          <w:szCs w:val="28"/>
        </w:rPr>
      </w:pPr>
    </w:p>
    <w:p w:rsidR="00680EB1" w:rsidRPr="00BA55AE" w:rsidRDefault="00680EB1" w:rsidP="00BA55AE">
      <w:pPr>
        <w:pStyle w:val="a4"/>
        <w:spacing w:after="0" w:line="240" w:lineRule="auto"/>
        <w:ind w:left="0"/>
        <w:jc w:val="center"/>
        <w:rPr>
          <w:rFonts w:cs="Times New Roman"/>
          <w:i/>
          <w:szCs w:val="28"/>
        </w:rPr>
      </w:pPr>
      <w:r w:rsidRPr="00BA55AE">
        <w:rPr>
          <w:rFonts w:cs="Times New Roman"/>
          <w:i/>
          <w:szCs w:val="28"/>
        </w:rPr>
        <w:t>Описание изменений (фактических данных) в оценке ценовых (тарифных) последствий реализации проектов схемы теплоснабжения</w:t>
      </w:r>
    </w:p>
    <w:p w:rsidR="00B45B23" w:rsidRDefault="00B45B23" w:rsidP="00BA55AE">
      <w:pPr>
        <w:spacing w:after="0" w:line="240" w:lineRule="auto"/>
        <w:ind w:firstLine="567"/>
        <w:jc w:val="both"/>
        <w:rPr>
          <w:rFonts w:cs="Times New Roman"/>
          <w:szCs w:val="28"/>
        </w:rPr>
      </w:pPr>
    </w:p>
    <w:p w:rsidR="00676D7D" w:rsidRPr="00BA55AE" w:rsidRDefault="00680EB1" w:rsidP="00CD2ED4">
      <w:pPr>
        <w:spacing w:after="0" w:line="240" w:lineRule="auto"/>
        <w:ind w:firstLine="567"/>
        <w:jc w:val="both"/>
        <w:rPr>
          <w:rFonts w:cs="Times New Roman"/>
          <w:szCs w:val="28"/>
        </w:rPr>
      </w:pPr>
      <w:r w:rsidRPr="00BA55AE">
        <w:rPr>
          <w:rFonts w:cs="Times New Roman"/>
          <w:szCs w:val="28"/>
        </w:rPr>
        <w:t>В утвержденной схеме теплоснабжения Глава 15 «Ценовые (тарифные) последствия» разработаны с учетом актуа</w:t>
      </w:r>
      <w:r w:rsidR="00B45B23">
        <w:rPr>
          <w:rFonts w:cs="Times New Roman"/>
          <w:szCs w:val="28"/>
        </w:rPr>
        <w:t>лизации показателей за 202</w:t>
      </w:r>
      <w:r w:rsidR="00CD2ED4">
        <w:rPr>
          <w:rFonts w:cs="Times New Roman"/>
          <w:szCs w:val="28"/>
        </w:rPr>
        <w:t>4</w:t>
      </w:r>
      <w:r w:rsidR="00B45B23">
        <w:rPr>
          <w:rFonts w:cs="Times New Roman"/>
          <w:szCs w:val="28"/>
        </w:rPr>
        <w:t xml:space="preserve"> год.</w:t>
      </w:r>
    </w:p>
    <w:sectPr w:rsidR="00676D7D" w:rsidRPr="00BA55AE" w:rsidSect="00CD2289">
      <w:pgSz w:w="11906" w:h="16838"/>
      <w:pgMar w:top="1134" w:right="850"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E2A" w:rsidRDefault="00590E2A" w:rsidP="00C449E9">
      <w:pPr>
        <w:spacing w:after="0" w:line="240" w:lineRule="auto"/>
      </w:pPr>
      <w:r>
        <w:separator/>
      </w:r>
    </w:p>
  </w:endnote>
  <w:endnote w:type="continuationSeparator" w:id="1">
    <w:p w:rsidR="00590E2A" w:rsidRDefault="00590E2A" w:rsidP="00C449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E">
    <w:altName w:val="Times New Roman"/>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dobe Fan Heiti Std B">
    <w:altName w:val="Arial Unicode MS"/>
    <w:panose1 w:val="00000000000000000000"/>
    <w:charset w:val="80"/>
    <w:family w:val="swiss"/>
    <w:notTrueType/>
    <w:pitch w:val="variable"/>
    <w:sig w:usb0="00000203" w:usb1="080F0000" w:usb2="00000010" w:usb3="00000000" w:csb0="00120005"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3BA" w:rsidRDefault="008F63BA">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3BA" w:rsidRPr="00026E90" w:rsidRDefault="008F63BA" w:rsidP="00026E90">
    <w:pPr>
      <w:pStyle w:val="af"/>
      <w:tabs>
        <w:tab w:val="clear" w:pos="4677"/>
        <w:tab w:val="clear" w:pos="9355"/>
        <w:tab w:val="left" w:pos="202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3BA" w:rsidRDefault="008F63BA">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0499062"/>
      <w:docPartObj>
        <w:docPartGallery w:val="Page Numbers (Bottom of Page)"/>
        <w:docPartUnique/>
      </w:docPartObj>
    </w:sdtPr>
    <w:sdtContent>
      <w:p w:rsidR="008F63BA" w:rsidRDefault="00162FFE">
        <w:pPr>
          <w:pStyle w:val="af"/>
          <w:jc w:val="right"/>
        </w:pPr>
        <w:fldSimple w:instr="PAGE   \* MERGEFORMAT">
          <w:r w:rsidR="00C50C68">
            <w:rPr>
              <w:noProof/>
            </w:rPr>
            <w:t>88</w:t>
          </w:r>
        </w:fldSimple>
      </w:p>
    </w:sdtContent>
  </w:sdt>
  <w:p w:rsidR="008F63BA" w:rsidRPr="00B220A1" w:rsidRDefault="008F63BA">
    <w:pPr>
      <w:pStyle w:val="a7"/>
      <w:spacing w:line="14" w:lineRule="auto"/>
      <w:rPr>
        <w:sz w:val="20"/>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E2A" w:rsidRDefault="00590E2A" w:rsidP="00C449E9">
      <w:pPr>
        <w:spacing w:after="0" w:line="240" w:lineRule="auto"/>
      </w:pPr>
      <w:r>
        <w:separator/>
      </w:r>
    </w:p>
  </w:footnote>
  <w:footnote w:type="continuationSeparator" w:id="1">
    <w:p w:rsidR="00590E2A" w:rsidRDefault="00590E2A" w:rsidP="00C449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3BA" w:rsidRDefault="008F63BA">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imes New Roman"/>
        <w:i/>
        <w:sz w:val="20"/>
        <w:szCs w:val="20"/>
      </w:rPr>
      <w:alias w:val="Название"/>
      <w:id w:val="-1820180826"/>
      <w:dataBinding w:prefixMappings="xmlns:ns0='http://schemas.openxmlformats.org/package/2006/metadata/core-properties' xmlns:ns1='http://purl.org/dc/elements/1.1/'" w:xpath="/ns0:coreProperties[1]/ns1:title[1]" w:storeItemID="{6C3C8BC8-F283-45AE-878A-BAB7291924A1}"/>
      <w:text/>
    </w:sdtPr>
    <w:sdtContent>
      <w:p w:rsidR="008F63BA" w:rsidRPr="00BA55AE" w:rsidRDefault="008F63BA" w:rsidP="003406F9">
        <w:pPr>
          <w:pStyle w:val="ad"/>
          <w:pBdr>
            <w:bottom w:val="thickThinSmallGap" w:sz="24" w:space="1" w:color="622423" w:themeColor="accent2" w:themeShade="7F"/>
          </w:pBdr>
          <w:jc w:val="center"/>
          <w:rPr>
            <w:rFonts w:asciiTheme="majorHAnsi" w:eastAsiaTheme="majorEastAsia" w:hAnsiTheme="majorHAnsi" w:cstheme="majorBidi"/>
            <w:i/>
            <w:sz w:val="24"/>
            <w:szCs w:val="24"/>
          </w:rPr>
        </w:pPr>
        <w:r>
          <w:rPr>
            <w:rFonts w:eastAsiaTheme="majorEastAsia" w:cs="Times New Roman"/>
            <w:i/>
            <w:sz w:val="20"/>
            <w:szCs w:val="20"/>
          </w:rPr>
          <w:t>Актуализация схемы теплоснабжения сельского поселения «Деревня Буда» Думиничского района Калужской области на период 2025-2040 г.г</w:t>
        </w:r>
      </w:p>
    </w:sdtContent>
  </w:sdt>
  <w:p w:rsidR="008F63BA" w:rsidRDefault="008F63BA">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3BA" w:rsidRPr="00F20B37" w:rsidRDefault="008F63BA" w:rsidP="004906C8">
    <w:pPr>
      <w:pStyle w:val="ad"/>
      <w:jc w:val="right"/>
      <w:rPr>
        <w:sz w:val="24"/>
        <w:szCs w:val="24"/>
      </w:rPr>
    </w:pPr>
    <w:r w:rsidRPr="00F20B37">
      <w:rPr>
        <w:sz w:val="24"/>
        <w:szCs w:val="24"/>
      </w:rPr>
      <w:t>Утверждено</w:t>
    </w:r>
  </w:p>
  <w:p w:rsidR="008F63BA" w:rsidRPr="00F20B37" w:rsidRDefault="008F63BA" w:rsidP="004906C8">
    <w:pPr>
      <w:pStyle w:val="ad"/>
      <w:jc w:val="right"/>
      <w:rPr>
        <w:sz w:val="24"/>
        <w:szCs w:val="24"/>
      </w:rPr>
    </w:pPr>
    <w:r w:rsidRPr="00F20B37">
      <w:rPr>
        <w:sz w:val="24"/>
        <w:szCs w:val="24"/>
      </w:rPr>
      <w:t xml:space="preserve">Постановлением </w:t>
    </w:r>
    <w:r>
      <w:rPr>
        <w:sz w:val="24"/>
        <w:szCs w:val="24"/>
      </w:rPr>
      <w:t>а</w:t>
    </w:r>
    <w:r w:rsidRPr="00F20B37">
      <w:rPr>
        <w:sz w:val="24"/>
        <w:szCs w:val="24"/>
      </w:rPr>
      <w:t>дминистрации</w:t>
    </w:r>
  </w:p>
  <w:p w:rsidR="008F63BA" w:rsidRPr="00A46022" w:rsidRDefault="008F63BA" w:rsidP="004906C8">
    <w:pPr>
      <w:pStyle w:val="ad"/>
      <w:jc w:val="right"/>
      <w:rPr>
        <w:sz w:val="24"/>
        <w:szCs w:val="24"/>
      </w:rPr>
    </w:pPr>
    <w:r>
      <w:rPr>
        <w:sz w:val="24"/>
        <w:szCs w:val="24"/>
      </w:rPr>
      <w:t>МР «Думиничский район»</w:t>
    </w:r>
  </w:p>
  <w:p w:rsidR="008F63BA" w:rsidRPr="005300A8" w:rsidRDefault="008F63BA" w:rsidP="004906C8">
    <w:pPr>
      <w:pStyle w:val="ad"/>
      <w:spacing w:line="276" w:lineRule="auto"/>
      <w:jc w:val="right"/>
      <w:rPr>
        <w:b/>
        <w:sz w:val="24"/>
        <w:szCs w:val="24"/>
      </w:rPr>
    </w:pPr>
    <w:r>
      <w:rPr>
        <w:sz w:val="24"/>
        <w:szCs w:val="24"/>
      </w:rPr>
      <w:t xml:space="preserve">                               «___» ________</w:t>
    </w:r>
    <w:r w:rsidRPr="00F20B37">
      <w:rPr>
        <w:sz w:val="24"/>
        <w:szCs w:val="24"/>
      </w:rPr>
      <w:t>202</w:t>
    </w:r>
    <w:r>
      <w:rPr>
        <w:sz w:val="24"/>
        <w:szCs w:val="24"/>
      </w:rPr>
      <w:t>5</w:t>
    </w:r>
    <w:r w:rsidRPr="00F20B37">
      <w:rPr>
        <w:sz w:val="24"/>
        <w:szCs w:val="24"/>
      </w:rPr>
      <w:t xml:space="preserve"> г. №_______</w:t>
    </w:r>
  </w:p>
  <w:p w:rsidR="008F63BA" w:rsidRPr="008A6258" w:rsidRDefault="008F63BA" w:rsidP="00E91B71">
    <w:pPr>
      <w:pStyle w:val="ad"/>
      <w:spacing w:line="276" w:lineRule="auto"/>
      <w:jc w:val="center"/>
      <w:rPr>
        <w:b/>
        <w:sz w:val="20"/>
        <w:szCs w:val="20"/>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1F8C31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9"/>
    <w:multiLevelType w:val="singleLevel"/>
    <w:tmpl w:val="00000009"/>
    <w:name w:val="WW8Num9"/>
    <w:lvl w:ilvl="0">
      <w:start w:val="1"/>
      <w:numFmt w:val="bullet"/>
      <w:lvlText w:val=""/>
      <w:lvlJc w:val="left"/>
      <w:pPr>
        <w:tabs>
          <w:tab w:val="num" w:pos="1673"/>
        </w:tabs>
        <w:ind w:left="1673" w:hanging="255"/>
      </w:pPr>
      <w:rPr>
        <w:rFonts w:ascii="Symbol" w:hAnsi="Symbol"/>
        <w:color w:val="auto"/>
      </w:rPr>
    </w:lvl>
  </w:abstractNum>
  <w:abstractNum w:abstractNumId="2">
    <w:nsid w:val="0000000A"/>
    <w:multiLevelType w:val="singleLevel"/>
    <w:tmpl w:val="0000000A"/>
    <w:name w:val="WW8Num10"/>
    <w:lvl w:ilvl="0">
      <w:start w:val="1"/>
      <w:numFmt w:val="bullet"/>
      <w:lvlText w:val=""/>
      <w:lvlJc w:val="left"/>
      <w:pPr>
        <w:tabs>
          <w:tab w:val="num" w:pos="1673"/>
        </w:tabs>
        <w:ind w:left="1673" w:hanging="255"/>
      </w:pPr>
      <w:rPr>
        <w:rFonts w:ascii="Symbol" w:hAnsi="Symbol" w:cs="Symbol"/>
      </w:rPr>
    </w:lvl>
  </w:abstractNum>
  <w:abstractNum w:abstractNumId="3">
    <w:nsid w:val="302A6A14"/>
    <w:multiLevelType w:val="hybridMultilevel"/>
    <w:tmpl w:val="A8B017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7D5780"/>
    <w:multiLevelType w:val="hybridMultilevel"/>
    <w:tmpl w:val="024C5F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3480E76"/>
    <w:multiLevelType w:val="hybridMultilevel"/>
    <w:tmpl w:val="D60AE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281FD9"/>
    <w:multiLevelType w:val="hybridMultilevel"/>
    <w:tmpl w:val="072A42E2"/>
    <w:lvl w:ilvl="0" w:tplc="D54C44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BC3D4B"/>
    <w:multiLevelType w:val="hybridMultilevel"/>
    <w:tmpl w:val="5E788C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023567"/>
    <w:multiLevelType w:val="hybridMultilevel"/>
    <w:tmpl w:val="F38E48CE"/>
    <w:lvl w:ilvl="0" w:tplc="D54C44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5A3366"/>
    <w:multiLevelType w:val="hybridMultilevel"/>
    <w:tmpl w:val="FF2867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503534E9"/>
    <w:multiLevelType w:val="hybridMultilevel"/>
    <w:tmpl w:val="23668860"/>
    <w:lvl w:ilvl="0" w:tplc="7554B8DE">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4D70492"/>
    <w:multiLevelType w:val="hybridMultilevel"/>
    <w:tmpl w:val="F67EDAB2"/>
    <w:lvl w:ilvl="0" w:tplc="073604BA">
      <w:start w:val="1"/>
      <w:numFmt w:val="bullet"/>
      <w:lvlText w:val="–"/>
      <w:lvlJc w:val="left"/>
      <w:pPr>
        <w:ind w:left="1287" w:hanging="360"/>
      </w:pPr>
      <w:rPr>
        <w:rFonts w:ascii="Cambria" w:eastAsia="Times New Roman" w:hAnsi="Cambria" w:hint="default"/>
        <w:b w:val="0"/>
        <w:i w:val="0"/>
        <w:strike w:val="0"/>
        <w:dstrike w:val="0"/>
        <w:color w:val="000000"/>
        <w:sz w:val="24"/>
        <w:u w:val="none" w:color="000000"/>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E22003D"/>
    <w:multiLevelType w:val="hybridMultilevel"/>
    <w:tmpl w:val="8E001272"/>
    <w:lvl w:ilvl="0" w:tplc="D54C444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E759B0"/>
    <w:multiLevelType w:val="hybridMultilevel"/>
    <w:tmpl w:val="90AA7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7806CB5"/>
    <w:multiLevelType w:val="hybridMultilevel"/>
    <w:tmpl w:val="515A438E"/>
    <w:lvl w:ilvl="0" w:tplc="42F29C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A075EB5"/>
    <w:multiLevelType w:val="hybridMultilevel"/>
    <w:tmpl w:val="015A5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DCD17E2"/>
    <w:multiLevelType w:val="hybridMultilevel"/>
    <w:tmpl w:val="E92AB4BE"/>
    <w:styleLink w:val="1ai215"/>
    <w:lvl w:ilvl="0" w:tplc="7554B8D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4B7015"/>
    <w:multiLevelType w:val="hybridMultilevel"/>
    <w:tmpl w:val="4BB821CC"/>
    <w:lvl w:ilvl="0" w:tplc="125480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7C3E48"/>
    <w:multiLevelType w:val="hybridMultilevel"/>
    <w:tmpl w:val="13C61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A6E26C3"/>
    <w:multiLevelType w:val="hybridMultilevel"/>
    <w:tmpl w:val="F58484E4"/>
    <w:lvl w:ilvl="0" w:tplc="FFFFFFFF">
      <w:start w:val="1"/>
      <w:numFmt w:val="bullet"/>
      <w:suff w:val="space"/>
      <w:lvlText w:val=""/>
      <w:lvlJc w:val="left"/>
      <w:pPr>
        <w:ind w:left="0" w:firstLine="709"/>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0">
    <w:nsid w:val="7BB34C3C"/>
    <w:multiLevelType w:val="hybridMultilevel"/>
    <w:tmpl w:val="A8E873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2"/>
  </w:num>
  <w:num w:numId="3">
    <w:abstractNumId w:val="8"/>
  </w:num>
  <w:num w:numId="4">
    <w:abstractNumId w:val="6"/>
  </w:num>
  <w:num w:numId="5">
    <w:abstractNumId w:val="16"/>
  </w:num>
  <w:num w:numId="6">
    <w:abstractNumId w:val="10"/>
  </w:num>
  <w:num w:numId="7">
    <w:abstractNumId w:val="19"/>
  </w:num>
  <w:num w:numId="8">
    <w:abstractNumId w:val="16"/>
    <w:lvlOverride w:ilvl="0">
      <w:lvl w:ilvl="0" w:tplc="7554B8DE">
        <w:start w:val="1"/>
        <w:numFmt w:val="bullet"/>
        <w:lvlText w:val=""/>
        <w:lvlJc w:val="left"/>
        <w:pPr>
          <w:ind w:left="1070" w:hanging="360"/>
        </w:pPr>
        <w:rPr>
          <w:rFonts w:ascii="Symbol" w:hAnsi="Symbol" w:hint="default"/>
        </w:rPr>
      </w:lvl>
    </w:lvlOverride>
  </w:num>
  <w:num w:numId="9">
    <w:abstractNumId w:val="11"/>
  </w:num>
  <w:num w:numId="10">
    <w:abstractNumId w:val="14"/>
  </w:num>
  <w:num w:numId="11">
    <w:abstractNumId w:val="2"/>
  </w:num>
  <w:num w:numId="12">
    <w:abstractNumId w:val="0"/>
  </w:num>
  <w:num w:numId="13">
    <w:abstractNumId w:val="15"/>
  </w:num>
  <w:num w:numId="14">
    <w:abstractNumId w:val="4"/>
  </w:num>
  <w:num w:numId="15">
    <w:abstractNumId w:val="3"/>
  </w:num>
  <w:num w:numId="16">
    <w:abstractNumId w:val="18"/>
  </w:num>
  <w:num w:numId="17">
    <w:abstractNumId w:val="20"/>
  </w:num>
  <w:num w:numId="18">
    <w:abstractNumId w:val="5"/>
  </w:num>
  <w:num w:numId="19">
    <w:abstractNumId w:val="13"/>
  </w:num>
  <w:num w:numId="20">
    <w:abstractNumId w:val="9"/>
  </w:num>
  <w:num w:numId="21">
    <w:abstractNumId w:val="1"/>
  </w:num>
  <w:num w:numId="2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4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572F3D"/>
    <w:rsid w:val="000006BB"/>
    <w:rsid w:val="00000900"/>
    <w:rsid w:val="00001634"/>
    <w:rsid w:val="000017D8"/>
    <w:rsid w:val="00001C25"/>
    <w:rsid w:val="00001D6C"/>
    <w:rsid w:val="00002C6A"/>
    <w:rsid w:val="00003159"/>
    <w:rsid w:val="00003249"/>
    <w:rsid w:val="000034B4"/>
    <w:rsid w:val="00004070"/>
    <w:rsid w:val="00004262"/>
    <w:rsid w:val="00004CB6"/>
    <w:rsid w:val="00004F65"/>
    <w:rsid w:val="00005047"/>
    <w:rsid w:val="0000527D"/>
    <w:rsid w:val="000052BC"/>
    <w:rsid w:val="000053C4"/>
    <w:rsid w:val="00005609"/>
    <w:rsid w:val="00005653"/>
    <w:rsid w:val="000057E2"/>
    <w:rsid w:val="00005E13"/>
    <w:rsid w:val="00006683"/>
    <w:rsid w:val="000067C6"/>
    <w:rsid w:val="00006A21"/>
    <w:rsid w:val="00007328"/>
    <w:rsid w:val="00007908"/>
    <w:rsid w:val="00007974"/>
    <w:rsid w:val="00007E34"/>
    <w:rsid w:val="00007FED"/>
    <w:rsid w:val="00010A06"/>
    <w:rsid w:val="00010E81"/>
    <w:rsid w:val="000112A0"/>
    <w:rsid w:val="00011A65"/>
    <w:rsid w:val="00011BC8"/>
    <w:rsid w:val="00012729"/>
    <w:rsid w:val="00012C91"/>
    <w:rsid w:val="00012F75"/>
    <w:rsid w:val="00013258"/>
    <w:rsid w:val="000132DF"/>
    <w:rsid w:val="0001420B"/>
    <w:rsid w:val="00014609"/>
    <w:rsid w:val="00015FE5"/>
    <w:rsid w:val="000160A4"/>
    <w:rsid w:val="00016595"/>
    <w:rsid w:val="000167A3"/>
    <w:rsid w:val="000169E7"/>
    <w:rsid w:val="00016A74"/>
    <w:rsid w:val="00020B8D"/>
    <w:rsid w:val="00020D1E"/>
    <w:rsid w:val="00020E78"/>
    <w:rsid w:val="00021778"/>
    <w:rsid w:val="000218E8"/>
    <w:rsid w:val="000226EE"/>
    <w:rsid w:val="000228BC"/>
    <w:rsid w:val="00024623"/>
    <w:rsid w:val="000246CE"/>
    <w:rsid w:val="00025008"/>
    <w:rsid w:val="00025463"/>
    <w:rsid w:val="0002572B"/>
    <w:rsid w:val="0002581D"/>
    <w:rsid w:val="000262DA"/>
    <w:rsid w:val="000267A4"/>
    <w:rsid w:val="00026CE1"/>
    <w:rsid w:val="00026E90"/>
    <w:rsid w:val="00027381"/>
    <w:rsid w:val="00027F49"/>
    <w:rsid w:val="00027FDC"/>
    <w:rsid w:val="00030207"/>
    <w:rsid w:val="00030827"/>
    <w:rsid w:val="0003082F"/>
    <w:rsid w:val="0003133C"/>
    <w:rsid w:val="000313CE"/>
    <w:rsid w:val="00031461"/>
    <w:rsid w:val="00031C16"/>
    <w:rsid w:val="0003218A"/>
    <w:rsid w:val="000321C1"/>
    <w:rsid w:val="00032504"/>
    <w:rsid w:val="00032797"/>
    <w:rsid w:val="00032A99"/>
    <w:rsid w:val="00032BD2"/>
    <w:rsid w:val="0003328D"/>
    <w:rsid w:val="00033A4F"/>
    <w:rsid w:val="00034558"/>
    <w:rsid w:val="00035C1C"/>
    <w:rsid w:val="00035E9A"/>
    <w:rsid w:val="0003672B"/>
    <w:rsid w:val="00037A32"/>
    <w:rsid w:val="0004056B"/>
    <w:rsid w:val="00040CAB"/>
    <w:rsid w:val="0004193D"/>
    <w:rsid w:val="00041A2B"/>
    <w:rsid w:val="00041D06"/>
    <w:rsid w:val="00042355"/>
    <w:rsid w:val="00042822"/>
    <w:rsid w:val="000428D1"/>
    <w:rsid w:val="00042989"/>
    <w:rsid w:val="00043008"/>
    <w:rsid w:val="000432E7"/>
    <w:rsid w:val="000434FC"/>
    <w:rsid w:val="0004426D"/>
    <w:rsid w:val="0004468E"/>
    <w:rsid w:val="00044C10"/>
    <w:rsid w:val="000454BA"/>
    <w:rsid w:val="00045BD8"/>
    <w:rsid w:val="00046469"/>
    <w:rsid w:val="00046905"/>
    <w:rsid w:val="000469E9"/>
    <w:rsid w:val="00046E0B"/>
    <w:rsid w:val="00046FDF"/>
    <w:rsid w:val="00047541"/>
    <w:rsid w:val="00047EC2"/>
    <w:rsid w:val="000506A5"/>
    <w:rsid w:val="000511A2"/>
    <w:rsid w:val="00051D57"/>
    <w:rsid w:val="00052AF4"/>
    <w:rsid w:val="00052C97"/>
    <w:rsid w:val="00052D93"/>
    <w:rsid w:val="00053525"/>
    <w:rsid w:val="00053639"/>
    <w:rsid w:val="0005381F"/>
    <w:rsid w:val="000538C6"/>
    <w:rsid w:val="00053C5E"/>
    <w:rsid w:val="000543AC"/>
    <w:rsid w:val="00054C4E"/>
    <w:rsid w:val="00054EFD"/>
    <w:rsid w:val="000553A1"/>
    <w:rsid w:val="00055CCB"/>
    <w:rsid w:val="00056F06"/>
    <w:rsid w:val="00057867"/>
    <w:rsid w:val="00057935"/>
    <w:rsid w:val="00060296"/>
    <w:rsid w:val="000602AC"/>
    <w:rsid w:val="00060658"/>
    <w:rsid w:val="000607C9"/>
    <w:rsid w:val="00060A38"/>
    <w:rsid w:val="0006113D"/>
    <w:rsid w:val="000613B3"/>
    <w:rsid w:val="00061732"/>
    <w:rsid w:val="00061D54"/>
    <w:rsid w:val="00062DBD"/>
    <w:rsid w:val="00062E90"/>
    <w:rsid w:val="00062FE7"/>
    <w:rsid w:val="000646D4"/>
    <w:rsid w:val="00065705"/>
    <w:rsid w:val="000657D8"/>
    <w:rsid w:val="00065F35"/>
    <w:rsid w:val="00066717"/>
    <w:rsid w:val="00067010"/>
    <w:rsid w:val="0006740A"/>
    <w:rsid w:val="00070D30"/>
    <w:rsid w:val="00071455"/>
    <w:rsid w:val="00071998"/>
    <w:rsid w:val="00071DA3"/>
    <w:rsid w:val="00071DC6"/>
    <w:rsid w:val="00072C15"/>
    <w:rsid w:val="0007309A"/>
    <w:rsid w:val="00073565"/>
    <w:rsid w:val="00073653"/>
    <w:rsid w:val="00073A54"/>
    <w:rsid w:val="0007420F"/>
    <w:rsid w:val="0007492C"/>
    <w:rsid w:val="00075C86"/>
    <w:rsid w:val="00075E7C"/>
    <w:rsid w:val="0007652E"/>
    <w:rsid w:val="00076F57"/>
    <w:rsid w:val="00077C95"/>
    <w:rsid w:val="00080846"/>
    <w:rsid w:val="00081386"/>
    <w:rsid w:val="0008193F"/>
    <w:rsid w:val="00081B3D"/>
    <w:rsid w:val="000820BF"/>
    <w:rsid w:val="00082A39"/>
    <w:rsid w:val="000833B1"/>
    <w:rsid w:val="0008369E"/>
    <w:rsid w:val="000837CD"/>
    <w:rsid w:val="00083939"/>
    <w:rsid w:val="0008475D"/>
    <w:rsid w:val="0008485B"/>
    <w:rsid w:val="00084900"/>
    <w:rsid w:val="00084904"/>
    <w:rsid w:val="00084B1D"/>
    <w:rsid w:val="00084EDC"/>
    <w:rsid w:val="00084FDB"/>
    <w:rsid w:val="000858C6"/>
    <w:rsid w:val="00085F6A"/>
    <w:rsid w:val="00087318"/>
    <w:rsid w:val="00087454"/>
    <w:rsid w:val="00087852"/>
    <w:rsid w:val="0009084D"/>
    <w:rsid w:val="00090ACE"/>
    <w:rsid w:val="00090AD6"/>
    <w:rsid w:val="00091AAD"/>
    <w:rsid w:val="00092092"/>
    <w:rsid w:val="0009210C"/>
    <w:rsid w:val="000927A5"/>
    <w:rsid w:val="00092826"/>
    <w:rsid w:val="00092C28"/>
    <w:rsid w:val="00092F6B"/>
    <w:rsid w:val="000934A7"/>
    <w:rsid w:val="00093D9E"/>
    <w:rsid w:val="00093F63"/>
    <w:rsid w:val="0009461F"/>
    <w:rsid w:val="000950CD"/>
    <w:rsid w:val="00095561"/>
    <w:rsid w:val="00095612"/>
    <w:rsid w:val="0009593C"/>
    <w:rsid w:val="00095B8E"/>
    <w:rsid w:val="00095C20"/>
    <w:rsid w:val="00096CC9"/>
    <w:rsid w:val="00097152"/>
    <w:rsid w:val="0009715F"/>
    <w:rsid w:val="000973F4"/>
    <w:rsid w:val="00097B45"/>
    <w:rsid w:val="00097F93"/>
    <w:rsid w:val="000A0C36"/>
    <w:rsid w:val="000A0F53"/>
    <w:rsid w:val="000A13C9"/>
    <w:rsid w:val="000A1738"/>
    <w:rsid w:val="000A1929"/>
    <w:rsid w:val="000A1C68"/>
    <w:rsid w:val="000A1E2E"/>
    <w:rsid w:val="000A264E"/>
    <w:rsid w:val="000A29E8"/>
    <w:rsid w:val="000A2F7C"/>
    <w:rsid w:val="000A3337"/>
    <w:rsid w:val="000A358D"/>
    <w:rsid w:val="000A3A15"/>
    <w:rsid w:val="000A400B"/>
    <w:rsid w:val="000A4878"/>
    <w:rsid w:val="000A4BC0"/>
    <w:rsid w:val="000A4DA6"/>
    <w:rsid w:val="000A55D3"/>
    <w:rsid w:val="000A60D7"/>
    <w:rsid w:val="000A6A36"/>
    <w:rsid w:val="000A6A3E"/>
    <w:rsid w:val="000A6D49"/>
    <w:rsid w:val="000A7390"/>
    <w:rsid w:val="000A7C34"/>
    <w:rsid w:val="000B023F"/>
    <w:rsid w:val="000B0588"/>
    <w:rsid w:val="000B0678"/>
    <w:rsid w:val="000B0EB9"/>
    <w:rsid w:val="000B1A0D"/>
    <w:rsid w:val="000B216C"/>
    <w:rsid w:val="000B2349"/>
    <w:rsid w:val="000B2E7C"/>
    <w:rsid w:val="000B408E"/>
    <w:rsid w:val="000B420C"/>
    <w:rsid w:val="000B4356"/>
    <w:rsid w:val="000B442A"/>
    <w:rsid w:val="000B5091"/>
    <w:rsid w:val="000B5684"/>
    <w:rsid w:val="000B603B"/>
    <w:rsid w:val="000B6AAB"/>
    <w:rsid w:val="000B6BB0"/>
    <w:rsid w:val="000B6C74"/>
    <w:rsid w:val="000B6EC8"/>
    <w:rsid w:val="000B75E3"/>
    <w:rsid w:val="000B7697"/>
    <w:rsid w:val="000B7FD6"/>
    <w:rsid w:val="000C0279"/>
    <w:rsid w:val="000C06CC"/>
    <w:rsid w:val="000C0A2F"/>
    <w:rsid w:val="000C11D6"/>
    <w:rsid w:val="000C1F95"/>
    <w:rsid w:val="000C2FF0"/>
    <w:rsid w:val="000C30C0"/>
    <w:rsid w:val="000C3363"/>
    <w:rsid w:val="000C3597"/>
    <w:rsid w:val="000C39F6"/>
    <w:rsid w:val="000C3B98"/>
    <w:rsid w:val="000C40DA"/>
    <w:rsid w:val="000C5414"/>
    <w:rsid w:val="000C5C7C"/>
    <w:rsid w:val="000C674C"/>
    <w:rsid w:val="000C6914"/>
    <w:rsid w:val="000C6B5B"/>
    <w:rsid w:val="000C6F20"/>
    <w:rsid w:val="000C77AF"/>
    <w:rsid w:val="000C79E0"/>
    <w:rsid w:val="000C7A77"/>
    <w:rsid w:val="000D06A6"/>
    <w:rsid w:val="000D06FC"/>
    <w:rsid w:val="000D0BF1"/>
    <w:rsid w:val="000D19AF"/>
    <w:rsid w:val="000D2005"/>
    <w:rsid w:val="000D2816"/>
    <w:rsid w:val="000D3131"/>
    <w:rsid w:val="000D3255"/>
    <w:rsid w:val="000D337E"/>
    <w:rsid w:val="000D3686"/>
    <w:rsid w:val="000D36CB"/>
    <w:rsid w:val="000D396D"/>
    <w:rsid w:val="000D409D"/>
    <w:rsid w:val="000D438B"/>
    <w:rsid w:val="000D4727"/>
    <w:rsid w:val="000D5160"/>
    <w:rsid w:val="000D60BF"/>
    <w:rsid w:val="000D677C"/>
    <w:rsid w:val="000D7023"/>
    <w:rsid w:val="000D780E"/>
    <w:rsid w:val="000E024E"/>
    <w:rsid w:val="000E0520"/>
    <w:rsid w:val="000E0893"/>
    <w:rsid w:val="000E0AC6"/>
    <w:rsid w:val="000E1592"/>
    <w:rsid w:val="000E1A96"/>
    <w:rsid w:val="000E1B79"/>
    <w:rsid w:val="000E2101"/>
    <w:rsid w:val="000E22B4"/>
    <w:rsid w:val="000E2589"/>
    <w:rsid w:val="000E2DD5"/>
    <w:rsid w:val="000E3900"/>
    <w:rsid w:val="000E3FE1"/>
    <w:rsid w:val="000E40FB"/>
    <w:rsid w:val="000E48BF"/>
    <w:rsid w:val="000E57D0"/>
    <w:rsid w:val="000E5802"/>
    <w:rsid w:val="000E5C75"/>
    <w:rsid w:val="000E5D43"/>
    <w:rsid w:val="000E624E"/>
    <w:rsid w:val="000E63B7"/>
    <w:rsid w:val="000E64AA"/>
    <w:rsid w:val="000E64F2"/>
    <w:rsid w:val="000E65A1"/>
    <w:rsid w:val="000E694C"/>
    <w:rsid w:val="000E6A9C"/>
    <w:rsid w:val="000E6B07"/>
    <w:rsid w:val="000E7131"/>
    <w:rsid w:val="000E72E5"/>
    <w:rsid w:val="000E7675"/>
    <w:rsid w:val="000E7C91"/>
    <w:rsid w:val="000F0235"/>
    <w:rsid w:val="000F02BE"/>
    <w:rsid w:val="000F068A"/>
    <w:rsid w:val="000F0A71"/>
    <w:rsid w:val="000F1CE1"/>
    <w:rsid w:val="000F21CE"/>
    <w:rsid w:val="000F26F5"/>
    <w:rsid w:val="000F2A41"/>
    <w:rsid w:val="000F30AC"/>
    <w:rsid w:val="000F3125"/>
    <w:rsid w:val="000F3610"/>
    <w:rsid w:val="000F3D44"/>
    <w:rsid w:val="000F4191"/>
    <w:rsid w:val="000F4B44"/>
    <w:rsid w:val="000F52F3"/>
    <w:rsid w:val="000F5DE0"/>
    <w:rsid w:val="000F69E1"/>
    <w:rsid w:val="000F7C19"/>
    <w:rsid w:val="0010023A"/>
    <w:rsid w:val="001002D0"/>
    <w:rsid w:val="00100486"/>
    <w:rsid w:val="001006F7"/>
    <w:rsid w:val="00100F0F"/>
    <w:rsid w:val="00100F11"/>
    <w:rsid w:val="001015FE"/>
    <w:rsid w:val="00102A3B"/>
    <w:rsid w:val="00102D28"/>
    <w:rsid w:val="0010313B"/>
    <w:rsid w:val="0010380E"/>
    <w:rsid w:val="00103815"/>
    <w:rsid w:val="00103C75"/>
    <w:rsid w:val="00104359"/>
    <w:rsid w:val="0010440A"/>
    <w:rsid w:val="0010456D"/>
    <w:rsid w:val="00104B3E"/>
    <w:rsid w:val="00104F09"/>
    <w:rsid w:val="001050D7"/>
    <w:rsid w:val="001060BC"/>
    <w:rsid w:val="001063D7"/>
    <w:rsid w:val="001065F1"/>
    <w:rsid w:val="001078F0"/>
    <w:rsid w:val="00107DB4"/>
    <w:rsid w:val="00107E8F"/>
    <w:rsid w:val="00110025"/>
    <w:rsid w:val="001102A7"/>
    <w:rsid w:val="00110595"/>
    <w:rsid w:val="001105B7"/>
    <w:rsid w:val="001107E7"/>
    <w:rsid w:val="00110A77"/>
    <w:rsid w:val="001111BD"/>
    <w:rsid w:val="0011183E"/>
    <w:rsid w:val="00111AA4"/>
    <w:rsid w:val="00111C04"/>
    <w:rsid w:val="001125C0"/>
    <w:rsid w:val="001127E3"/>
    <w:rsid w:val="001127F4"/>
    <w:rsid w:val="001128DE"/>
    <w:rsid w:val="00112EB7"/>
    <w:rsid w:val="0011320B"/>
    <w:rsid w:val="0011393B"/>
    <w:rsid w:val="00113B4D"/>
    <w:rsid w:val="00113C21"/>
    <w:rsid w:val="00114648"/>
    <w:rsid w:val="0011479F"/>
    <w:rsid w:val="00114FF3"/>
    <w:rsid w:val="0011535F"/>
    <w:rsid w:val="001159A4"/>
    <w:rsid w:val="001159B8"/>
    <w:rsid w:val="00116452"/>
    <w:rsid w:val="00116EAF"/>
    <w:rsid w:val="00117900"/>
    <w:rsid w:val="00117A04"/>
    <w:rsid w:val="00120673"/>
    <w:rsid w:val="00120E40"/>
    <w:rsid w:val="00121FC1"/>
    <w:rsid w:val="001220D7"/>
    <w:rsid w:val="00122128"/>
    <w:rsid w:val="001222FD"/>
    <w:rsid w:val="00122411"/>
    <w:rsid w:val="001224F1"/>
    <w:rsid w:val="00122924"/>
    <w:rsid w:val="00123076"/>
    <w:rsid w:val="00123208"/>
    <w:rsid w:val="00123AD6"/>
    <w:rsid w:val="00123BA2"/>
    <w:rsid w:val="00123E38"/>
    <w:rsid w:val="00123EB0"/>
    <w:rsid w:val="00123FFC"/>
    <w:rsid w:val="001248E0"/>
    <w:rsid w:val="001249C5"/>
    <w:rsid w:val="00124B4C"/>
    <w:rsid w:val="00124E3E"/>
    <w:rsid w:val="001253FC"/>
    <w:rsid w:val="0012559D"/>
    <w:rsid w:val="0012657C"/>
    <w:rsid w:val="001277B6"/>
    <w:rsid w:val="00127D3B"/>
    <w:rsid w:val="0013137D"/>
    <w:rsid w:val="001314B2"/>
    <w:rsid w:val="00131B61"/>
    <w:rsid w:val="001334B4"/>
    <w:rsid w:val="0013362E"/>
    <w:rsid w:val="00133FFF"/>
    <w:rsid w:val="00134F4A"/>
    <w:rsid w:val="00135541"/>
    <w:rsid w:val="00135561"/>
    <w:rsid w:val="001357A5"/>
    <w:rsid w:val="0013583E"/>
    <w:rsid w:val="00136FAE"/>
    <w:rsid w:val="00137087"/>
    <w:rsid w:val="00137C07"/>
    <w:rsid w:val="00140D1C"/>
    <w:rsid w:val="001419E0"/>
    <w:rsid w:val="00141E06"/>
    <w:rsid w:val="00142174"/>
    <w:rsid w:val="001422DF"/>
    <w:rsid w:val="00142CAB"/>
    <w:rsid w:val="0014354D"/>
    <w:rsid w:val="00143BE9"/>
    <w:rsid w:val="00144089"/>
    <w:rsid w:val="00144D66"/>
    <w:rsid w:val="00144F66"/>
    <w:rsid w:val="001459FA"/>
    <w:rsid w:val="00145C88"/>
    <w:rsid w:val="00146136"/>
    <w:rsid w:val="0014651A"/>
    <w:rsid w:val="001465F9"/>
    <w:rsid w:val="00146CA5"/>
    <w:rsid w:val="001500DD"/>
    <w:rsid w:val="0015073E"/>
    <w:rsid w:val="00150B7D"/>
    <w:rsid w:val="001514EF"/>
    <w:rsid w:val="00151E3D"/>
    <w:rsid w:val="001520BF"/>
    <w:rsid w:val="00152226"/>
    <w:rsid w:val="00152891"/>
    <w:rsid w:val="00152FF4"/>
    <w:rsid w:val="0015319F"/>
    <w:rsid w:val="00153F9C"/>
    <w:rsid w:val="00154619"/>
    <w:rsid w:val="001549C5"/>
    <w:rsid w:val="00155487"/>
    <w:rsid w:val="00155890"/>
    <w:rsid w:val="00155D82"/>
    <w:rsid w:val="00156040"/>
    <w:rsid w:val="001563E4"/>
    <w:rsid w:val="00157D0A"/>
    <w:rsid w:val="001609A1"/>
    <w:rsid w:val="00160B02"/>
    <w:rsid w:val="001610B3"/>
    <w:rsid w:val="001624B2"/>
    <w:rsid w:val="00162FFE"/>
    <w:rsid w:val="00163B39"/>
    <w:rsid w:val="00163B77"/>
    <w:rsid w:val="001649B0"/>
    <w:rsid w:val="00164D56"/>
    <w:rsid w:val="00165088"/>
    <w:rsid w:val="0016531D"/>
    <w:rsid w:val="001655AC"/>
    <w:rsid w:val="001655DD"/>
    <w:rsid w:val="0016577C"/>
    <w:rsid w:val="00165B29"/>
    <w:rsid w:val="00166A9A"/>
    <w:rsid w:val="00166F8A"/>
    <w:rsid w:val="001672D7"/>
    <w:rsid w:val="00167689"/>
    <w:rsid w:val="00167B0D"/>
    <w:rsid w:val="00167CEB"/>
    <w:rsid w:val="0017032C"/>
    <w:rsid w:val="0017062D"/>
    <w:rsid w:val="001708E3"/>
    <w:rsid w:val="00170E37"/>
    <w:rsid w:val="0017106F"/>
    <w:rsid w:val="00171F77"/>
    <w:rsid w:val="001725BC"/>
    <w:rsid w:val="001727E1"/>
    <w:rsid w:val="00172AB5"/>
    <w:rsid w:val="00172BE7"/>
    <w:rsid w:val="00173B2A"/>
    <w:rsid w:val="00173D2A"/>
    <w:rsid w:val="00174ADE"/>
    <w:rsid w:val="00174FBA"/>
    <w:rsid w:val="00174FDF"/>
    <w:rsid w:val="0017544D"/>
    <w:rsid w:val="001758DF"/>
    <w:rsid w:val="00175FF1"/>
    <w:rsid w:val="00176008"/>
    <w:rsid w:val="00176196"/>
    <w:rsid w:val="00176208"/>
    <w:rsid w:val="001763A9"/>
    <w:rsid w:val="0017694C"/>
    <w:rsid w:val="00177957"/>
    <w:rsid w:val="00180608"/>
    <w:rsid w:val="00180D2C"/>
    <w:rsid w:val="0018203E"/>
    <w:rsid w:val="0018207A"/>
    <w:rsid w:val="00182301"/>
    <w:rsid w:val="00182D0E"/>
    <w:rsid w:val="00183275"/>
    <w:rsid w:val="00184404"/>
    <w:rsid w:val="0018463F"/>
    <w:rsid w:val="001848FA"/>
    <w:rsid w:val="00184F8E"/>
    <w:rsid w:val="001851A0"/>
    <w:rsid w:val="00185441"/>
    <w:rsid w:val="001855B7"/>
    <w:rsid w:val="00185BFD"/>
    <w:rsid w:val="0018616B"/>
    <w:rsid w:val="00186483"/>
    <w:rsid w:val="001866BD"/>
    <w:rsid w:val="00190054"/>
    <w:rsid w:val="00190131"/>
    <w:rsid w:val="0019024C"/>
    <w:rsid w:val="00190723"/>
    <w:rsid w:val="00190C06"/>
    <w:rsid w:val="00191C05"/>
    <w:rsid w:val="00191DBF"/>
    <w:rsid w:val="001926AB"/>
    <w:rsid w:val="00192871"/>
    <w:rsid w:val="00192ADE"/>
    <w:rsid w:val="00192E4E"/>
    <w:rsid w:val="00193998"/>
    <w:rsid w:val="00193D8F"/>
    <w:rsid w:val="00194499"/>
    <w:rsid w:val="0019480F"/>
    <w:rsid w:val="00194821"/>
    <w:rsid w:val="00194F62"/>
    <w:rsid w:val="0019522E"/>
    <w:rsid w:val="001956BD"/>
    <w:rsid w:val="001956DD"/>
    <w:rsid w:val="0019584F"/>
    <w:rsid w:val="001958CA"/>
    <w:rsid w:val="0019591F"/>
    <w:rsid w:val="0019614E"/>
    <w:rsid w:val="001962CB"/>
    <w:rsid w:val="001963C2"/>
    <w:rsid w:val="001964DD"/>
    <w:rsid w:val="00196719"/>
    <w:rsid w:val="00196826"/>
    <w:rsid w:val="00196BD1"/>
    <w:rsid w:val="001974E9"/>
    <w:rsid w:val="00197867"/>
    <w:rsid w:val="00197A9A"/>
    <w:rsid w:val="00197E7A"/>
    <w:rsid w:val="001A01BC"/>
    <w:rsid w:val="001A0901"/>
    <w:rsid w:val="001A0939"/>
    <w:rsid w:val="001A0956"/>
    <w:rsid w:val="001A1665"/>
    <w:rsid w:val="001A1D7D"/>
    <w:rsid w:val="001A220A"/>
    <w:rsid w:val="001A2B27"/>
    <w:rsid w:val="001A2B3F"/>
    <w:rsid w:val="001A2F2C"/>
    <w:rsid w:val="001A335D"/>
    <w:rsid w:val="001A3C31"/>
    <w:rsid w:val="001A4EC0"/>
    <w:rsid w:val="001A5182"/>
    <w:rsid w:val="001A51E0"/>
    <w:rsid w:val="001A55CD"/>
    <w:rsid w:val="001A595A"/>
    <w:rsid w:val="001A625A"/>
    <w:rsid w:val="001A6F86"/>
    <w:rsid w:val="001A70AB"/>
    <w:rsid w:val="001A7178"/>
    <w:rsid w:val="001A734C"/>
    <w:rsid w:val="001A7918"/>
    <w:rsid w:val="001A7BD3"/>
    <w:rsid w:val="001B0125"/>
    <w:rsid w:val="001B0577"/>
    <w:rsid w:val="001B0FDC"/>
    <w:rsid w:val="001B1239"/>
    <w:rsid w:val="001B1265"/>
    <w:rsid w:val="001B142F"/>
    <w:rsid w:val="001B169E"/>
    <w:rsid w:val="001B1893"/>
    <w:rsid w:val="001B1907"/>
    <w:rsid w:val="001B193C"/>
    <w:rsid w:val="001B1A0F"/>
    <w:rsid w:val="001B1B91"/>
    <w:rsid w:val="001B1DEE"/>
    <w:rsid w:val="001B1FAE"/>
    <w:rsid w:val="001B2ACB"/>
    <w:rsid w:val="001B34B7"/>
    <w:rsid w:val="001B37BA"/>
    <w:rsid w:val="001B3FAA"/>
    <w:rsid w:val="001B483C"/>
    <w:rsid w:val="001B4A79"/>
    <w:rsid w:val="001B4F77"/>
    <w:rsid w:val="001B5530"/>
    <w:rsid w:val="001B5928"/>
    <w:rsid w:val="001B6B16"/>
    <w:rsid w:val="001B7333"/>
    <w:rsid w:val="001B751F"/>
    <w:rsid w:val="001B78C2"/>
    <w:rsid w:val="001B7997"/>
    <w:rsid w:val="001B7E46"/>
    <w:rsid w:val="001C0365"/>
    <w:rsid w:val="001C0D0F"/>
    <w:rsid w:val="001C17AD"/>
    <w:rsid w:val="001C182F"/>
    <w:rsid w:val="001C1FD1"/>
    <w:rsid w:val="001C2514"/>
    <w:rsid w:val="001C282D"/>
    <w:rsid w:val="001C2F12"/>
    <w:rsid w:val="001C31D1"/>
    <w:rsid w:val="001C31D6"/>
    <w:rsid w:val="001C50A8"/>
    <w:rsid w:val="001C50FA"/>
    <w:rsid w:val="001C5766"/>
    <w:rsid w:val="001C63E6"/>
    <w:rsid w:val="001C6522"/>
    <w:rsid w:val="001C681F"/>
    <w:rsid w:val="001C68AB"/>
    <w:rsid w:val="001C702D"/>
    <w:rsid w:val="001C71EC"/>
    <w:rsid w:val="001D01D3"/>
    <w:rsid w:val="001D0955"/>
    <w:rsid w:val="001D0D25"/>
    <w:rsid w:val="001D1229"/>
    <w:rsid w:val="001D1898"/>
    <w:rsid w:val="001D1A1A"/>
    <w:rsid w:val="001D22EC"/>
    <w:rsid w:val="001D2483"/>
    <w:rsid w:val="001D2D74"/>
    <w:rsid w:val="001D3279"/>
    <w:rsid w:val="001D43B0"/>
    <w:rsid w:val="001D49B4"/>
    <w:rsid w:val="001D53E7"/>
    <w:rsid w:val="001D5DD5"/>
    <w:rsid w:val="001D67B1"/>
    <w:rsid w:val="001D693F"/>
    <w:rsid w:val="001D6A38"/>
    <w:rsid w:val="001D6A99"/>
    <w:rsid w:val="001D6FEB"/>
    <w:rsid w:val="001D7D3D"/>
    <w:rsid w:val="001D7DBA"/>
    <w:rsid w:val="001E0036"/>
    <w:rsid w:val="001E0CAF"/>
    <w:rsid w:val="001E0F41"/>
    <w:rsid w:val="001E0FD1"/>
    <w:rsid w:val="001E1CA7"/>
    <w:rsid w:val="001E2AF7"/>
    <w:rsid w:val="001E2BD3"/>
    <w:rsid w:val="001E3456"/>
    <w:rsid w:val="001E35A3"/>
    <w:rsid w:val="001E4866"/>
    <w:rsid w:val="001E4B37"/>
    <w:rsid w:val="001E54E8"/>
    <w:rsid w:val="001E5514"/>
    <w:rsid w:val="001E66EA"/>
    <w:rsid w:val="001E6AC0"/>
    <w:rsid w:val="001E6BA9"/>
    <w:rsid w:val="001E6CB4"/>
    <w:rsid w:val="001E773D"/>
    <w:rsid w:val="001F03F8"/>
    <w:rsid w:val="001F0774"/>
    <w:rsid w:val="001F094E"/>
    <w:rsid w:val="001F0BDF"/>
    <w:rsid w:val="001F1569"/>
    <w:rsid w:val="001F1848"/>
    <w:rsid w:val="001F1BC8"/>
    <w:rsid w:val="001F1D0B"/>
    <w:rsid w:val="001F21A5"/>
    <w:rsid w:val="001F2E84"/>
    <w:rsid w:val="001F2FDB"/>
    <w:rsid w:val="001F3102"/>
    <w:rsid w:val="001F3B94"/>
    <w:rsid w:val="001F3BD7"/>
    <w:rsid w:val="001F3FB7"/>
    <w:rsid w:val="001F41F8"/>
    <w:rsid w:val="001F42D3"/>
    <w:rsid w:val="001F4E71"/>
    <w:rsid w:val="001F5062"/>
    <w:rsid w:val="001F5EDB"/>
    <w:rsid w:val="001F5FD7"/>
    <w:rsid w:val="001F646C"/>
    <w:rsid w:val="001F6D9A"/>
    <w:rsid w:val="001F7713"/>
    <w:rsid w:val="001F7A0B"/>
    <w:rsid w:val="001F7B6C"/>
    <w:rsid w:val="0020024D"/>
    <w:rsid w:val="0020028F"/>
    <w:rsid w:val="002002FE"/>
    <w:rsid w:val="00200BE6"/>
    <w:rsid w:val="00201706"/>
    <w:rsid w:val="00201AEC"/>
    <w:rsid w:val="00202306"/>
    <w:rsid w:val="0020274A"/>
    <w:rsid w:val="00202F40"/>
    <w:rsid w:val="00203253"/>
    <w:rsid w:val="0020331F"/>
    <w:rsid w:val="002035DA"/>
    <w:rsid w:val="00203B96"/>
    <w:rsid w:val="00203F5E"/>
    <w:rsid w:val="00203FDB"/>
    <w:rsid w:val="002056FC"/>
    <w:rsid w:val="00206522"/>
    <w:rsid w:val="002067BA"/>
    <w:rsid w:val="002069DA"/>
    <w:rsid w:val="00206C12"/>
    <w:rsid w:val="00206CE0"/>
    <w:rsid w:val="0020777A"/>
    <w:rsid w:val="00207DC3"/>
    <w:rsid w:val="00207DDA"/>
    <w:rsid w:val="002106C0"/>
    <w:rsid w:val="0021108E"/>
    <w:rsid w:val="00211774"/>
    <w:rsid w:val="00212B3A"/>
    <w:rsid w:val="00213108"/>
    <w:rsid w:val="002131D5"/>
    <w:rsid w:val="0021320A"/>
    <w:rsid w:val="00213634"/>
    <w:rsid w:val="00214387"/>
    <w:rsid w:val="002147FB"/>
    <w:rsid w:val="00214E1E"/>
    <w:rsid w:val="002159A5"/>
    <w:rsid w:val="00216062"/>
    <w:rsid w:val="0021606C"/>
    <w:rsid w:val="00216AFD"/>
    <w:rsid w:val="00217326"/>
    <w:rsid w:val="002179C5"/>
    <w:rsid w:val="00217B3F"/>
    <w:rsid w:val="00217BCF"/>
    <w:rsid w:val="002200CD"/>
    <w:rsid w:val="00220138"/>
    <w:rsid w:val="002204A6"/>
    <w:rsid w:val="00220542"/>
    <w:rsid w:val="00220545"/>
    <w:rsid w:val="00221390"/>
    <w:rsid w:val="00222B37"/>
    <w:rsid w:val="00222EF9"/>
    <w:rsid w:val="00223C52"/>
    <w:rsid w:val="002240F6"/>
    <w:rsid w:val="00224476"/>
    <w:rsid w:val="00224C59"/>
    <w:rsid w:val="00224C7A"/>
    <w:rsid w:val="00225E3F"/>
    <w:rsid w:val="00226413"/>
    <w:rsid w:val="00227945"/>
    <w:rsid w:val="00227F43"/>
    <w:rsid w:val="00227FC4"/>
    <w:rsid w:val="002301BA"/>
    <w:rsid w:val="00230D3C"/>
    <w:rsid w:val="0023183A"/>
    <w:rsid w:val="00232264"/>
    <w:rsid w:val="002326FC"/>
    <w:rsid w:val="0023301A"/>
    <w:rsid w:val="00233590"/>
    <w:rsid w:val="002335DA"/>
    <w:rsid w:val="00233671"/>
    <w:rsid w:val="0023598A"/>
    <w:rsid w:val="002364BC"/>
    <w:rsid w:val="00236644"/>
    <w:rsid w:val="00236683"/>
    <w:rsid w:val="00236B0B"/>
    <w:rsid w:val="00236DCB"/>
    <w:rsid w:val="00236FBF"/>
    <w:rsid w:val="00237174"/>
    <w:rsid w:val="00237249"/>
    <w:rsid w:val="002379CC"/>
    <w:rsid w:val="002400CF"/>
    <w:rsid w:val="002404D7"/>
    <w:rsid w:val="002404E4"/>
    <w:rsid w:val="002406D4"/>
    <w:rsid w:val="002407C3"/>
    <w:rsid w:val="00240862"/>
    <w:rsid w:val="00240EEC"/>
    <w:rsid w:val="00241066"/>
    <w:rsid w:val="002411DE"/>
    <w:rsid w:val="0024149F"/>
    <w:rsid w:val="00241A14"/>
    <w:rsid w:val="00241D99"/>
    <w:rsid w:val="00242D4E"/>
    <w:rsid w:val="002433D4"/>
    <w:rsid w:val="002436EA"/>
    <w:rsid w:val="0024411B"/>
    <w:rsid w:val="00244CEC"/>
    <w:rsid w:val="00245B67"/>
    <w:rsid w:val="0024645F"/>
    <w:rsid w:val="00246502"/>
    <w:rsid w:val="0024717F"/>
    <w:rsid w:val="0024775A"/>
    <w:rsid w:val="00247FAC"/>
    <w:rsid w:val="00250085"/>
    <w:rsid w:val="00250B28"/>
    <w:rsid w:val="00250B54"/>
    <w:rsid w:val="0025120C"/>
    <w:rsid w:val="002512BE"/>
    <w:rsid w:val="002517F9"/>
    <w:rsid w:val="002518EC"/>
    <w:rsid w:val="00252113"/>
    <w:rsid w:val="0025261E"/>
    <w:rsid w:val="00252661"/>
    <w:rsid w:val="00252CE7"/>
    <w:rsid w:val="002534AF"/>
    <w:rsid w:val="00253662"/>
    <w:rsid w:val="0025434E"/>
    <w:rsid w:val="00254483"/>
    <w:rsid w:val="00254D62"/>
    <w:rsid w:val="00255663"/>
    <w:rsid w:val="002559F2"/>
    <w:rsid w:val="0025679E"/>
    <w:rsid w:val="00256F35"/>
    <w:rsid w:val="00257A77"/>
    <w:rsid w:val="00257AB2"/>
    <w:rsid w:val="00257B32"/>
    <w:rsid w:val="00257B7C"/>
    <w:rsid w:val="00260757"/>
    <w:rsid w:val="002609DC"/>
    <w:rsid w:val="00260A9D"/>
    <w:rsid w:val="00261F79"/>
    <w:rsid w:val="002623BC"/>
    <w:rsid w:val="00262483"/>
    <w:rsid w:val="00262BE5"/>
    <w:rsid w:val="002634C6"/>
    <w:rsid w:val="00263773"/>
    <w:rsid w:val="002639EB"/>
    <w:rsid w:val="00263DC8"/>
    <w:rsid w:val="002641AC"/>
    <w:rsid w:val="002646B3"/>
    <w:rsid w:val="002648EE"/>
    <w:rsid w:val="00264AE2"/>
    <w:rsid w:val="00264B57"/>
    <w:rsid w:val="00264E6C"/>
    <w:rsid w:val="00264FD3"/>
    <w:rsid w:val="0026694A"/>
    <w:rsid w:val="00266ABF"/>
    <w:rsid w:val="00267334"/>
    <w:rsid w:val="0026733A"/>
    <w:rsid w:val="002675FC"/>
    <w:rsid w:val="002700D7"/>
    <w:rsid w:val="00270378"/>
    <w:rsid w:val="0027063D"/>
    <w:rsid w:val="00270D9D"/>
    <w:rsid w:val="0027140B"/>
    <w:rsid w:val="00271478"/>
    <w:rsid w:val="0027235E"/>
    <w:rsid w:val="00273492"/>
    <w:rsid w:val="00274060"/>
    <w:rsid w:val="0027423C"/>
    <w:rsid w:val="0027438C"/>
    <w:rsid w:val="002748D6"/>
    <w:rsid w:val="00274C87"/>
    <w:rsid w:val="002760DC"/>
    <w:rsid w:val="00277927"/>
    <w:rsid w:val="0028020A"/>
    <w:rsid w:val="00281D99"/>
    <w:rsid w:val="00281E5F"/>
    <w:rsid w:val="00281F9E"/>
    <w:rsid w:val="00281FF4"/>
    <w:rsid w:val="00283ADE"/>
    <w:rsid w:val="00283B8A"/>
    <w:rsid w:val="00283BFA"/>
    <w:rsid w:val="00284371"/>
    <w:rsid w:val="00284686"/>
    <w:rsid w:val="00284740"/>
    <w:rsid w:val="002853DA"/>
    <w:rsid w:val="002854E3"/>
    <w:rsid w:val="002859AB"/>
    <w:rsid w:val="00285AF4"/>
    <w:rsid w:val="00286B22"/>
    <w:rsid w:val="00286E22"/>
    <w:rsid w:val="00287624"/>
    <w:rsid w:val="002878BC"/>
    <w:rsid w:val="002879C2"/>
    <w:rsid w:val="00287E10"/>
    <w:rsid w:val="00290558"/>
    <w:rsid w:val="00290813"/>
    <w:rsid w:val="00291A54"/>
    <w:rsid w:val="002924FA"/>
    <w:rsid w:val="00293704"/>
    <w:rsid w:val="0029387D"/>
    <w:rsid w:val="00294EF6"/>
    <w:rsid w:val="0029569B"/>
    <w:rsid w:val="00296704"/>
    <w:rsid w:val="00296D4A"/>
    <w:rsid w:val="00297030"/>
    <w:rsid w:val="00297E31"/>
    <w:rsid w:val="002A08D9"/>
    <w:rsid w:val="002A0904"/>
    <w:rsid w:val="002A0A57"/>
    <w:rsid w:val="002A0AE2"/>
    <w:rsid w:val="002A0BA5"/>
    <w:rsid w:val="002A0FC3"/>
    <w:rsid w:val="002A2370"/>
    <w:rsid w:val="002A2890"/>
    <w:rsid w:val="002A29AB"/>
    <w:rsid w:val="002A37B5"/>
    <w:rsid w:val="002A39F1"/>
    <w:rsid w:val="002A3C74"/>
    <w:rsid w:val="002A3DEA"/>
    <w:rsid w:val="002A4383"/>
    <w:rsid w:val="002A4405"/>
    <w:rsid w:val="002A4EE4"/>
    <w:rsid w:val="002A4FDF"/>
    <w:rsid w:val="002A5354"/>
    <w:rsid w:val="002A538F"/>
    <w:rsid w:val="002A53C2"/>
    <w:rsid w:val="002A59E5"/>
    <w:rsid w:val="002A59F4"/>
    <w:rsid w:val="002A5C9D"/>
    <w:rsid w:val="002A5CC4"/>
    <w:rsid w:val="002A631B"/>
    <w:rsid w:val="002A7422"/>
    <w:rsid w:val="002B0652"/>
    <w:rsid w:val="002B0CBB"/>
    <w:rsid w:val="002B1488"/>
    <w:rsid w:val="002B15A8"/>
    <w:rsid w:val="002B194A"/>
    <w:rsid w:val="002B23C3"/>
    <w:rsid w:val="002B2FBD"/>
    <w:rsid w:val="002B30F9"/>
    <w:rsid w:val="002B31C5"/>
    <w:rsid w:val="002B3CC2"/>
    <w:rsid w:val="002B45E3"/>
    <w:rsid w:val="002B47B7"/>
    <w:rsid w:val="002B5120"/>
    <w:rsid w:val="002B51AA"/>
    <w:rsid w:val="002B6316"/>
    <w:rsid w:val="002B649D"/>
    <w:rsid w:val="002B6DEA"/>
    <w:rsid w:val="002B6E19"/>
    <w:rsid w:val="002B77AE"/>
    <w:rsid w:val="002B7F13"/>
    <w:rsid w:val="002C02EE"/>
    <w:rsid w:val="002C040D"/>
    <w:rsid w:val="002C0964"/>
    <w:rsid w:val="002C0F46"/>
    <w:rsid w:val="002C1545"/>
    <w:rsid w:val="002C217D"/>
    <w:rsid w:val="002C3453"/>
    <w:rsid w:val="002C3CB6"/>
    <w:rsid w:val="002C407E"/>
    <w:rsid w:val="002C44D8"/>
    <w:rsid w:val="002C4DB4"/>
    <w:rsid w:val="002C50E8"/>
    <w:rsid w:val="002C526E"/>
    <w:rsid w:val="002C54BA"/>
    <w:rsid w:val="002C5FC5"/>
    <w:rsid w:val="002C65B1"/>
    <w:rsid w:val="002C68E2"/>
    <w:rsid w:val="002C6A9E"/>
    <w:rsid w:val="002C783E"/>
    <w:rsid w:val="002C78D4"/>
    <w:rsid w:val="002D003D"/>
    <w:rsid w:val="002D0727"/>
    <w:rsid w:val="002D0C76"/>
    <w:rsid w:val="002D111A"/>
    <w:rsid w:val="002D1553"/>
    <w:rsid w:val="002D1E46"/>
    <w:rsid w:val="002D2CEE"/>
    <w:rsid w:val="002D2E83"/>
    <w:rsid w:val="002D3314"/>
    <w:rsid w:val="002D33A8"/>
    <w:rsid w:val="002D373E"/>
    <w:rsid w:val="002D4094"/>
    <w:rsid w:val="002D4869"/>
    <w:rsid w:val="002D55A1"/>
    <w:rsid w:val="002D5F00"/>
    <w:rsid w:val="002D6459"/>
    <w:rsid w:val="002D6548"/>
    <w:rsid w:val="002D6A06"/>
    <w:rsid w:val="002D6A9F"/>
    <w:rsid w:val="002D6CF3"/>
    <w:rsid w:val="002D6EA4"/>
    <w:rsid w:val="002D76AB"/>
    <w:rsid w:val="002D7CB3"/>
    <w:rsid w:val="002E00B9"/>
    <w:rsid w:val="002E0587"/>
    <w:rsid w:val="002E0F19"/>
    <w:rsid w:val="002E2913"/>
    <w:rsid w:val="002E293D"/>
    <w:rsid w:val="002E2CA3"/>
    <w:rsid w:val="002E2DA4"/>
    <w:rsid w:val="002E3A49"/>
    <w:rsid w:val="002E471B"/>
    <w:rsid w:val="002E4832"/>
    <w:rsid w:val="002E4F99"/>
    <w:rsid w:val="002E51BE"/>
    <w:rsid w:val="002E59B6"/>
    <w:rsid w:val="002E5B0D"/>
    <w:rsid w:val="002E60AC"/>
    <w:rsid w:val="002E65B0"/>
    <w:rsid w:val="002E662C"/>
    <w:rsid w:val="002E6E09"/>
    <w:rsid w:val="002E6F1F"/>
    <w:rsid w:val="002E6F77"/>
    <w:rsid w:val="002E7402"/>
    <w:rsid w:val="002E79AD"/>
    <w:rsid w:val="002E7E83"/>
    <w:rsid w:val="002E7E9B"/>
    <w:rsid w:val="002F0234"/>
    <w:rsid w:val="002F045F"/>
    <w:rsid w:val="002F06EF"/>
    <w:rsid w:val="002F081B"/>
    <w:rsid w:val="002F0DA1"/>
    <w:rsid w:val="002F101D"/>
    <w:rsid w:val="002F1369"/>
    <w:rsid w:val="002F194B"/>
    <w:rsid w:val="002F1C52"/>
    <w:rsid w:val="002F201B"/>
    <w:rsid w:val="002F29FD"/>
    <w:rsid w:val="002F3398"/>
    <w:rsid w:val="002F35B1"/>
    <w:rsid w:val="002F3AE1"/>
    <w:rsid w:val="002F4366"/>
    <w:rsid w:val="002F4698"/>
    <w:rsid w:val="002F4AC6"/>
    <w:rsid w:val="002F5278"/>
    <w:rsid w:val="002F55C7"/>
    <w:rsid w:val="002F57C4"/>
    <w:rsid w:val="002F5884"/>
    <w:rsid w:val="002F66C1"/>
    <w:rsid w:val="002F6AA8"/>
    <w:rsid w:val="002F7568"/>
    <w:rsid w:val="002F7C2A"/>
    <w:rsid w:val="002F7CDC"/>
    <w:rsid w:val="003009B6"/>
    <w:rsid w:val="003012A9"/>
    <w:rsid w:val="003018C0"/>
    <w:rsid w:val="00301C9F"/>
    <w:rsid w:val="00302663"/>
    <w:rsid w:val="00302730"/>
    <w:rsid w:val="003027E9"/>
    <w:rsid w:val="00303087"/>
    <w:rsid w:val="00303E02"/>
    <w:rsid w:val="00304673"/>
    <w:rsid w:val="003046F8"/>
    <w:rsid w:val="00304950"/>
    <w:rsid w:val="00304D31"/>
    <w:rsid w:val="00304E37"/>
    <w:rsid w:val="003056F8"/>
    <w:rsid w:val="00305D40"/>
    <w:rsid w:val="003068AE"/>
    <w:rsid w:val="00306E34"/>
    <w:rsid w:val="0031060C"/>
    <w:rsid w:val="003107F1"/>
    <w:rsid w:val="00310CDB"/>
    <w:rsid w:val="00310E8C"/>
    <w:rsid w:val="00310E94"/>
    <w:rsid w:val="00310ECA"/>
    <w:rsid w:val="00311027"/>
    <w:rsid w:val="0031162A"/>
    <w:rsid w:val="00311890"/>
    <w:rsid w:val="00311A80"/>
    <w:rsid w:val="003127F0"/>
    <w:rsid w:val="00313988"/>
    <w:rsid w:val="0031424A"/>
    <w:rsid w:val="003142AB"/>
    <w:rsid w:val="003143FE"/>
    <w:rsid w:val="00314EF2"/>
    <w:rsid w:val="003156B7"/>
    <w:rsid w:val="00315877"/>
    <w:rsid w:val="00315B7D"/>
    <w:rsid w:val="00315C7C"/>
    <w:rsid w:val="00316203"/>
    <w:rsid w:val="00316FFB"/>
    <w:rsid w:val="00317E99"/>
    <w:rsid w:val="00320185"/>
    <w:rsid w:val="0032022A"/>
    <w:rsid w:val="00320D19"/>
    <w:rsid w:val="00320ECF"/>
    <w:rsid w:val="00320F5B"/>
    <w:rsid w:val="003218CF"/>
    <w:rsid w:val="00321904"/>
    <w:rsid w:val="00321F7D"/>
    <w:rsid w:val="003220BB"/>
    <w:rsid w:val="003223A6"/>
    <w:rsid w:val="00322F71"/>
    <w:rsid w:val="003230A5"/>
    <w:rsid w:val="00323353"/>
    <w:rsid w:val="00324855"/>
    <w:rsid w:val="0032530D"/>
    <w:rsid w:val="00325DDA"/>
    <w:rsid w:val="00325E14"/>
    <w:rsid w:val="00325F40"/>
    <w:rsid w:val="0032606B"/>
    <w:rsid w:val="0032610B"/>
    <w:rsid w:val="0032624E"/>
    <w:rsid w:val="003262B4"/>
    <w:rsid w:val="00326540"/>
    <w:rsid w:val="00327994"/>
    <w:rsid w:val="00327CD9"/>
    <w:rsid w:val="00327EBE"/>
    <w:rsid w:val="00330297"/>
    <w:rsid w:val="00330A39"/>
    <w:rsid w:val="00330E49"/>
    <w:rsid w:val="00330EB6"/>
    <w:rsid w:val="00331042"/>
    <w:rsid w:val="0033297C"/>
    <w:rsid w:val="00333478"/>
    <w:rsid w:val="00334AD5"/>
    <w:rsid w:val="00335835"/>
    <w:rsid w:val="0033594A"/>
    <w:rsid w:val="00336853"/>
    <w:rsid w:val="00337010"/>
    <w:rsid w:val="00337018"/>
    <w:rsid w:val="00337C89"/>
    <w:rsid w:val="00337F1C"/>
    <w:rsid w:val="003406F9"/>
    <w:rsid w:val="003409CC"/>
    <w:rsid w:val="00340C62"/>
    <w:rsid w:val="00341521"/>
    <w:rsid w:val="0034247E"/>
    <w:rsid w:val="00342687"/>
    <w:rsid w:val="0034272E"/>
    <w:rsid w:val="00342A36"/>
    <w:rsid w:val="00342FC5"/>
    <w:rsid w:val="003431A4"/>
    <w:rsid w:val="003431F3"/>
    <w:rsid w:val="00343627"/>
    <w:rsid w:val="00343834"/>
    <w:rsid w:val="00343CAF"/>
    <w:rsid w:val="0034466F"/>
    <w:rsid w:val="00344A24"/>
    <w:rsid w:val="00344A45"/>
    <w:rsid w:val="003452D9"/>
    <w:rsid w:val="00345473"/>
    <w:rsid w:val="003455FB"/>
    <w:rsid w:val="00345AF3"/>
    <w:rsid w:val="00345BA1"/>
    <w:rsid w:val="00346A39"/>
    <w:rsid w:val="00346BC9"/>
    <w:rsid w:val="00347140"/>
    <w:rsid w:val="00350B88"/>
    <w:rsid w:val="0035197F"/>
    <w:rsid w:val="00352D43"/>
    <w:rsid w:val="00352D92"/>
    <w:rsid w:val="00352E25"/>
    <w:rsid w:val="00352FC6"/>
    <w:rsid w:val="003538A8"/>
    <w:rsid w:val="00355001"/>
    <w:rsid w:val="0035524B"/>
    <w:rsid w:val="003558A4"/>
    <w:rsid w:val="00355EB7"/>
    <w:rsid w:val="0035646C"/>
    <w:rsid w:val="00356C5D"/>
    <w:rsid w:val="00356E28"/>
    <w:rsid w:val="0035730C"/>
    <w:rsid w:val="00357341"/>
    <w:rsid w:val="0035779A"/>
    <w:rsid w:val="00357D64"/>
    <w:rsid w:val="00357EBB"/>
    <w:rsid w:val="0036033A"/>
    <w:rsid w:val="003607C7"/>
    <w:rsid w:val="003608D7"/>
    <w:rsid w:val="00361CC7"/>
    <w:rsid w:val="00362051"/>
    <w:rsid w:val="003622DC"/>
    <w:rsid w:val="003626A4"/>
    <w:rsid w:val="00362A13"/>
    <w:rsid w:val="00362EAD"/>
    <w:rsid w:val="003630EF"/>
    <w:rsid w:val="003647B1"/>
    <w:rsid w:val="00364A0E"/>
    <w:rsid w:val="003650A5"/>
    <w:rsid w:val="00366D92"/>
    <w:rsid w:val="00367678"/>
    <w:rsid w:val="00367937"/>
    <w:rsid w:val="003711B6"/>
    <w:rsid w:val="003719E3"/>
    <w:rsid w:val="003719E5"/>
    <w:rsid w:val="00371E1D"/>
    <w:rsid w:val="003722F6"/>
    <w:rsid w:val="00372585"/>
    <w:rsid w:val="0037295C"/>
    <w:rsid w:val="00372B46"/>
    <w:rsid w:val="00373331"/>
    <w:rsid w:val="003733CD"/>
    <w:rsid w:val="003737AF"/>
    <w:rsid w:val="003737FC"/>
    <w:rsid w:val="00373B2D"/>
    <w:rsid w:val="00373E72"/>
    <w:rsid w:val="0037407A"/>
    <w:rsid w:val="003747AE"/>
    <w:rsid w:val="0037490B"/>
    <w:rsid w:val="00374CBA"/>
    <w:rsid w:val="003756E6"/>
    <w:rsid w:val="0037586B"/>
    <w:rsid w:val="003762B4"/>
    <w:rsid w:val="00376573"/>
    <w:rsid w:val="003765C1"/>
    <w:rsid w:val="003767CD"/>
    <w:rsid w:val="00376E33"/>
    <w:rsid w:val="003771CE"/>
    <w:rsid w:val="003774B5"/>
    <w:rsid w:val="00377828"/>
    <w:rsid w:val="00377F5A"/>
    <w:rsid w:val="00380689"/>
    <w:rsid w:val="00380764"/>
    <w:rsid w:val="00380CC2"/>
    <w:rsid w:val="0038110B"/>
    <w:rsid w:val="00381632"/>
    <w:rsid w:val="003816C0"/>
    <w:rsid w:val="00381703"/>
    <w:rsid w:val="003818B3"/>
    <w:rsid w:val="003826E7"/>
    <w:rsid w:val="00382AE4"/>
    <w:rsid w:val="00382B9D"/>
    <w:rsid w:val="003831B4"/>
    <w:rsid w:val="003837C7"/>
    <w:rsid w:val="003838BC"/>
    <w:rsid w:val="00383EEF"/>
    <w:rsid w:val="003843EB"/>
    <w:rsid w:val="0038510A"/>
    <w:rsid w:val="00385590"/>
    <w:rsid w:val="00385818"/>
    <w:rsid w:val="003866BE"/>
    <w:rsid w:val="0038712F"/>
    <w:rsid w:val="00387842"/>
    <w:rsid w:val="0039064D"/>
    <w:rsid w:val="00390D27"/>
    <w:rsid w:val="00391111"/>
    <w:rsid w:val="00391246"/>
    <w:rsid w:val="0039138D"/>
    <w:rsid w:val="003914E6"/>
    <w:rsid w:val="00393194"/>
    <w:rsid w:val="00393291"/>
    <w:rsid w:val="003941B8"/>
    <w:rsid w:val="00394730"/>
    <w:rsid w:val="003949A5"/>
    <w:rsid w:val="003949C3"/>
    <w:rsid w:val="0039539A"/>
    <w:rsid w:val="0039584C"/>
    <w:rsid w:val="00395C5D"/>
    <w:rsid w:val="00396420"/>
    <w:rsid w:val="0039669A"/>
    <w:rsid w:val="00397458"/>
    <w:rsid w:val="003974DC"/>
    <w:rsid w:val="003978DE"/>
    <w:rsid w:val="003979FC"/>
    <w:rsid w:val="00397CED"/>
    <w:rsid w:val="003A0072"/>
    <w:rsid w:val="003A018F"/>
    <w:rsid w:val="003A07F7"/>
    <w:rsid w:val="003A0A85"/>
    <w:rsid w:val="003A15AF"/>
    <w:rsid w:val="003A18F5"/>
    <w:rsid w:val="003A20ED"/>
    <w:rsid w:val="003A23F6"/>
    <w:rsid w:val="003A2761"/>
    <w:rsid w:val="003A2CC7"/>
    <w:rsid w:val="003A3640"/>
    <w:rsid w:val="003A4340"/>
    <w:rsid w:val="003A4C71"/>
    <w:rsid w:val="003A4F3A"/>
    <w:rsid w:val="003A5924"/>
    <w:rsid w:val="003A5EEB"/>
    <w:rsid w:val="003A5F8D"/>
    <w:rsid w:val="003A601C"/>
    <w:rsid w:val="003A6102"/>
    <w:rsid w:val="003A6784"/>
    <w:rsid w:val="003A681D"/>
    <w:rsid w:val="003A6828"/>
    <w:rsid w:val="003A6AB8"/>
    <w:rsid w:val="003A7209"/>
    <w:rsid w:val="003A74BE"/>
    <w:rsid w:val="003A7BFE"/>
    <w:rsid w:val="003A7E52"/>
    <w:rsid w:val="003B0547"/>
    <w:rsid w:val="003B0B05"/>
    <w:rsid w:val="003B138E"/>
    <w:rsid w:val="003B1EE3"/>
    <w:rsid w:val="003B1F4B"/>
    <w:rsid w:val="003B314E"/>
    <w:rsid w:val="003B3270"/>
    <w:rsid w:val="003B3B6D"/>
    <w:rsid w:val="003B4E60"/>
    <w:rsid w:val="003B4FA7"/>
    <w:rsid w:val="003B53B8"/>
    <w:rsid w:val="003B5E3E"/>
    <w:rsid w:val="003B6193"/>
    <w:rsid w:val="003B6289"/>
    <w:rsid w:val="003B6BC5"/>
    <w:rsid w:val="003B6EE5"/>
    <w:rsid w:val="003C0309"/>
    <w:rsid w:val="003C0456"/>
    <w:rsid w:val="003C0DB8"/>
    <w:rsid w:val="003C11B6"/>
    <w:rsid w:val="003C1743"/>
    <w:rsid w:val="003C17AC"/>
    <w:rsid w:val="003C1ED1"/>
    <w:rsid w:val="003C220B"/>
    <w:rsid w:val="003C2953"/>
    <w:rsid w:val="003C45E9"/>
    <w:rsid w:val="003C486F"/>
    <w:rsid w:val="003C55F8"/>
    <w:rsid w:val="003C5B3D"/>
    <w:rsid w:val="003C5D77"/>
    <w:rsid w:val="003C744F"/>
    <w:rsid w:val="003D0436"/>
    <w:rsid w:val="003D09CD"/>
    <w:rsid w:val="003D0ABA"/>
    <w:rsid w:val="003D0E24"/>
    <w:rsid w:val="003D1410"/>
    <w:rsid w:val="003D1998"/>
    <w:rsid w:val="003D1CD1"/>
    <w:rsid w:val="003D1D81"/>
    <w:rsid w:val="003D1EB3"/>
    <w:rsid w:val="003D20EF"/>
    <w:rsid w:val="003D22C8"/>
    <w:rsid w:val="003D25E6"/>
    <w:rsid w:val="003D2B5A"/>
    <w:rsid w:val="003D315F"/>
    <w:rsid w:val="003D43B6"/>
    <w:rsid w:val="003D4CD2"/>
    <w:rsid w:val="003D53C4"/>
    <w:rsid w:val="003D5572"/>
    <w:rsid w:val="003D5ACD"/>
    <w:rsid w:val="003D5D78"/>
    <w:rsid w:val="003D6DF1"/>
    <w:rsid w:val="003D6F47"/>
    <w:rsid w:val="003D7261"/>
    <w:rsid w:val="003D7F5C"/>
    <w:rsid w:val="003E0064"/>
    <w:rsid w:val="003E0393"/>
    <w:rsid w:val="003E0816"/>
    <w:rsid w:val="003E091F"/>
    <w:rsid w:val="003E1129"/>
    <w:rsid w:val="003E11AE"/>
    <w:rsid w:val="003E2767"/>
    <w:rsid w:val="003E2F9F"/>
    <w:rsid w:val="003E330E"/>
    <w:rsid w:val="003E33FB"/>
    <w:rsid w:val="003E3951"/>
    <w:rsid w:val="003E3B1D"/>
    <w:rsid w:val="003E3DAB"/>
    <w:rsid w:val="003E45D9"/>
    <w:rsid w:val="003E53D0"/>
    <w:rsid w:val="003E5D40"/>
    <w:rsid w:val="003E602C"/>
    <w:rsid w:val="003E7349"/>
    <w:rsid w:val="003E74C7"/>
    <w:rsid w:val="003E78A8"/>
    <w:rsid w:val="003E7907"/>
    <w:rsid w:val="003F064C"/>
    <w:rsid w:val="003F0DF4"/>
    <w:rsid w:val="003F0F10"/>
    <w:rsid w:val="003F1615"/>
    <w:rsid w:val="003F1CD0"/>
    <w:rsid w:val="003F2552"/>
    <w:rsid w:val="003F2BA9"/>
    <w:rsid w:val="003F2FDA"/>
    <w:rsid w:val="003F3016"/>
    <w:rsid w:val="003F33A0"/>
    <w:rsid w:val="003F344F"/>
    <w:rsid w:val="003F352B"/>
    <w:rsid w:val="003F4140"/>
    <w:rsid w:val="003F4752"/>
    <w:rsid w:val="003F482D"/>
    <w:rsid w:val="003F56EA"/>
    <w:rsid w:val="003F5911"/>
    <w:rsid w:val="003F5A7E"/>
    <w:rsid w:val="003F5CFA"/>
    <w:rsid w:val="003F6055"/>
    <w:rsid w:val="003F6EC3"/>
    <w:rsid w:val="003F7633"/>
    <w:rsid w:val="003F7E36"/>
    <w:rsid w:val="003F7ED5"/>
    <w:rsid w:val="003F7F50"/>
    <w:rsid w:val="003F7F54"/>
    <w:rsid w:val="003F7FCA"/>
    <w:rsid w:val="00400ACC"/>
    <w:rsid w:val="00401019"/>
    <w:rsid w:val="004017C5"/>
    <w:rsid w:val="0040196E"/>
    <w:rsid w:val="00401C03"/>
    <w:rsid w:val="00402496"/>
    <w:rsid w:val="00402BED"/>
    <w:rsid w:val="00402E9B"/>
    <w:rsid w:val="00403046"/>
    <w:rsid w:val="00403274"/>
    <w:rsid w:val="00403348"/>
    <w:rsid w:val="004037AB"/>
    <w:rsid w:val="0040385D"/>
    <w:rsid w:val="00404322"/>
    <w:rsid w:val="00404563"/>
    <w:rsid w:val="004052C7"/>
    <w:rsid w:val="004055D1"/>
    <w:rsid w:val="00406173"/>
    <w:rsid w:val="0040657F"/>
    <w:rsid w:val="0040662A"/>
    <w:rsid w:val="0040672F"/>
    <w:rsid w:val="00406A87"/>
    <w:rsid w:val="00407818"/>
    <w:rsid w:val="00407F35"/>
    <w:rsid w:val="004103D5"/>
    <w:rsid w:val="004115B1"/>
    <w:rsid w:val="00412AAB"/>
    <w:rsid w:val="00412AE4"/>
    <w:rsid w:val="004132EB"/>
    <w:rsid w:val="00413D6C"/>
    <w:rsid w:val="004141CF"/>
    <w:rsid w:val="004146A2"/>
    <w:rsid w:val="004146FD"/>
    <w:rsid w:val="00415166"/>
    <w:rsid w:val="00415596"/>
    <w:rsid w:val="00415616"/>
    <w:rsid w:val="00415807"/>
    <w:rsid w:val="00415F9B"/>
    <w:rsid w:val="00417245"/>
    <w:rsid w:val="004174CB"/>
    <w:rsid w:val="0041776D"/>
    <w:rsid w:val="0041793D"/>
    <w:rsid w:val="0042028A"/>
    <w:rsid w:val="00420743"/>
    <w:rsid w:val="00420848"/>
    <w:rsid w:val="00420D92"/>
    <w:rsid w:val="0042283E"/>
    <w:rsid w:val="00422EE6"/>
    <w:rsid w:val="00424FB4"/>
    <w:rsid w:val="00425040"/>
    <w:rsid w:val="0042519B"/>
    <w:rsid w:val="0042536C"/>
    <w:rsid w:val="00425548"/>
    <w:rsid w:val="00425E42"/>
    <w:rsid w:val="00425FBB"/>
    <w:rsid w:val="004262C5"/>
    <w:rsid w:val="00426925"/>
    <w:rsid w:val="00426F26"/>
    <w:rsid w:val="0042733C"/>
    <w:rsid w:val="004308F2"/>
    <w:rsid w:val="00431415"/>
    <w:rsid w:val="00431902"/>
    <w:rsid w:val="00431971"/>
    <w:rsid w:val="00431993"/>
    <w:rsid w:val="00431AD3"/>
    <w:rsid w:val="004328CF"/>
    <w:rsid w:val="00432B5A"/>
    <w:rsid w:val="00432DD6"/>
    <w:rsid w:val="004332AD"/>
    <w:rsid w:val="0043416C"/>
    <w:rsid w:val="00434639"/>
    <w:rsid w:val="004346DA"/>
    <w:rsid w:val="004347E2"/>
    <w:rsid w:val="0043492A"/>
    <w:rsid w:val="00435985"/>
    <w:rsid w:val="00435A3B"/>
    <w:rsid w:val="0043609C"/>
    <w:rsid w:val="00436AE2"/>
    <w:rsid w:val="00436FCD"/>
    <w:rsid w:val="0043712F"/>
    <w:rsid w:val="004373D7"/>
    <w:rsid w:val="00437979"/>
    <w:rsid w:val="00437E7F"/>
    <w:rsid w:val="0044043B"/>
    <w:rsid w:val="0044049F"/>
    <w:rsid w:val="004418B1"/>
    <w:rsid w:val="00441CD4"/>
    <w:rsid w:val="00441D70"/>
    <w:rsid w:val="00442427"/>
    <w:rsid w:val="00442A2A"/>
    <w:rsid w:val="00442B97"/>
    <w:rsid w:val="00443238"/>
    <w:rsid w:val="00443BFF"/>
    <w:rsid w:val="00443F8E"/>
    <w:rsid w:val="004441F5"/>
    <w:rsid w:val="00444467"/>
    <w:rsid w:val="004445F1"/>
    <w:rsid w:val="00444930"/>
    <w:rsid w:val="004450C5"/>
    <w:rsid w:val="00445523"/>
    <w:rsid w:val="00445B47"/>
    <w:rsid w:val="00445D95"/>
    <w:rsid w:val="004460E4"/>
    <w:rsid w:val="00446C8F"/>
    <w:rsid w:val="004476D0"/>
    <w:rsid w:val="00447EF1"/>
    <w:rsid w:val="0045040B"/>
    <w:rsid w:val="00450A4F"/>
    <w:rsid w:val="00450D5C"/>
    <w:rsid w:val="00451A42"/>
    <w:rsid w:val="00452794"/>
    <w:rsid w:val="00452927"/>
    <w:rsid w:val="00452ADA"/>
    <w:rsid w:val="00452B1F"/>
    <w:rsid w:val="00452BDE"/>
    <w:rsid w:val="00452EDE"/>
    <w:rsid w:val="00452EE9"/>
    <w:rsid w:val="004534BD"/>
    <w:rsid w:val="004536A1"/>
    <w:rsid w:val="004539F4"/>
    <w:rsid w:val="00453CE1"/>
    <w:rsid w:val="004542B6"/>
    <w:rsid w:val="00455208"/>
    <w:rsid w:val="0045596E"/>
    <w:rsid w:val="00455EFE"/>
    <w:rsid w:val="004568CE"/>
    <w:rsid w:val="0045744F"/>
    <w:rsid w:val="0045747A"/>
    <w:rsid w:val="00460274"/>
    <w:rsid w:val="004608CE"/>
    <w:rsid w:val="004609C0"/>
    <w:rsid w:val="00460F2C"/>
    <w:rsid w:val="004616BC"/>
    <w:rsid w:val="00462691"/>
    <w:rsid w:val="004635CC"/>
    <w:rsid w:val="004637E0"/>
    <w:rsid w:val="00463D76"/>
    <w:rsid w:val="00464264"/>
    <w:rsid w:val="004644FC"/>
    <w:rsid w:val="004646E2"/>
    <w:rsid w:val="004655DE"/>
    <w:rsid w:val="0046595F"/>
    <w:rsid w:val="00465ACC"/>
    <w:rsid w:val="00465E14"/>
    <w:rsid w:val="004669CD"/>
    <w:rsid w:val="00466C40"/>
    <w:rsid w:val="00466D62"/>
    <w:rsid w:val="00467392"/>
    <w:rsid w:val="0047086E"/>
    <w:rsid w:val="00471020"/>
    <w:rsid w:val="004714C3"/>
    <w:rsid w:val="00471B24"/>
    <w:rsid w:val="0047266B"/>
    <w:rsid w:val="00472DB7"/>
    <w:rsid w:val="004736E6"/>
    <w:rsid w:val="004744DC"/>
    <w:rsid w:val="0047453F"/>
    <w:rsid w:val="0047469C"/>
    <w:rsid w:val="004747D6"/>
    <w:rsid w:val="00474EA8"/>
    <w:rsid w:val="0047521F"/>
    <w:rsid w:val="0047560E"/>
    <w:rsid w:val="00475B00"/>
    <w:rsid w:val="00475CAA"/>
    <w:rsid w:val="00475D38"/>
    <w:rsid w:val="004761F5"/>
    <w:rsid w:val="00477282"/>
    <w:rsid w:val="00480808"/>
    <w:rsid w:val="00480B19"/>
    <w:rsid w:val="0048137E"/>
    <w:rsid w:val="004814DD"/>
    <w:rsid w:val="00481750"/>
    <w:rsid w:val="00481B12"/>
    <w:rsid w:val="00482C29"/>
    <w:rsid w:val="00482C60"/>
    <w:rsid w:val="00482D70"/>
    <w:rsid w:val="0048302A"/>
    <w:rsid w:val="0048314C"/>
    <w:rsid w:val="0048343C"/>
    <w:rsid w:val="00483463"/>
    <w:rsid w:val="0048384B"/>
    <w:rsid w:val="00484091"/>
    <w:rsid w:val="00484708"/>
    <w:rsid w:val="00484862"/>
    <w:rsid w:val="00484F57"/>
    <w:rsid w:val="00485064"/>
    <w:rsid w:val="00485117"/>
    <w:rsid w:val="00485160"/>
    <w:rsid w:val="00485193"/>
    <w:rsid w:val="004859B4"/>
    <w:rsid w:val="00485B94"/>
    <w:rsid w:val="00485D02"/>
    <w:rsid w:val="00486805"/>
    <w:rsid w:val="00486851"/>
    <w:rsid w:val="00487537"/>
    <w:rsid w:val="00487A9A"/>
    <w:rsid w:val="004906C8"/>
    <w:rsid w:val="004908D8"/>
    <w:rsid w:val="00491196"/>
    <w:rsid w:val="00491D85"/>
    <w:rsid w:val="00491DCC"/>
    <w:rsid w:val="0049200C"/>
    <w:rsid w:val="00492019"/>
    <w:rsid w:val="0049278C"/>
    <w:rsid w:val="00494461"/>
    <w:rsid w:val="00494523"/>
    <w:rsid w:val="00494A26"/>
    <w:rsid w:val="00494A70"/>
    <w:rsid w:val="00494E59"/>
    <w:rsid w:val="004955DF"/>
    <w:rsid w:val="00495A33"/>
    <w:rsid w:val="0049626B"/>
    <w:rsid w:val="00496448"/>
    <w:rsid w:val="00496B4C"/>
    <w:rsid w:val="00497640"/>
    <w:rsid w:val="00497BFA"/>
    <w:rsid w:val="00497E51"/>
    <w:rsid w:val="004A031F"/>
    <w:rsid w:val="004A0860"/>
    <w:rsid w:val="004A0BD6"/>
    <w:rsid w:val="004A0CD3"/>
    <w:rsid w:val="004A0E9D"/>
    <w:rsid w:val="004A13E4"/>
    <w:rsid w:val="004A2508"/>
    <w:rsid w:val="004A2F54"/>
    <w:rsid w:val="004A3553"/>
    <w:rsid w:val="004A435D"/>
    <w:rsid w:val="004A4510"/>
    <w:rsid w:val="004A4F95"/>
    <w:rsid w:val="004A513E"/>
    <w:rsid w:val="004A524E"/>
    <w:rsid w:val="004A52B4"/>
    <w:rsid w:val="004A6141"/>
    <w:rsid w:val="004A62DA"/>
    <w:rsid w:val="004A774D"/>
    <w:rsid w:val="004B0E42"/>
    <w:rsid w:val="004B12DA"/>
    <w:rsid w:val="004B1345"/>
    <w:rsid w:val="004B14DD"/>
    <w:rsid w:val="004B15F5"/>
    <w:rsid w:val="004B16F9"/>
    <w:rsid w:val="004B1742"/>
    <w:rsid w:val="004B1AD4"/>
    <w:rsid w:val="004B1D52"/>
    <w:rsid w:val="004B20A5"/>
    <w:rsid w:val="004B20F3"/>
    <w:rsid w:val="004B2106"/>
    <w:rsid w:val="004B3387"/>
    <w:rsid w:val="004B35C8"/>
    <w:rsid w:val="004B35D8"/>
    <w:rsid w:val="004B3D93"/>
    <w:rsid w:val="004B4AE8"/>
    <w:rsid w:val="004B4E3C"/>
    <w:rsid w:val="004B5B7F"/>
    <w:rsid w:val="004B5F61"/>
    <w:rsid w:val="004B619C"/>
    <w:rsid w:val="004B6339"/>
    <w:rsid w:val="004B669E"/>
    <w:rsid w:val="004B680B"/>
    <w:rsid w:val="004B6BE5"/>
    <w:rsid w:val="004B6F45"/>
    <w:rsid w:val="004B6FC2"/>
    <w:rsid w:val="004B7302"/>
    <w:rsid w:val="004B7714"/>
    <w:rsid w:val="004B78CE"/>
    <w:rsid w:val="004B7DB7"/>
    <w:rsid w:val="004B7F56"/>
    <w:rsid w:val="004C05C7"/>
    <w:rsid w:val="004C0832"/>
    <w:rsid w:val="004C09CB"/>
    <w:rsid w:val="004C0B3D"/>
    <w:rsid w:val="004C0CB4"/>
    <w:rsid w:val="004C10AC"/>
    <w:rsid w:val="004C1FD7"/>
    <w:rsid w:val="004C2C92"/>
    <w:rsid w:val="004C32BB"/>
    <w:rsid w:val="004C3657"/>
    <w:rsid w:val="004C3949"/>
    <w:rsid w:val="004C4030"/>
    <w:rsid w:val="004C481A"/>
    <w:rsid w:val="004C4A1C"/>
    <w:rsid w:val="004C4E1A"/>
    <w:rsid w:val="004C51B0"/>
    <w:rsid w:val="004C5D25"/>
    <w:rsid w:val="004C5D43"/>
    <w:rsid w:val="004C5FEB"/>
    <w:rsid w:val="004C6C06"/>
    <w:rsid w:val="004C6C45"/>
    <w:rsid w:val="004C6DB3"/>
    <w:rsid w:val="004C7D0E"/>
    <w:rsid w:val="004D0D20"/>
    <w:rsid w:val="004D0EC4"/>
    <w:rsid w:val="004D1259"/>
    <w:rsid w:val="004D1E42"/>
    <w:rsid w:val="004D1F6D"/>
    <w:rsid w:val="004D201E"/>
    <w:rsid w:val="004D240C"/>
    <w:rsid w:val="004D2D10"/>
    <w:rsid w:val="004D36FD"/>
    <w:rsid w:val="004D3C9E"/>
    <w:rsid w:val="004D4526"/>
    <w:rsid w:val="004D4766"/>
    <w:rsid w:val="004D499D"/>
    <w:rsid w:val="004D4A0E"/>
    <w:rsid w:val="004D4A36"/>
    <w:rsid w:val="004D4C66"/>
    <w:rsid w:val="004D4DBE"/>
    <w:rsid w:val="004D59FA"/>
    <w:rsid w:val="004D5E11"/>
    <w:rsid w:val="004D65D9"/>
    <w:rsid w:val="004D6A89"/>
    <w:rsid w:val="004D70B4"/>
    <w:rsid w:val="004D74F7"/>
    <w:rsid w:val="004D7645"/>
    <w:rsid w:val="004D7C25"/>
    <w:rsid w:val="004E1733"/>
    <w:rsid w:val="004E19AD"/>
    <w:rsid w:val="004E2012"/>
    <w:rsid w:val="004E2169"/>
    <w:rsid w:val="004E2293"/>
    <w:rsid w:val="004E24E1"/>
    <w:rsid w:val="004E274A"/>
    <w:rsid w:val="004E2858"/>
    <w:rsid w:val="004E342F"/>
    <w:rsid w:val="004E34D7"/>
    <w:rsid w:val="004E37CC"/>
    <w:rsid w:val="004E38D1"/>
    <w:rsid w:val="004E4D17"/>
    <w:rsid w:val="004E51BC"/>
    <w:rsid w:val="004E5D1A"/>
    <w:rsid w:val="004E5DF0"/>
    <w:rsid w:val="004E6424"/>
    <w:rsid w:val="004E6584"/>
    <w:rsid w:val="004E6C83"/>
    <w:rsid w:val="004E6F8B"/>
    <w:rsid w:val="004E718D"/>
    <w:rsid w:val="004E71D2"/>
    <w:rsid w:val="004E7638"/>
    <w:rsid w:val="004E79C5"/>
    <w:rsid w:val="004E7D49"/>
    <w:rsid w:val="004E7F84"/>
    <w:rsid w:val="004E7FA2"/>
    <w:rsid w:val="004F02BE"/>
    <w:rsid w:val="004F05FA"/>
    <w:rsid w:val="004F09EF"/>
    <w:rsid w:val="004F13B1"/>
    <w:rsid w:val="004F17EC"/>
    <w:rsid w:val="004F1B41"/>
    <w:rsid w:val="004F249C"/>
    <w:rsid w:val="004F24F7"/>
    <w:rsid w:val="004F42B6"/>
    <w:rsid w:val="004F44C0"/>
    <w:rsid w:val="004F4826"/>
    <w:rsid w:val="004F4E14"/>
    <w:rsid w:val="004F54CC"/>
    <w:rsid w:val="004F5DD1"/>
    <w:rsid w:val="004F6273"/>
    <w:rsid w:val="004F6A19"/>
    <w:rsid w:val="004F6AE4"/>
    <w:rsid w:val="004F758B"/>
    <w:rsid w:val="004F75EA"/>
    <w:rsid w:val="004F7D96"/>
    <w:rsid w:val="00500D46"/>
    <w:rsid w:val="00501223"/>
    <w:rsid w:val="00501CFF"/>
    <w:rsid w:val="00501F29"/>
    <w:rsid w:val="00502276"/>
    <w:rsid w:val="005027ED"/>
    <w:rsid w:val="00502CC7"/>
    <w:rsid w:val="00502CD3"/>
    <w:rsid w:val="00502D47"/>
    <w:rsid w:val="00503014"/>
    <w:rsid w:val="0050398E"/>
    <w:rsid w:val="0050570B"/>
    <w:rsid w:val="00505BD5"/>
    <w:rsid w:val="005060C2"/>
    <w:rsid w:val="00506763"/>
    <w:rsid w:val="005067A2"/>
    <w:rsid w:val="00507227"/>
    <w:rsid w:val="00507BC6"/>
    <w:rsid w:val="00510220"/>
    <w:rsid w:val="00510249"/>
    <w:rsid w:val="005103BD"/>
    <w:rsid w:val="00510B91"/>
    <w:rsid w:val="00510E89"/>
    <w:rsid w:val="00510EF1"/>
    <w:rsid w:val="005117DA"/>
    <w:rsid w:val="005125C3"/>
    <w:rsid w:val="0051265E"/>
    <w:rsid w:val="00512672"/>
    <w:rsid w:val="00512704"/>
    <w:rsid w:val="005129A6"/>
    <w:rsid w:val="00512EE9"/>
    <w:rsid w:val="00513190"/>
    <w:rsid w:val="0051370E"/>
    <w:rsid w:val="00513D37"/>
    <w:rsid w:val="0051464B"/>
    <w:rsid w:val="00514667"/>
    <w:rsid w:val="0051490F"/>
    <w:rsid w:val="0051590A"/>
    <w:rsid w:val="00515F53"/>
    <w:rsid w:val="00516056"/>
    <w:rsid w:val="005163F4"/>
    <w:rsid w:val="005165CE"/>
    <w:rsid w:val="00516E17"/>
    <w:rsid w:val="00516E74"/>
    <w:rsid w:val="00517163"/>
    <w:rsid w:val="005171F3"/>
    <w:rsid w:val="00517A8A"/>
    <w:rsid w:val="00517AC8"/>
    <w:rsid w:val="00517E51"/>
    <w:rsid w:val="005201E1"/>
    <w:rsid w:val="00520987"/>
    <w:rsid w:val="0052105B"/>
    <w:rsid w:val="005211A7"/>
    <w:rsid w:val="00521254"/>
    <w:rsid w:val="005212A7"/>
    <w:rsid w:val="005221AA"/>
    <w:rsid w:val="00522FC4"/>
    <w:rsid w:val="005238D6"/>
    <w:rsid w:val="00523D69"/>
    <w:rsid w:val="005241D5"/>
    <w:rsid w:val="005258BE"/>
    <w:rsid w:val="00525BF1"/>
    <w:rsid w:val="005261F0"/>
    <w:rsid w:val="00526D05"/>
    <w:rsid w:val="00527100"/>
    <w:rsid w:val="005272B1"/>
    <w:rsid w:val="0052734E"/>
    <w:rsid w:val="00527ED9"/>
    <w:rsid w:val="005301F5"/>
    <w:rsid w:val="00530497"/>
    <w:rsid w:val="00530BA4"/>
    <w:rsid w:val="00530E50"/>
    <w:rsid w:val="00531277"/>
    <w:rsid w:val="005314A6"/>
    <w:rsid w:val="00531EFB"/>
    <w:rsid w:val="00532377"/>
    <w:rsid w:val="00532525"/>
    <w:rsid w:val="0053285C"/>
    <w:rsid w:val="00532874"/>
    <w:rsid w:val="005330E1"/>
    <w:rsid w:val="00533C5E"/>
    <w:rsid w:val="00533C9D"/>
    <w:rsid w:val="005340B7"/>
    <w:rsid w:val="00534E3E"/>
    <w:rsid w:val="00535391"/>
    <w:rsid w:val="00536830"/>
    <w:rsid w:val="005369BB"/>
    <w:rsid w:val="00536C6B"/>
    <w:rsid w:val="00536C7A"/>
    <w:rsid w:val="00536F6C"/>
    <w:rsid w:val="0053727A"/>
    <w:rsid w:val="005373E3"/>
    <w:rsid w:val="00540790"/>
    <w:rsid w:val="005408B3"/>
    <w:rsid w:val="00540B60"/>
    <w:rsid w:val="00540D73"/>
    <w:rsid w:val="00541B2E"/>
    <w:rsid w:val="00541B48"/>
    <w:rsid w:val="00542756"/>
    <w:rsid w:val="00542B10"/>
    <w:rsid w:val="00542CE8"/>
    <w:rsid w:val="00542E7D"/>
    <w:rsid w:val="00542F26"/>
    <w:rsid w:val="005434A3"/>
    <w:rsid w:val="00543C47"/>
    <w:rsid w:val="00544DC2"/>
    <w:rsid w:val="00544FFE"/>
    <w:rsid w:val="00545A2E"/>
    <w:rsid w:val="0054678C"/>
    <w:rsid w:val="00546C97"/>
    <w:rsid w:val="00546E1D"/>
    <w:rsid w:val="00546ECE"/>
    <w:rsid w:val="00550316"/>
    <w:rsid w:val="00550448"/>
    <w:rsid w:val="00550B30"/>
    <w:rsid w:val="00550D33"/>
    <w:rsid w:val="00550F02"/>
    <w:rsid w:val="005513F6"/>
    <w:rsid w:val="00551B84"/>
    <w:rsid w:val="0055230E"/>
    <w:rsid w:val="005525D4"/>
    <w:rsid w:val="0055268E"/>
    <w:rsid w:val="00552A3D"/>
    <w:rsid w:val="00552F3A"/>
    <w:rsid w:val="00553529"/>
    <w:rsid w:val="00553553"/>
    <w:rsid w:val="0055383F"/>
    <w:rsid w:val="00553CF8"/>
    <w:rsid w:val="005544CE"/>
    <w:rsid w:val="0055450C"/>
    <w:rsid w:val="00554967"/>
    <w:rsid w:val="00554C2D"/>
    <w:rsid w:val="00554CCB"/>
    <w:rsid w:val="0055581D"/>
    <w:rsid w:val="00555D09"/>
    <w:rsid w:val="00555EAB"/>
    <w:rsid w:val="00556659"/>
    <w:rsid w:val="00556C5D"/>
    <w:rsid w:val="00556F09"/>
    <w:rsid w:val="005571E7"/>
    <w:rsid w:val="00557807"/>
    <w:rsid w:val="00557FFA"/>
    <w:rsid w:val="00560C35"/>
    <w:rsid w:val="00560D8B"/>
    <w:rsid w:val="00560E96"/>
    <w:rsid w:val="00561028"/>
    <w:rsid w:val="005614C4"/>
    <w:rsid w:val="00561A9C"/>
    <w:rsid w:val="00561F89"/>
    <w:rsid w:val="005624F7"/>
    <w:rsid w:val="00562F71"/>
    <w:rsid w:val="00563059"/>
    <w:rsid w:val="00563143"/>
    <w:rsid w:val="00564571"/>
    <w:rsid w:val="00564903"/>
    <w:rsid w:val="005649CB"/>
    <w:rsid w:val="00564CB2"/>
    <w:rsid w:val="0056503B"/>
    <w:rsid w:val="005652E4"/>
    <w:rsid w:val="00565A65"/>
    <w:rsid w:val="00565C26"/>
    <w:rsid w:val="005664FC"/>
    <w:rsid w:val="00566672"/>
    <w:rsid w:val="005666C8"/>
    <w:rsid w:val="00566721"/>
    <w:rsid w:val="00566A7F"/>
    <w:rsid w:val="0056716C"/>
    <w:rsid w:val="00567F9A"/>
    <w:rsid w:val="005703BC"/>
    <w:rsid w:val="0057088C"/>
    <w:rsid w:val="00570D6E"/>
    <w:rsid w:val="00571227"/>
    <w:rsid w:val="00571670"/>
    <w:rsid w:val="00571695"/>
    <w:rsid w:val="00571856"/>
    <w:rsid w:val="00571AD9"/>
    <w:rsid w:val="00571FB7"/>
    <w:rsid w:val="0057259C"/>
    <w:rsid w:val="00572F3D"/>
    <w:rsid w:val="005731C8"/>
    <w:rsid w:val="00573392"/>
    <w:rsid w:val="00573465"/>
    <w:rsid w:val="00573C2E"/>
    <w:rsid w:val="00573CC8"/>
    <w:rsid w:val="00573E89"/>
    <w:rsid w:val="00574300"/>
    <w:rsid w:val="0057501B"/>
    <w:rsid w:val="005757B8"/>
    <w:rsid w:val="00575B64"/>
    <w:rsid w:val="00575DD6"/>
    <w:rsid w:val="00575E56"/>
    <w:rsid w:val="00576A9C"/>
    <w:rsid w:val="00576E35"/>
    <w:rsid w:val="005774C7"/>
    <w:rsid w:val="005774CD"/>
    <w:rsid w:val="0057754B"/>
    <w:rsid w:val="00577CE7"/>
    <w:rsid w:val="00580C0B"/>
    <w:rsid w:val="00581981"/>
    <w:rsid w:val="005824BC"/>
    <w:rsid w:val="005827F8"/>
    <w:rsid w:val="00582932"/>
    <w:rsid w:val="00582AC0"/>
    <w:rsid w:val="005831E5"/>
    <w:rsid w:val="005833E9"/>
    <w:rsid w:val="005834FA"/>
    <w:rsid w:val="005837FB"/>
    <w:rsid w:val="00583E19"/>
    <w:rsid w:val="0058428B"/>
    <w:rsid w:val="00584585"/>
    <w:rsid w:val="005845D8"/>
    <w:rsid w:val="005846CA"/>
    <w:rsid w:val="00584D6F"/>
    <w:rsid w:val="00585A7F"/>
    <w:rsid w:val="00585AAD"/>
    <w:rsid w:val="0058605B"/>
    <w:rsid w:val="00586E86"/>
    <w:rsid w:val="0058705C"/>
    <w:rsid w:val="00587254"/>
    <w:rsid w:val="005872AC"/>
    <w:rsid w:val="005878BE"/>
    <w:rsid w:val="00587AE3"/>
    <w:rsid w:val="00587B30"/>
    <w:rsid w:val="00587B49"/>
    <w:rsid w:val="00590D25"/>
    <w:rsid w:val="00590DFE"/>
    <w:rsid w:val="00590E2A"/>
    <w:rsid w:val="00590FFA"/>
    <w:rsid w:val="00591488"/>
    <w:rsid w:val="00591775"/>
    <w:rsid w:val="005917DA"/>
    <w:rsid w:val="00591E00"/>
    <w:rsid w:val="0059219E"/>
    <w:rsid w:val="005922DB"/>
    <w:rsid w:val="00592397"/>
    <w:rsid w:val="00592ABB"/>
    <w:rsid w:val="00592F1D"/>
    <w:rsid w:val="0059666A"/>
    <w:rsid w:val="00596879"/>
    <w:rsid w:val="0059690B"/>
    <w:rsid w:val="00596ED9"/>
    <w:rsid w:val="0059782E"/>
    <w:rsid w:val="00597F6A"/>
    <w:rsid w:val="005A03CE"/>
    <w:rsid w:val="005A0EF0"/>
    <w:rsid w:val="005A0F71"/>
    <w:rsid w:val="005A1074"/>
    <w:rsid w:val="005A14C9"/>
    <w:rsid w:val="005A17F1"/>
    <w:rsid w:val="005A1E71"/>
    <w:rsid w:val="005A1EE8"/>
    <w:rsid w:val="005A2A68"/>
    <w:rsid w:val="005A38E8"/>
    <w:rsid w:val="005A3CA1"/>
    <w:rsid w:val="005A3E07"/>
    <w:rsid w:val="005A4222"/>
    <w:rsid w:val="005A4740"/>
    <w:rsid w:val="005A4B25"/>
    <w:rsid w:val="005A4E49"/>
    <w:rsid w:val="005A53D9"/>
    <w:rsid w:val="005A5430"/>
    <w:rsid w:val="005A551A"/>
    <w:rsid w:val="005A597F"/>
    <w:rsid w:val="005A5E12"/>
    <w:rsid w:val="005A720D"/>
    <w:rsid w:val="005A724E"/>
    <w:rsid w:val="005B046C"/>
    <w:rsid w:val="005B04EF"/>
    <w:rsid w:val="005B0940"/>
    <w:rsid w:val="005B0C24"/>
    <w:rsid w:val="005B1013"/>
    <w:rsid w:val="005B128D"/>
    <w:rsid w:val="005B143F"/>
    <w:rsid w:val="005B19FF"/>
    <w:rsid w:val="005B1FEE"/>
    <w:rsid w:val="005B292E"/>
    <w:rsid w:val="005B3778"/>
    <w:rsid w:val="005B3B0D"/>
    <w:rsid w:val="005B49F5"/>
    <w:rsid w:val="005B4AE7"/>
    <w:rsid w:val="005B4D7E"/>
    <w:rsid w:val="005B5D12"/>
    <w:rsid w:val="005B5EB3"/>
    <w:rsid w:val="005B6311"/>
    <w:rsid w:val="005B6AB2"/>
    <w:rsid w:val="005B727E"/>
    <w:rsid w:val="005B7424"/>
    <w:rsid w:val="005B7FE9"/>
    <w:rsid w:val="005C0B3A"/>
    <w:rsid w:val="005C152B"/>
    <w:rsid w:val="005C28A4"/>
    <w:rsid w:val="005C3AF3"/>
    <w:rsid w:val="005C3B6D"/>
    <w:rsid w:val="005C3CA6"/>
    <w:rsid w:val="005C3F5F"/>
    <w:rsid w:val="005C44CF"/>
    <w:rsid w:val="005C4515"/>
    <w:rsid w:val="005C460E"/>
    <w:rsid w:val="005C4DE4"/>
    <w:rsid w:val="005C583D"/>
    <w:rsid w:val="005C5CC8"/>
    <w:rsid w:val="005C5F4D"/>
    <w:rsid w:val="005C62E4"/>
    <w:rsid w:val="005C62EF"/>
    <w:rsid w:val="005C7A97"/>
    <w:rsid w:val="005D003F"/>
    <w:rsid w:val="005D00F7"/>
    <w:rsid w:val="005D1C0F"/>
    <w:rsid w:val="005D1E28"/>
    <w:rsid w:val="005D21CE"/>
    <w:rsid w:val="005D3D26"/>
    <w:rsid w:val="005D4086"/>
    <w:rsid w:val="005D411B"/>
    <w:rsid w:val="005D4335"/>
    <w:rsid w:val="005D439B"/>
    <w:rsid w:val="005D4772"/>
    <w:rsid w:val="005D5820"/>
    <w:rsid w:val="005D5F26"/>
    <w:rsid w:val="005D615E"/>
    <w:rsid w:val="005D6C07"/>
    <w:rsid w:val="005D71A7"/>
    <w:rsid w:val="005D757B"/>
    <w:rsid w:val="005D7B07"/>
    <w:rsid w:val="005D7BAD"/>
    <w:rsid w:val="005D7CE7"/>
    <w:rsid w:val="005E0186"/>
    <w:rsid w:val="005E0ABD"/>
    <w:rsid w:val="005E0CE4"/>
    <w:rsid w:val="005E116C"/>
    <w:rsid w:val="005E1F58"/>
    <w:rsid w:val="005E205B"/>
    <w:rsid w:val="005E2095"/>
    <w:rsid w:val="005E2118"/>
    <w:rsid w:val="005E2E77"/>
    <w:rsid w:val="005E2E80"/>
    <w:rsid w:val="005E3645"/>
    <w:rsid w:val="005E39C7"/>
    <w:rsid w:val="005E43ED"/>
    <w:rsid w:val="005E4C55"/>
    <w:rsid w:val="005E4E07"/>
    <w:rsid w:val="005E5694"/>
    <w:rsid w:val="005E58B5"/>
    <w:rsid w:val="005E5D5E"/>
    <w:rsid w:val="005E6611"/>
    <w:rsid w:val="005E6710"/>
    <w:rsid w:val="005E685B"/>
    <w:rsid w:val="005E68D5"/>
    <w:rsid w:val="005E6B6C"/>
    <w:rsid w:val="005E6D07"/>
    <w:rsid w:val="005E6D12"/>
    <w:rsid w:val="005E79F9"/>
    <w:rsid w:val="005F15FD"/>
    <w:rsid w:val="005F1A82"/>
    <w:rsid w:val="005F24E2"/>
    <w:rsid w:val="005F377E"/>
    <w:rsid w:val="005F3A36"/>
    <w:rsid w:val="005F3C3D"/>
    <w:rsid w:val="005F4E79"/>
    <w:rsid w:val="005F5ADD"/>
    <w:rsid w:val="005F5F9B"/>
    <w:rsid w:val="005F63F4"/>
    <w:rsid w:val="005F67FA"/>
    <w:rsid w:val="005F6CB9"/>
    <w:rsid w:val="00600457"/>
    <w:rsid w:val="00601140"/>
    <w:rsid w:val="006012B2"/>
    <w:rsid w:val="006026C3"/>
    <w:rsid w:val="006027A4"/>
    <w:rsid w:val="00602E24"/>
    <w:rsid w:val="006031F9"/>
    <w:rsid w:val="00603765"/>
    <w:rsid w:val="00603A30"/>
    <w:rsid w:val="00603C9B"/>
    <w:rsid w:val="00603D50"/>
    <w:rsid w:val="00604486"/>
    <w:rsid w:val="00604598"/>
    <w:rsid w:val="00604898"/>
    <w:rsid w:val="00604A2D"/>
    <w:rsid w:val="006053D6"/>
    <w:rsid w:val="0060544D"/>
    <w:rsid w:val="00605E21"/>
    <w:rsid w:val="00606901"/>
    <w:rsid w:val="006069F4"/>
    <w:rsid w:val="00606C83"/>
    <w:rsid w:val="00606EBA"/>
    <w:rsid w:val="00607A70"/>
    <w:rsid w:val="00607D58"/>
    <w:rsid w:val="00610383"/>
    <w:rsid w:val="00610B41"/>
    <w:rsid w:val="00610F4C"/>
    <w:rsid w:val="006119C5"/>
    <w:rsid w:val="00612C07"/>
    <w:rsid w:val="00612DE0"/>
    <w:rsid w:val="00613A19"/>
    <w:rsid w:val="0061400F"/>
    <w:rsid w:val="00614219"/>
    <w:rsid w:val="006153D9"/>
    <w:rsid w:val="00615544"/>
    <w:rsid w:val="00615A36"/>
    <w:rsid w:val="00615ECB"/>
    <w:rsid w:val="00616375"/>
    <w:rsid w:val="00616467"/>
    <w:rsid w:val="00616E0D"/>
    <w:rsid w:val="00617455"/>
    <w:rsid w:val="00620D89"/>
    <w:rsid w:val="00621566"/>
    <w:rsid w:val="00621914"/>
    <w:rsid w:val="00622050"/>
    <w:rsid w:val="0062217D"/>
    <w:rsid w:val="00622701"/>
    <w:rsid w:val="00623DF3"/>
    <w:rsid w:val="00624147"/>
    <w:rsid w:val="0062467F"/>
    <w:rsid w:val="00625FAD"/>
    <w:rsid w:val="006261D1"/>
    <w:rsid w:val="006265D8"/>
    <w:rsid w:val="0062683A"/>
    <w:rsid w:val="00626F97"/>
    <w:rsid w:val="00627BAE"/>
    <w:rsid w:val="00627EFC"/>
    <w:rsid w:val="0063012D"/>
    <w:rsid w:val="0063044F"/>
    <w:rsid w:val="00630884"/>
    <w:rsid w:val="006308DE"/>
    <w:rsid w:val="006309BB"/>
    <w:rsid w:val="00630E7B"/>
    <w:rsid w:val="006310EA"/>
    <w:rsid w:val="006314F1"/>
    <w:rsid w:val="00631B6C"/>
    <w:rsid w:val="00631C22"/>
    <w:rsid w:val="00632CE3"/>
    <w:rsid w:val="0063372C"/>
    <w:rsid w:val="006337F1"/>
    <w:rsid w:val="00633C38"/>
    <w:rsid w:val="00634290"/>
    <w:rsid w:val="006344FA"/>
    <w:rsid w:val="006348E7"/>
    <w:rsid w:val="00634E6C"/>
    <w:rsid w:val="0063545C"/>
    <w:rsid w:val="00635D74"/>
    <w:rsid w:val="006365B0"/>
    <w:rsid w:val="00636679"/>
    <w:rsid w:val="00636A66"/>
    <w:rsid w:val="00636C4A"/>
    <w:rsid w:val="00636E45"/>
    <w:rsid w:val="00637A3C"/>
    <w:rsid w:val="00637D05"/>
    <w:rsid w:val="00637EB3"/>
    <w:rsid w:val="00637F7C"/>
    <w:rsid w:val="00640166"/>
    <w:rsid w:val="0064043A"/>
    <w:rsid w:val="00640BC7"/>
    <w:rsid w:val="00640C9B"/>
    <w:rsid w:val="00642C4B"/>
    <w:rsid w:val="00643523"/>
    <w:rsid w:val="00643B37"/>
    <w:rsid w:val="00643BFA"/>
    <w:rsid w:val="00644238"/>
    <w:rsid w:val="006442FA"/>
    <w:rsid w:val="0064438C"/>
    <w:rsid w:val="00644B93"/>
    <w:rsid w:val="006461CC"/>
    <w:rsid w:val="006463A2"/>
    <w:rsid w:val="006467AF"/>
    <w:rsid w:val="006468B3"/>
    <w:rsid w:val="006473A0"/>
    <w:rsid w:val="00647BED"/>
    <w:rsid w:val="006505EF"/>
    <w:rsid w:val="00650923"/>
    <w:rsid w:val="0065118C"/>
    <w:rsid w:val="00651C2A"/>
    <w:rsid w:val="00651C45"/>
    <w:rsid w:val="00652719"/>
    <w:rsid w:val="00652BD6"/>
    <w:rsid w:val="00652E30"/>
    <w:rsid w:val="0065308E"/>
    <w:rsid w:val="0065316C"/>
    <w:rsid w:val="0065377A"/>
    <w:rsid w:val="006539A7"/>
    <w:rsid w:val="00653B8F"/>
    <w:rsid w:val="00654366"/>
    <w:rsid w:val="00654D00"/>
    <w:rsid w:val="00654E3F"/>
    <w:rsid w:val="00655344"/>
    <w:rsid w:val="0065576F"/>
    <w:rsid w:val="00655953"/>
    <w:rsid w:val="00655D76"/>
    <w:rsid w:val="00656801"/>
    <w:rsid w:val="00656DBF"/>
    <w:rsid w:val="00657A94"/>
    <w:rsid w:val="00657B81"/>
    <w:rsid w:val="00657E95"/>
    <w:rsid w:val="00660451"/>
    <w:rsid w:val="00660484"/>
    <w:rsid w:val="006619FD"/>
    <w:rsid w:val="00661BA3"/>
    <w:rsid w:val="00662062"/>
    <w:rsid w:val="00662CD6"/>
    <w:rsid w:val="006630D0"/>
    <w:rsid w:val="006633F3"/>
    <w:rsid w:val="00663E3B"/>
    <w:rsid w:val="00663E8E"/>
    <w:rsid w:val="00664134"/>
    <w:rsid w:val="006644CF"/>
    <w:rsid w:val="0066492C"/>
    <w:rsid w:val="00664B78"/>
    <w:rsid w:val="00665B48"/>
    <w:rsid w:val="00665C9D"/>
    <w:rsid w:val="00666007"/>
    <w:rsid w:val="00666098"/>
    <w:rsid w:val="006664A7"/>
    <w:rsid w:val="006666A5"/>
    <w:rsid w:val="00666734"/>
    <w:rsid w:val="00666886"/>
    <w:rsid w:val="00666C11"/>
    <w:rsid w:val="006674A0"/>
    <w:rsid w:val="006678D8"/>
    <w:rsid w:val="00667E39"/>
    <w:rsid w:val="00670275"/>
    <w:rsid w:val="00671524"/>
    <w:rsid w:val="00672913"/>
    <w:rsid w:val="00672EFA"/>
    <w:rsid w:val="006736C1"/>
    <w:rsid w:val="00673E9A"/>
    <w:rsid w:val="00673EC2"/>
    <w:rsid w:val="0067405C"/>
    <w:rsid w:val="00674277"/>
    <w:rsid w:val="00674440"/>
    <w:rsid w:val="0067475B"/>
    <w:rsid w:val="00674D5A"/>
    <w:rsid w:val="006758DB"/>
    <w:rsid w:val="00675A95"/>
    <w:rsid w:val="00675F58"/>
    <w:rsid w:val="00675FF4"/>
    <w:rsid w:val="006760E8"/>
    <w:rsid w:val="00676BF2"/>
    <w:rsid w:val="00676C2A"/>
    <w:rsid w:val="00676C2F"/>
    <w:rsid w:val="00676C7C"/>
    <w:rsid w:val="00676D7D"/>
    <w:rsid w:val="0067725A"/>
    <w:rsid w:val="00677F61"/>
    <w:rsid w:val="0068011C"/>
    <w:rsid w:val="0068092F"/>
    <w:rsid w:val="00680EB1"/>
    <w:rsid w:val="00681266"/>
    <w:rsid w:val="006817FA"/>
    <w:rsid w:val="00681A0C"/>
    <w:rsid w:val="00681AD3"/>
    <w:rsid w:val="00681B56"/>
    <w:rsid w:val="00681C18"/>
    <w:rsid w:val="00681E5C"/>
    <w:rsid w:val="00681F81"/>
    <w:rsid w:val="0068234F"/>
    <w:rsid w:val="00682CEC"/>
    <w:rsid w:val="0068324C"/>
    <w:rsid w:val="00683726"/>
    <w:rsid w:val="00683AD0"/>
    <w:rsid w:val="00684060"/>
    <w:rsid w:val="0068413F"/>
    <w:rsid w:val="00684A15"/>
    <w:rsid w:val="00684C4A"/>
    <w:rsid w:val="0068573D"/>
    <w:rsid w:val="006863B5"/>
    <w:rsid w:val="00686586"/>
    <w:rsid w:val="00686596"/>
    <w:rsid w:val="00686790"/>
    <w:rsid w:val="00686E88"/>
    <w:rsid w:val="006871C2"/>
    <w:rsid w:val="006874E9"/>
    <w:rsid w:val="0069067C"/>
    <w:rsid w:val="00690DFD"/>
    <w:rsid w:val="00691C64"/>
    <w:rsid w:val="00692313"/>
    <w:rsid w:val="0069279A"/>
    <w:rsid w:val="00692C01"/>
    <w:rsid w:val="006935EA"/>
    <w:rsid w:val="0069382F"/>
    <w:rsid w:val="00693A40"/>
    <w:rsid w:val="00693E6C"/>
    <w:rsid w:val="006943FC"/>
    <w:rsid w:val="00694412"/>
    <w:rsid w:val="00694DF4"/>
    <w:rsid w:val="00694FBA"/>
    <w:rsid w:val="0069519A"/>
    <w:rsid w:val="0069538F"/>
    <w:rsid w:val="00695FFB"/>
    <w:rsid w:val="006967D8"/>
    <w:rsid w:val="00696E96"/>
    <w:rsid w:val="006974AE"/>
    <w:rsid w:val="0069771C"/>
    <w:rsid w:val="00697B6F"/>
    <w:rsid w:val="00697CCE"/>
    <w:rsid w:val="00697D85"/>
    <w:rsid w:val="006A00B9"/>
    <w:rsid w:val="006A053B"/>
    <w:rsid w:val="006A0617"/>
    <w:rsid w:val="006A077C"/>
    <w:rsid w:val="006A20EF"/>
    <w:rsid w:val="006A26F5"/>
    <w:rsid w:val="006A27AF"/>
    <w:rsid w:val="006A2BED"/>
    <w:rsid w:val="006A2ECC"/>
    <w:rsid w:val="006A3A37"/>
    <w:rsid w:val="006A3B7C"/>
    <w:rsid w:val="006A4472"/>
    <w:rsid w:val="006A4878"/>
    <w:rsid w:val="006A5039"/>
    <w:rsid w:val="006A5995"/>
    <w:rsid w:val="006A5B89"/>
    <w:rsid w:val="006A5C39"/>
    <w:rsid w:val="006A5CF9"/>
    <w:rsid w:val="006A666A"/>
    <w:rsid w:val="006A6F32"/>
    <w:rsid w:val="006A6F35"/>
    <w:rsid w:val="006A6F3E"/>
    <w:rsid w:val="006B0CEE"/>
    <w:rsid w:val="006B1118"/>
    <w:rsid w:val="006B16AA"/>
    <w:rsid w:val="006B1A02"/>
    <w:rsid w:val="006B1D20"/>
    <w:rsid w:val="006B22FE"/>
    <w:rsid w:val="006B232E"/>
    <w:rsid w:val="006B27BD"/>
    <w:rsid w:val="006B2CB8"/>
    <w:rsid w:val="006B397C"/>
    <w:rsid w:val="006B3AEE"/>
    <w:rsid w:val="006B3F58"/>
    <w:rsid w:val="006B4071"/>
    <w:rsid w:val="006B4265"/>
    <w:rsid w:val="006B454F"/>
    <w:rsid w:val="006B4A43"/>
    <w:rsid w:val="006B4E3C"/>
    <w:rsid w:val="006B542F"/>
    <w:rsid w:val="006B58FF"/>
    <w:rsid w:val="006B5AC3"/>
    <w:rsid w:val="006B5B37"/>
    <w:rsid w:val="006B6659"/>
    <w:rsid w:val="006B6CF0"/>
    <w:rsid w:val="006B7105"/>
    <w:rsid w:val="006B718B"/>
    <w:rsid w:val="006B7E64"/>
    <w:rsid w:val="006C00E2"/>
    <w:rsid w:val="006C1366"/>
    <w:rsid w:val="006C14AE"/>
    <w:rsid w:val="006C2141"/>
    <w:rsid w:val="006C3A3C"/>
    <w:rsid w:val="006C4028"/>
    <w:rsid w:val="006C44E2"/>
    <w:rsid w:val="006C5C09"/>
    <w:rsid w:val="006C6694"/>
    <w:rsid w:val="006C6DDF"/>
    <w:rsid w:val="006C6F66"/>
    <w:rsid w:val="006C6FDA"/>
    <w:rsid w:val="006C7391"/>
    <w:rsid w:val="006C760B"/>
    <w:rsid w:val="006C7BC1"/>
    <w:rsid w:val="006D08D1"/>
    <w:rsid w:val="006D0935"/>
    <w:rsid w:val="006D0C9F"/>
    <w:rsid w:val="006D1129"/>
    <w:rsid w:val="006D127A"/>
    <w:rsid w:val="006D1B8A"/>
    <w:rsid w:val="006D1CBD"/>
    <w:rsid w:val="006D2BDE"/>
    <w:rsid w:val="006D3173"/>
    <w:rsid w:val="006D3432"/>
    <w:rsid w:val="006D3679"/>
    <w:rsid w:val="006D3713"/>
    <w:rsid w:val="006D3983"/>
    <w:rsid w:val="006D3F07"/>
    <w:rsid w:val="006D47D0"/>
    <w:rsid w:val="006D48C8"/>
    <w:rsid w:val="006D5417"/>
    <w:rsid w:val="006D5C06"/>
    <w:rsid w:val="006D5EA5"/>
    <w:rsid w:val="006D5ED1"/>
    <w:rsid w:val="006D690C"/>
    <w:rsid w:val="006D6C23"/>
    <w:rsid w:val="006D77CC"/>
    <w:rsid w:val="006D7A30"/>
    <w:rsid w:val="006D7AF7"/>
    <w:rsid w:val="006E0135"/>
    <w:rsid w:val="006E04EB"/>
    <w:rsid w:val="006E09A5"/>
    <w:rsid w:val="006E0A11"/>
    <w:rsid w:val="006E0F28"/>
    <w:rsid w:val="006E152D"/>
    <w:rsid w:val="006E15F2"/>
    <w:rsid w:val="006E1BD8"/>
    <w:rsid w:val="006E2272"/>
    <w:rsid w:val="006E2428"/>
    <w:rsid w:val="006E257A"/>
    <w:rsid w:val="006E2B95"/>
    <w:rsid w:val="006E2CF6"/>
    <w:rsid w:val="006E354C"/>
    <w:rsid w:val="006E3576"/>
    <w:rsid w:val="006E3CB5"/>
    <w:rsid w:val="006E497A"/>
    <w:rsid w:val="006E4B72"/>
    <w:rsid w:val="006E5828"/>
    <w:rsid w:val="006E5DCF"/>
    <w:rsid w:val="006E5F34"/>
    <w:rsid w:val="006E62B2"/>
    <w:rsid w:val="006E6C1F"/>
    <w:rsid w:val="006E7879"/>
    <w:rsid w:val="006F0DA9"/>
    <w:rsid w:val="006F1992"/>
    <w:rsid w:val="006F1BA4"/>
    <w:rsid w:val="006F1BED"/>
    <w:rsid w:val="006F1C1D"/>
    <w:rsid w:val="006F1C2D"/>
    <w:rsid w:val="006F27B0"/>
    <w:rsid w:val="006F3015"/>
    <w:rsid w:val="006F3039"/>
    <w:rsid w:val="006F37C5"/>
    <w:rsid w:val="006F39D7"/>
    <w:rsid w:val="006F3B8E"/>
    <w:rsid w:val="006F4569"/>
    <w:rsid w:val="006F5653"/>
    <w:rsid w:val="006F6305"/>
    <w:rsid w:val="006F633B"/>
    <w:rsid w:val="006F6CAD"/>
    <w:rsid w:val="006F6DB6"/>
    <w:rsid w:val="006F7089"/>
    <w:rsid w:val="007001F6"/>
    <w:rsid w:val="0070084D"/>
    <w:rsid w:val="00700892"/>
    <w:rsid w:val="00700BD9"/>
    <w:rsid w:val="007020B1"/>
    <w:rsid w:val="00702759"/>
    <w:rsid w:val="007029E4"/>
    <w:rsid w:val="00702AD1"/>
    <w:rsid w:val="00702EE2"/>
    <w:rsid w:val="00703C3C"/>
    <w:rsid w:val="00703E56"/>
    <w:rsid w:val="00704188"/>
    <w:rsid w:val="00704A3C"/>
    <w:rsid w:val="00705118"/>
    <w:rsid w:val="00705BC4"/>
    <w:rsid w:val="00705E98"/>
    <w:rsid w:val="007067CB"/>
    <w:rsid w:val="00706835"/>
    <w:rsid w:val="00706864"/>
    <w:rsid w:val="0070689E"/>
    <w:rsid w:val="00706DAB"/>
    <w:rsid w:val="00707196"/>
    <w:rsid w:val="00707C0B"/>
    <w:rsid w:val="0071044D"/>
    <w:rsid w:val="00710889"/>
    <w:rsid w:val="00711857"/>
    <w:rsid w:val="00712075"/>
    <w:rsid w:val="0071269A"/>
    <w:rsid w:val="00712F9C"/>
    <w:rsid w:val="00713256"/>
    <w:rsid w:val="0071421C"/>
    <w:rsid w:val="0071469D"/>
    <w:rsid w:val="00715BDD"/>
    <w:rsid w:val="007163F6"/>
    <w:rsid w:val="007165EA"/>
    <w:rsid w:val="00716B72"/>
    <w:rsid w:val="0071710E"/>
    <w:rsid w:val="00720157"/>
    <w:rsid w:val="007211C0"/>
    <w:rsid w:val="00721329"/>
    <w:rsid w:val="0072160C"/>
    <w:rsid w:val="00721953"/>
    <w:rsid w:val="00721F91"/>
    <w:rsid w:val="007220DC"/>
    <w:rsid w:val="00722592"/>
    <w:rsid w:val="0072268F"/>
    <w:rsid w:val="007233B4"/>
    <w:rsid w:val="007233C5"/>
    <w:rsid w:val="00723455"/>
    <w:rsid w:val="007234D9"/>
    <w:rsid w:val="007237F0"/>
    <w:rsid w:val="007238B5"/>
    <w:rsid w:val="00723BF2"/>
    <w:rsid w:val="00723E09"/>
    <w:rsid w:val="00723F3A"/>
    <w:rsid w:val="00724245"/>
    <w:rsid w:val="00724314"/>
    <w:rsid w:val="00724A15"/>
    <w:rsid w:val="00724A6E"/>
    <w:rsid w:val="00724DF3"/>
    <w:rsid w:val="007256AA"/>
    <w:rsid w:val="00726413"/>
    <w:rsid w:val="00726CB1"/>
    <w:rsid w:val="00726E2E"/>
    <w:rsid w:val="00727141"/>
    <w:rsid w:val="0072755C"/>
    <w:rsid w:val="00727C8C"/>
    <w:rsid w:val="00727DE7"/>
    <w:rsid w:val="00730210"/>
    <w:rsid w:val="00730246"/>
    <w:rsid w:val="007307C8"/>
    <w:rsid w:val="0073134D"/>
    <w:rsid w:val="0073147C"/>
    <w:rsid w:val="007319F4"/>
    <w:rsid w:val="00731BB6"/>
    <w:rsid w:val="00731C34"/>
    <w:rsid w:val="007330A3"/>
    <w:rsid w:val="0073323C"/>
    <w:rsid w:val="007337B1"/>
    <w:rsid w:val="00733F58"/>
    <w:rsid w:val="0073467D"/>
    <w:rsid w:val="007354B4"/>
    <w:rsid w:val="0073590C"/>
    <w:rsid w:val="00735F4D"/>
    <w:rsid w:val="0073628B"/>
    <w:rsid w:val="007367D0"/>
    <w:rsid w:val="00736EBB"/>
    <w:rsid w:val="0073759C"/>
    <w:rsid w:val="00737882"/>
    <w:rsid w:val="00737D5D"/>
    <w:rsid w:val="007400B9"/>
    <w:rsid w:val="00740F28"/>
    <w:rsid w:val="007421D9"/>
    <w:rsid w:val="00742339"/>
    <w:rsid w:val="007423AD"/>
    <w:rsid w:val="007423DA"/>
    <w:rsid w:val="0074256C"/>
    <w:rsid w:val="00742A13"/>
    <w:rsid w:val="00742ED0"/>
    <w:rsid w:val="00742EFF"/>
    <w:rsid w:val="007432C7"/>
    <w:rsid w:val="0074395E"/>
    <w:rsid w:val="00743C2E"/>
    <w:rsid w:val="0074417A"/>
    <w:rsid w:val="00744943"/>
    <w:rsid w:val="00744CA9"/>
    <w:rsid w:val="00744EF8"/>
    <w:rsid w:val="007457FF"/>
    <w:rsid w:val="007460F6"/>
    <w:rsid w:val="007474BF"/>
    <w:rsid w:val="00747807"/>
    <w:rsid w:val="00750407"/>
    <w:rsid w:val="00750C8E"/>
    <w:rsid w:val="00751F55"/>
    <w:rsid w:val="00752C30"/>
    <w:rsid w:val="00752F1F"/>
    <w:rsid w:val="00752F39"/>
    <w:rsid w:val="0075307C"/>
    <w:rsid w:val="007538EA"/>
    <w:rsid w:val="00753ACA"/>
    <w:rsid w:val="00753C16"/>
    <w:rsid w:val="00753CA7"/>
    <w:rsid w:val="00753FB8"/>
    <w:rsid w:val="007547D0"/>
    <w:rsid w:val="00754937"/>
    <w:rsid w:val="00755AF6"/>
    <w:rsid w:val="00755EBC"/>
    <w:rsid w:val="00756180"/>
    <w:rsid w:val="00756245"/>
    <w:rsid w:val="00756E5B"/>
    <w:rsid w:val="00757696"/>
    <w:rsid w:val="00757A7B"/>
    <w:rsid w:val="00757D48"/>
    <w:rsid w:val="00757E50"/>
    <w:rsid w:val="00757F17"/>
    <w:rsid w:val="00757FB8"/>
    <w:rsid w:val="00760CF6"/>
    <w:rsid w:val="00760E0E"/>
    <w:rsid w:val="0076147F"/>
    <w:rsid w:val="007622AC"/>
    <w:rsid w:val="00762B97"/>
    <w:rsid w:val="00762BE5"/>
    <w:rsid w:val="00762E60"/>
    <w:rsid w:val="00763029"/>
    <w:rsid w:val="00763067"/>
    <w:rsid w:val="007630F5"/>
    <w:rsid w:val="0076330C"/>
    <w:rsid w:val="007637B6"/>
    <w:rsid w:val="00763A6F"/>
    <w:rsid w:val="00763B48"/>
    <w:rsid w:val="00763CD8"/>
    <w:rsid w:val="007647CC"/>
    <w:rsid w:val="007648EF"/>
    <w:rsid w:val="007654A6"/>
    <w:rsid w:val="007667E7"/>
    <w:rsid w:val="00767468"/>
    <w:rsid w:val="007674F2"/>
    <w:rsid w:val="00767AA7"/>
    <w:rsid w:val="00767B9F"/>
    <w:rsid w:val="00770603"/>
    <w:rsid w:val="00770D0B"/>
    <w:rsid w:val="007711D8"/>
    <w:rsid w:val="00771AC9"/>
    <w:rsid w:val="00772241"/>
    <w:rsid w:val="00772261"/>
    <w:rsid w:val="00772F93"/>
    <w:rsid w:val="007752AB"/>
    <w:rsid w:val="007753D0"/>
    <w:rsid w:val="007757D1"/>
    <w:rsid w:val="0077583A"/>
    <w:rsid w:val="00775F61"/>
    <w:rsid w:val="00775FB4"/>
    <w:rsid w:val="0077741A"/>
    <w:rsid w:val="007779DE"/>
    <w:rsid w:val="00777C24"/>
    <w:rsid w:val="00777E79"/>
    <w:rsid w:val="00777EB9"/>
    <w:rsid w:val="007804D8"/>
    <w:rsid w:val="007811DB"/>
    <w:rsid w:val="00781633"/>
    <w:rsid w:val="00781C0C"/>
    <w:rsid w:val="007825E1"/>
    <w:rsid w:val="00782A87"/>
    <w:rsid w:val="00782BD8"/>
    <w:rsid w:val="00782EFA"/>
    <w:rsid w:val="007831B9"/>
    <w:rsid w:val="0078352D"/>
    <w:rsid w:val="00783DB3"/>
    <w:rsid w:val="00784589"/>
    <w:rsid w:val="0078465E"/>
    <w:rsid w:val="00784A16"/>
    <w:rsid w:val="00784FE7"/>
    <w:rsid w:val="007858D3"/>
    <w:rsid w:val="00785988"/>
    <w:rsid w:val="0078615A"/>
    <w:rsid w:val="00786B6D"/>
    <w:rsid w:val="00787380"/>
    <w:rsid w:val="007874AA"/>
    <w:rsid w:val="007876E0"/>
    <w:rsid w:val="00787741"/>
    <w:rsid w:val="00787750"/>
    <w:rsid w:val="007877EF"/>
    <w:rsid w:val="00787935"/>
    <w:rsid w:val="00787C48"/>
    <w:rsid w:val="00790194"/>
    <w:rsid w:val="00790351"/>
    <w:rsid w:val="00790572"/>
    <w:rsid w:val="0079065A"/>
    <w:rsid w:val="007907DC"/>
    <w:rsid w:val="0079097C"/>
    <w:rsid w:val="00790F91"/>
    <w:rsid w:val="00791746"/>
    <w:rsid w:val="007917AB"/>
    <w:rsid w:val="0079181A"/>
    <w:rsid w:val="00791871"/>
    <w:rsid w:val="00791FED"/>
    <w:rsid w:val="007925B5"/>
    <w:rsid w:val="007925C5"/>
    <w:rsid w:val="00792D04"/>
    <w:rsid w:val="007933EE"/>
    <w:rsid w:val="00794073"/>
    <w:rsid w:val="007943C8"/>
    <w:rsid w:val="00794685"/>
    <w:rsid w:val="00794FFB"/>
    <w:rsid w:val="0079547D"/>
    <w:rsid w:val="007955E8"/>
    <w:rsid w:val="007956A8"/>
    <w:rsid w:val="00796433"/>
    <w:rsid w:val="00796A9B"/>
    <w:rsid w:val="007A0243"/>
    <w:rsid w:val="007A02B5"/>
    <w:rsid w:val="007A0360"/>
    <w:rsid w:val="007A0670"/>
    <w:rsid w:val="007A0983"/>
    <w:rsid w:val="007A0B9D"/>
    <w:rsid w:val="007A0F5C"/>
    <w:rsid w:val="007A1EFD"/>
    <w:rsid w:val="007A2575"/>
    <w:rsid w:val="007A2FE2"/>
    <w:rsid w:val="007A3D6F"/>
    <w:rsid w:val="007A451E"/>
    <w:rsid w:val="007A46AE"/>
    <w:rsid w:val="007A4DB2"/>
    <w:rsid w:val="007A5006"/>
    <w:rsid w:val="007A600F"/>
    <w:rsid w:val="007A6AB7"/>
    <w:rsid w:val="007A7739"/>
    <w:rsid w:val="007A7900"/>
    <w:rsid w:val="007B088D"/>
    <w:rsid w:val="007B105D"/>
    <w:rsid w:val="007B17C0"/>
    <w:rsid w:val="007B199B"/>
    <w:rsid w:val="007B1D8F"/>
    <w:rsid w:val="007B3003"/>
    <w:rsid w:val="007B3D05"/>
    <w:rsid w:val="007B4383"/>
    <w:rsid w:val="007B530C"/>
    <w:rsid w:val="007B58C1"/>
    <w:rsid w:val="007B5C2B"/>
    <w:rsid w:val="007B5E7E"/>
    <w:rsid w:val="007B5EF8"/>
    <w:rsid w:val="007B5FF2"/>
    <w:rsid w:val="007B649F"/>
    <w:rsid w:val="007B6589"/>
    <w:rsid w:val="007B65A5"/>
    <w:rsid w:val="007B69B4"/>
    <w:rsid w:val="007B6D3D"/>
    <w:rsid w:val="007B7E20"/>
    <w:rsid w:val="007B7E36"/>
    <w:rsid w:val="007C078F"/>
    <w:rsid w:val="007C07AF"/>
    <w:rsid w:val="007C0F29"/>
    <w:rsid w:val="007C10EE"/>
    <w:rsid w:val="007C12C0"/>
    <w:rsid w:val="007C1A01"/>
    <w:rsid w:val="007C1DE8"/>
    <w:rsid w:val="007C1E4C"/>
    <w:rsid w:val="007C2284"/>
    <w:rsid w:val="007C34EB"/>
    <w:rsid w:val="007C370C"/>
    <w:rsid w:val="007C376A"/>
    <w:rsid w:val="007C3EE3"/>
    <w:rsid w:val="007C4386"/>
    <w:rsid w:val="007C5035"/>
    <w:rsid w:val="007C512E"/>
    <w:rsid w:val="007C56BA"/>
    <w:rsid w:val="007C6318"/>
    <w:rsid w:val="007C7C3B"/>
    <w:rsid w:val="007C7C65"/>
    <w:rsid w:val="007D01B1"/>
    <w:rsid w:val="007D1380"/>
    <w:rsid w:val="007D17E8"/>
    <w:rsid w:val="007D1CFD"/>
    <w:rsid w:val="007D238D"/>
    <w:rsid w:val="007D2C74"/>
    <w:rsid w:val="007D2D09"/>
    <w:rsid w:val="007D33C0"/>
    <w:rsid w:val="007D38BF"/>
    <w:rsid w:val="007D39CF"/>
    <w:rsid w:val="007D4237"/>
    <w:rsid w:val="007D46A4"/>
    <w:rsid w:val="007D48A0"/>
    <w:rsid w:val="007D5EBA"/>
    <w:rsid w:val="007D6E47"/>
    <w:rsid w:val="007D7169"/>
    <w:rsid w:val="007D71C9"/>
    <w:rsid w:val="007D73AD"/>
    <w:rsid w:val="007D7D18"/>
    <w:rsid w:val="007D7D50"/>
    <w:rsid w:val="007D7DDA"/>
    <w:rsid w:val="007E04B9"/>
    <w:rsid w:val="007E04BE"/>
    <w:rsid w:val="007E11DE"/>
    <w:rsid w:val="007E1555"/>
    <w:rsid w:val="007E16CC"/>
    <w:rsid w:val="007E195A"/>
    <w:rsid w:val="007E1AA8"/>
    <w:rsid w:val="007E1F27"/>
    <w:rsid w:val="007E1F61"/>
    <w:rsid w:val="007E261B"/>
    <w:rsid w:val="007E282E"/>
    <w:rsid w:val="007E28ED"/>
    <w:rsid w:val="007E2995"/>
    <w:rsid w:val="007E2E2C"/>
    <w:rsid w:val="007E33E4"/>
    <w:rsid w:val="007E3485"/>
    <w:rsid w:val="007E39A2"/>
    <w:rsid w:val="007E3D5F"/>
    <w:rsid w:val="007E42AE"/>
    <w:rsid w:val="007E42EB"/>
    <w:rsid w:val="007E43A9"/>
    <w:rsid w:val="007E4736"/>
    <w:rsid w:val="007E4AEC"/>
    <w:rsid w:val="007E56C5"/>
    <w:rsid w:val="007E5FC5"/>
    <w:rsid w:val="007E604C"/>
    <w:rsid w:val="007E6283"/>
    <w:rsid w:val="007E6927"/>
    <w:rsid w:val="007E6D3A"/>
    <w:rsid w:val="007E71EE"/>
    <w:rsid w:val="007E7537"/>
    <w:rsid w:val="007E7E79"/>
    <w:rsid w:val="007F017B"/>
    <w:rsid w:val="007F0877"/>
    <w:rsid w:val="007F0A18"/>
    <w:rsid w:val="007F0DB9"/>
    <w:rsid w:val="007F115F"/>
    <w:rsid w:val="007F13D7"/>
    <w:rsid w:val="007F160E"/>
    <w:rsid w:val="007F16D9"/>
    <w:rsid w:val="007F1EFF"/>
    <w:rsid w:val="007F1F93"/>
    <w:rsid w:val="007F22F0"/>
    <w:rsid w:val="007F2522"/>
    <w:rsid w:val="007F2571"/>
    <w:rsid w:val="007F2668"/>
    <w:rsid w:val="007F273A"/>
    <w:rsid w:val="007F2837"/>
    <w:rsid w:val="007F29D8"/>
    <w:rsid w:val="007F2B30"/>
    <w:rsid w:val="007F324C"/>
    <w:rsid w:val="007F40BA"/>
    <w:rsid w:val="007F4196"/>
    <w:rsid w:val="007F4609"/>
    <w:rsid w:val="007F4742"/>
    <w:rsid w:val="007F5DE9"/>
    <w:rsid w:val="007F5FF7"/>
    <w:rsid w:val="007F60F7"/>
    <w:rsid w:val="007F6D1F"/>
    <w:rsid w:val="007F6DFB"/>
    <w:rsid w:val="007F7027"/>
    <w:rsid w:val="007F7EFD"/>
    <w:rsid w:val="00800527"/>
    <w:rsid w:val="0080066D"/>
    <w:rsid w:val="00801062"/>
    <w:rsid w:val="00801215"/>
    <w:rsid w:val="00801B25"/>
    <w:rsid w:val="00801E55"/>
    <w:rsid w:val="0080296C"/>
    <w:rsid w:val="00803343"/>
    <w:rsid w:val="00803466"/>
    <w:rsid w:val="00803C35"/>
    <w:rsid w:val="00803C97"/>
    <w:rsid w:val="00804390"/>
    <w:rsid w:val="00804774"/>
    <w:rsid w:val="00804AA8"/>
    <w:rsid w:val="00804BEB"/>
    <w:rsid w:val="0080500C"/>
    <w:rsid w:val="00805136"/>
    <w:rsid w:val="008054C9"/>
    <w:rsid w:val="008056E8"/>
    <w:rsid w:val="00805CA1"/>
    <w:rsid w:val="00806173"/>
    <w:rsid w:val="008068BB"/>
    <w:rsid w:val="00806C31"/>
    <w:rsid w:val="008075D8"/>
    <w:rsid w:val="00807D0D"/>
    <w:rsid w:val="008101C9"/>
    <w:rsid w:val="008103B7"/>
    <w:rsid w:val="00811628"/>
    <w:rsid w:val="00811ED8"/>
    <w:rsid w:val="00812928"/>
    <w:rsid w:val="008131AF"/>
    <w:rsid w:val="008139A4"/>
    <w:rsid w:val="00814A2B"/>
    <w:rsid w:val="00814BFD"/>
    <w:rsid w:val="00814D1A"/>
    <w:rsid w:val="008151B0"/>
    <w:rsid w:val="00815582"/>
    <w:rsid w:val="00815A98"/>
    <w:rsid w:val="00815F9E"/>
    <w:rsid w:val="0081619C"/>
    <w:rsid w:val="008166F9"/>
    <w:rsid w:val="00816988"/>
    <w:rsid w:val="00816A87"/>
    <w:rsid w:val="0081709F"/>
    <w:rsid w:val="00817847"/>
    <w:rsid w:val="00817F3C"/>
    <w:rsid w:val="00820036"/>
    <w:rsid w:val="00820403"/>
    <w:rsid w:val="0082041C"/>
    <w:rsid w:val="00820527"/>
    <w:rsid w:val="00820C7E"/>
    <w:rsid w:val="00821864"/>
    <w:rsid w:val="00821EC8"/>
    <w:rsid w:val="008228E8"/>
    <w:rsid w:val="00822D30"/>
    <w:rsid w:val="00823CE2"/>
    <w:rsid w:val="00823CF8"/>
    <w:rsid w:val="00824803"/>
    <w:rsid w:val="008254C2"/>
    <w:rsid w:val="00825A5B"/>
    <w:rsid w:val="00826157"/>
    <w:rsid w:val="008261EA"/>
    <w:rsid w:val="00826304"/>
    <w:rsid w:val="00826633"/>
    <w:rsid w:val="0082714C"/>
    <w:rsid w:val="0082742F"/>
    <w:rsid w:val="00827E9C"/>
    <w:rsid w:val="008309C9"/>
    <w:rsid w:val="0083103A"/>
    <w:rsid w:val="0083107D"/>
    <w:rsid w:val="00831383"/>
    <w:rsid w:val="00831695"/>
    <w:rsid w:val="008317E5"/>
    <w:rsid w:val="0083196A"/>
    <w:rsid w:val="00831FBE"/>
    <w:rsid w:val="00832D88"/>
    <w:rsid w:val="00833E35"/>
    <w:rsid w:val="00834363"/>
    <w:rsid w:val="00834484"/>
    <w:rsid w:val="00834B32"/>
    <w:rsid w:val="00834CA8"/>
    <w:rsid w:val="00835285"/>
    <w:rsid w:val="008357EC"/>
    <w:rsid w:val="00836667"/>
    <w:rsid w:val="00836763"/>
    <w:rsid w:val="00836798"/>
    <w:rsid w:val="00836C1C"/>
    <w:rsid w:val="00837421"/>
    <w:rsid w:val="00837D7C"/>
    <w:rsid w:val="00840701"/>
    <w:rsid w:val="0084179E"/>
    <w:rsid w:val="00842E21"/>
    <w:rsid w:val="008432AF"/>
    <w:rsid w:val="00843465"/>
    <w:rsid w:val="0084348D"/>
    <w:rsid w:val="00843C15"/>
    <w:rsid w:val="00843DA5"/>
    <w:rsid w:val="00844019"/>
    <w:rsid w:val="008440AF"/>
    <w:rsid w:val="00844EBB"/>
    <w:rsid w:val="00845278"/>
    <w:rsid w:val="008453E9"/>
    <w:rsid w:val="00845C34"/>
    <w:rsid w:val="008467F6"/>
    <w:rsid w:val="00846850"/>
    <w:rsid w:val="00846A38"/>
    <w:rsid w:val="00846A4E"/>
    <w:rsid w:val="00846B59"/>
    <w:rsid w:val="00847403"/>
    <w:rsid w:val="00847EE4"/>
    <w:rsid w:val="008500D6"/>
    <w:rsid w:val="0085028D"/>
    <w:rsid w:val="00850886"/>
    <w:rsid w:val="00850B45"/>
    <w:rsid w:val="00851EF5"/>
    <w:rsid w:val="008524F9"/>
    <w:rsid w:val="008526F1"/>
    <w:rsid w:val="0085355B"/>
    <w:rsid w:val="00853963"/>
    <w:rsid w:val="00853DFD"/>
    <w:rsid w:val="00854886"/>
    <w:rsid w:val="00854B06"/>
    <w:rsid w:val="00854BD4"/>
    <w:rsid w:val="00854CDC"/>
    <w:rsid w:val="008551A4"/>
    <w:rsid w:val="008553D7"/>
    <w:rsid w:val="008556E6"/>
    <w:rsid w:val="008557E0"/>
    <w:rsid w:val="0085670C"/>
    <w:rsid w:val="00856964"/>
    <w:rsid w:val="00856F96"/>
    <w:rsid w:val="0085725F"/>
    <w:rsid w:val="0085751E"/>
    <w:rsid w:val="008576A0"/>
    <w:rsid w:val="00857A78"/>
    <w:rsid w:val="00860372"/>
    <w:rsid w:val="00861F5A"/>
    <w:rsid w:val="00862451"/>
    <w:rsid w:val="00862C39"/>
    <w:rsid w:val="00862F55"/>
    <w:rsid w:val="00862FF3"/>
    <w:rsid w:val="00863D63"/>
    <w:rsid w:val="008642C5"/>
    <w:rsid w:val="00864342"/>
    <w:rsid w:val="008651D6"/>
    <w:rsid w:val="008657DB"/>
    <w:rsid w:val="00865998"/>
    <w:rsid w:val="00865DF5"/>
    <w:rsid w:val="00866077"/>
    <w:rsid w:val="008663DA"/>
    <w:rsid w:val="008665DD"/>
    <w:rsid w:val="00870188"/>
    <w:rsid w:val="00870416"/>
    <w:rsid w:val="00870B0C"/>
    <w:rsid w:val="00870DC9"/>
    <w:rsid w:val="00871678"/>
    <w:rsid w:val="00871A93"/>
    <w:rsid w:val="00871EC4"/>
    <w:rsid w:val="0087293D"/>
    <w:rsid w:val="00872D4E"/>
    <w:rsid w:val="008731A5"/>
    <w:rsid w:val="008738E9"/>
    <w:rsid w:val="00873BCF"/>
    <w:rsid w:val="0087452A"/>
    <w:rsid w:val="008749ED"/>
    <w:rsid w:val="00875107"/>
    <w:rsid w:val="00875220"/>
    <w:rsid w:val="0087528A"/>
    <w:rsid w:val="008758A5"/>
    <w:rsid w:val="00875F51"/>
    <w:rsid w:val="0087620F"/>
    <w:rsid w:val="00877103"/>
    <w:rsid w:val="008771E6"/>
    <w:rsid w:val="0087764F"/>
    <w:rsid w:val="0087766F"/>
    <w:rsid w:val="00877D0C"/>
    <w:rsid w:val="00877D74"/>
    <w:rsid w:val="00877F8F"/>
    <w:rsid w:val="0088020E"/>
    <w:rsid w:val="00880219"/>
    <w:rsid w:val="008808D9"/>
    <w:rsid w:val="00880E50"/>
    <w:rsid w:val="00880F4F"/>
    <w:rsid w:val="008813AB"/>
    <w:rsid w:val="00881A28"/>
    <w:rsid w:val="00882493"/>
    <w:rsid w:val="008826C8"/>
    <w:rsid w:val="00882702"/>
    <w:rsid w:val="00882743"/>
    <w:rsid w:val="00882AEF"/>
    <w:rsid w:val="00882F5F"/>
    <w:rsid w:val="00883480"/>
    <w:rsid w:val="008837E4"/>
    <w:rsid w:val="00883B61"/>
    <w:rsid w:val="00884074"/>
    <w:rsid w:val="008845FF"/>
    <w:rsid w:val="00884866"/>
    <w:rsid w:val="00885ADA"/>
    <w:rsid w:val="00885F2C"/>
    <w:rsid w:val="00885F4D"/>
    <w:rsid w:val="008865FD"/>
    <w:rsid w:val="008867B8"/>
    <w:rsid w:val="00886D38"/>
    <w:rsid w:val="008875C7"/>
    <w:rsid w:val="00887979"/>
    <w:rsid w:val="008900F4"/>
    <w:rsid w:val="0089059A"/>
    <w:rsid w:val="00890623"/>
    <w:rsid w:val="00890667"/>
    <w:rsid w:val="008918B8"/>
    <w:rsid w:val="00891F3A"/>
    <w:rsid w:val="00892079"/>
    <w:rsid w:val="00892369"/>
    <w:rsid w:val="008926D5"/>
    <w:rsid w:val="0089296E"/>
    <w:rsid w:val="00892B0C"/>
    <w:rsid w:val="00892BF0"/>
    <w:rsid w:val="0089309B"/>
    <w:rsid w:val="00893134"/>
    <w:rsid w:val="008932E0"/>
    <w:rsid w:val="0089367D"/>
    <w:rsid w:val="00893A23"/>
    <w:rsid w:val="008943C8"/>
    <w:rsid w:val="008945BE"/>
    <w:rsid w:val="008958FE"/>
    <w:rsid w:val="00896754"/>
    <w:rsid w:val="00897755"/>
    <w:rsid w:val="00897EC0"/>
    <w:rsid w:val="00897FF1"/>
    <w:rsid w:val="008A0078"/>
    <w:rsid w:val="008A0241"/>
    <w:rsid w:val="008A0520"/>
    <w:rsid w:val="008A06DB"/>
    <w:rsid w:val="008A1995"/>
    <w:rsid w:val="008A1B8F"/>
    <w:rsid w:val="008A1D76"/>
    <w:rsid w:val="008A1FFD"/>
    <w:rsid w:val="008A28C4"/>
    <w:rsid w:val="008A2C7B"/>
    <w:rsid w:val="008A2E9A"/>
    <w:rsid w:val="008A3673"/>
    <w:rsid w:val="008A3815"/>
    <w:rsid w:val="008A418B"/>
    <w:rsid w:val="008A47ED"/>
    <w:rsid w:val="008A518E"/>
    <w:rsid w:val="008A5C85"/>
    <w:rsid w:val="008A5ECB"/>
    <w:rsid w:val="008A6258"/>
    <w:rsid w:val="008A7B14"/>
    <w:rsid w:val="008B026E"/>
    <w:rsid w:val="008B045F"/>
    <w:rsid w:val="008B0801"/>
    <w:rsid w:val="008B1CC4"/>
    <w:rsid w:val="008B1D9E"/>
    <w:rsid w:val="008B1FEC"/>
    <w:rsid w:val="008B21E3"/>
    <w:rsid w:val="008B2301"/>
    <w:rsid w:val="008B2C71"/>
    <w:rsid w:val="008B2FCC"/>
    <w:rsid w:val="008B304F"/>
    <w:rsid w:val="008B3267"/>
    <w:rsid w:val="008B3348"/>
    <w:rsid w:val="008B3BC4"/>
    <w:rsid w:val="008B4CB2"/>
    <w:rsid w:val="008B53E2"/>
    <w:rsid w:val="008B5414"/>
    <w:rsid w:val="008B5657"/>
    <w:rsid w:val="008B677E"/>
    <w:rsid w:val="008B68D4"/>
    <w:rsid w:val="008B69A9"/>
    <w:rsid w:val="008B6BDA"/>
    <w:rsid w:val="008B6DEF"/>
    <w:rsid w:val="008B6F11"/>
    <w:rsid w:val="008B721C"/>
    <w:rsid w:val="008B7C18"/>
    <w:rsid w:val="008B7F21"/>
    <w:rsid w:val="008C0A44"/>
    <w:rsid w:val="008C0A60"/>
    <w:rsid w:val="008C18DA"/>
    <w:rsid w:val="008C1D1E"/>
    <w:rsid w:val="008C298A"/>
    <w:rsid w:val="008C2E34"/>
    <w:rsid w:val="008C30F7"/>
    <w:rsid w:val="008C33B9"/>
    <w:rsid w:val="008C3872"/>
    <w:rsid w:val="008C52E8"/>
    <w:rsid w:val="008C5882"/>
    <w:rsid w:val="008C5BEA"/>
    <w:rsid w:val="008C6434"/>
    <w:rsid w:val="008C6AA0"/>
    <w:rsid w:val="008C7088"/>
    <w:rsid w:val="008C75A8"/>
    <w:rsid w:val="008C7B08"/>
    <w:rsid w:val="008D017B"/>
    <w:rsid w:val="008D0297"/>
    <w:rsid w:val="008D02D1"/>
    <w:rsid w:val="008D0608"/>
    <w:rsid w:val="008D0814"/>
    <w:rsid w:val="008D088F"/>
    <w:rsid w:val="008D0B70"/>
    <w:rsid w:val="008D1681"/>
    <w:rsid w:val="008D1E98"/>
    <w:rsid w:val="008D25A8"/>
    <w:rsid w:val="008D4841"/>
    <w:rsid w:val="008D578D"/>
    <w:rsid w:val="008D59F1"/>
    <w:rsid w:val="008D5C15"/>
    <w:rsid w:val="008D5E32"/>
    <w:rsid w:val="008D642B"/>
    <w:rsid w:val="008D6988"/>
    <w:rsid w:val="008D6B79"/>
    <w:rsid w:val="008D799D"/>
    <w:rsid w:val="008D7F1D"/>
    <w:rsid w:val="008E04CF"/>
    <w:rsid w:val="008E06BB"/>
    <w:rsid w:val="008E0749"/>
    <w:rsid w:val="008E1535"/>
    <w:rsid w:val="008E162A"/>
    <w:rsid w:val="008E1885"/>
    <w:rsid w:val="008E2325"/>
    <w:rsid w:val="008E26EA"/>
    <w:rsid w:val="008E2D2E"/>
    <w:rsid w:val="008E34B2"/>
    <w:rsid w:val="008E3A80"/>
    <w:rsid w:val="008E3B19"/>
    <w:rsid w:val="008E47CB"/>
    <w:rsid w:val="008E49CF"/>
    <w:rsid w:val="008E4ABB"/>
    <w:rsid w:val="008E4D60"/>
    <w:rsid w:val="008E4F8A"/>
    <w:rsid w:val="008E5032"/>
    <w:rsid w:val="008E5035"/>
    <w:rsid w:val="008E5169"/>
    <w:rsid w:val="008E5783"/>
    <w:rsid w:val="008E6380"/>
    <w:rsid w:val="008E655E"/>
    <w:rsid w:val="008E66E1"/>
    <w:rsid w:val="008E6EE1"/>
    <w:rsid w:val="008E730F"/>
    <w:rsid w:val="008E74DB"/>
    <w:rsid w:val="008E76D3"/>
    <w:rsid w:val="008F01F0"/>
    <w:rsid w:val="008F0AB3"/>
    <w:rsid w:val="008F1627"/>
    <w:rsid w:val="008F1631"/>
    <w:rsid w:val="008F2746"/>
    <w:rsid w:val="008F2CEF"/>
    <w:rsid w:val="008F2DE5"/>
    <w:rsid w:val="008F3461"/>
    <w:rsid w:val="008F37CA"/>
    <w:rsid w:val="008F415E"/>
    <w:rsid w:val="008F41A0"/>
    <w:rsid w:val="008F422A"/>
    <w:rsid w:val="008F462F"/>
    <w:rsid w:val="008F4951"/>
    <w:rsid w:val="008F497B"/>
    <w:rsid w:val="008F4D15"/>
    <w:rsid w:val="008F5D35"/>
    <w:rsid w:val="008F61DE"/>
    <w:rsid w:val="008F63BA"/>
    <w:rsid w:val="008F669F"/>
    <w:rsid w:val="008F6D75"/>
    <w:rsid w:val="008F6F92"/>
    <w:rsid w:val="008F72D4"/>
    <w:rsid w:val="008F74BB"/>
    <w:rsid w:val="008F78E9"/>
    <w:rsid w:val="009002A0"/>
    <w:rsid w:val="009002DF"/>
    <w:rsid w:val="00900698"/>
    <w:rsid w:val="00900D5E"/>
    <w:rsid w:val="00901790"/>
    <w:rsid w:val="00901B8C"/>
    <w:rsid w:val="009023E4"/>
    <w:rsid w:val="00902A81"/>
    <w:rsid w:val="00902EB8"/>
    <w:rsid w:val="00902FED"/>
    <w:rsid w:val="00903EEC"/>
    <w:rsid w:val="00903FF5"/>
    <w:rsid w:val="00904FB6"/>
    <w:rsid w:val="00905209"/>
    <w:rsid w:val="00905675"/>
    <w:rsid w:val="009059B5"/>
    <w:rsid w:val="009059E3"/>
    <w:rsid w:val="00905FC1"/>
    <w:rsid w:val="00906365"/>
    <w:rsid w:val="0090675D"/>
    <w:rsid w:val="00906805"/>
    <w:rsid w:val="00906940"/>
    <w:rsid w:val="0090697A"/>
    <w:rsid w:val="00906A37"/>
    <w:rsid w:val="009070D3"/>
    <w:rsid w:val="00907BA4"/>
    <w:rsid w:val="009100E4"/>
    <w:rsid w:val="0091027C"/>
    <w:rsid w:val="009103F8"/>
    <w:rsid w:val="009105DF"/>
    <w:rsid w:val="0091061D"/>
    <w:rsid w:val="00912085"/>
    <w:rsid w:val="009127D8"/>
    <w:rsid w:val="009127DC"/>
    <w:rsid w:val="00912919"/>
    <w:rsid w:val="00912B04"/>
    <w:rsid w:val="00912FAD"/>
    <w:rsid w:val="00913A1E"/>
    <w:rsid w:val="009140B1"/>
    <w:rsid w:val="00914429"/>
    <w:rsid w:val="009149C5"/>
    <w:rsid w:val="009169E9"/>
    <w:rsid w:val="009179DF"/>
    <w:rsid w:val="00917AD7"/>
    <w:rsid w:val="0092079A"/>
    <w:rsid w:val="0092103D"/>
    <w:rsid w:val="009213D4"/>
    <w:rsid w:val="0092172A"/>
    <w:rsid w:val="00921988"/>
    <w:rsid w:val="009219BB"/>
    <w:rsid w:val="00922338"/>
    <w:rsid w:val="00922F9F"/>
    <w:rsid w:val="00923331"/>
    <w:rsid w:val="00923B68"/>
    <w:rsid w:val="00923F54"/>
    <w:rsid w:val="00924AA1"/>
    <w:rsid w:val="00924E9A"/>
    <w:rsid w:val="0092502F"/>
    <w:rsid w:val="00925C47"/>
    <w:rsid w:val="009262BF"/>
    <w:rsid w:val="009263C6"/>
    <w:rsid w:val="00926A75"/>
    <w:rsid w:val="00926D63"/>
    <w:rsid w:val="00927171"/>
    <w:rsid w:val="009275B5"/>
    <w:rsid w:val="009276A4"/>
    <w:rsid w:val="00927B00"/>
    <w:rsid w:val="009307C3"/>
    <w:rsid w:val="009315A2"/>
    <w:rsid w:val="0093171B"/>
    <w:rsid w:val="00931E74"/>
    <w:rsid w:val="00931F04"/>
    <w:rsid w:val="009322CB"/>
    <w:rsid w:val="0093244F"/>
    <w:rsid w:val="00932773"/>
    <w:rsid w:val="00932F20"/>
    <w:rsid w:val="00932F4C"/>
    <w:rsid w:val="00933CC2"/>
    <w:rsid w:val="00933F45"/>
    <w:rsid w:val="00934A12"/>
    <w:rsid w:val="00934ACC"/>
    <w:rsid w:val="00935019"/>
    <w:rsid w:val="009360DE"/>
    <w:rsid w:val="0093665D"/>
    <w:rsid w:val="0093684E"/>
    <w:rsid w:val="009369E5"/>
    <w:rsid w:val="00937983"/>
    <w:rsid w:val="00940097"/>
    <w:rsid w:val="009403CD"/>
    <w:rsid w:val="00940438"/>
    <w:rsid w:val="009409B8"/>
    <w:rsid w:val="00941645"/>
    <w:rsid w:val="009418B9"/>
    <w:rsid w:val="00941BE8"/>
    <w:rsid w:val="00941D15"/>
    <w:rsid w:val="00943087"/>
    <w:rsid w:val="00943B8D"/>
    <w:rsid w:val="00944324"/>
    <w:rsid w:val="00944836"/>
    <w:rsid w:val="0094502B"/>
    <w:rsid w:val="009460CC"/>
    <w:rsid w:val="009462FF"/>
    <w:rsid w:val="00946568"/>
    <w:rsid w:val="009466C1"/>
    <w:rsid w:val="00946BCB"/>
    <w:rsid w:val="00947766"/>
    <w:rsid w:val="009478BD"/>
    <w:rsid w:val="00947BD7"/>
    <w:rsid w:val="00947CC8"/>
    <w:rsid w:val="00947F41"/>
    <w:rsid w:val="00951043"/>
    <w:rsid w:val="009513C4"/>
    <w:rsid w:val="00952151"/>
    <w:rsid w:val="00952184"/>
    <w:rsid w:val="009521CF"/>
    <w:rsid w:val="009528E6"/>
    <w:rsid w:val="00952A6C"/>
    <w:rsid w:val="0095370E"/>
    <w:rsid w:val="00953719"/>
    <w:rsid w:val="009537DC"/>
    <w:rsid w:val="009540FE"/>
    <w:rsid w:val="0095470F"/>
    <w:rsid w:val="009549F9"/>
    <w:rsid w:val="00954AA1"/>
    <w:rsid w:val="0095584B"/>
    <w:rsid w:val="00956694"/>
    <w:rsid w:val="00956EF6"/>
    <w:rsid w:val="00956F36"/>
    <w:rsid w:val="009571F0"/>
    <w:rsid w:val="0095764C"/>
    <w:rsid w:val="009606FA"/>
    <w:rsid w:val="00961326"/>
    <w:rsid w:val="00961C11"/>
    <w:rsid w:val="00962648"/>
    <w:rsid w:val="00962765"/>
    <w:rsid w:val="009627EE"/>
    <w:rsid w:val="009631B1"/>
    <w:rsid w:val="0096326C"/>
    <w:rsid w:val="0096357B"/>
    <w:rsid w:val="009635DD"/>
    <w:rsid w:val="009638F4"/>
    <w:rsid w:val="00963ED9"/>
    <w:rsid w:val="0096481D"/>
    <w:rsid w:val="00964BBF"/>
    <w:rsid w:val="00964FFF"/>
    <w:rsid w:val="0096527C"/>
    <w:rsid w:val="009663E0"/>
    <w:rsid w:val="0096661B"/>
    <w:rsid w:val="0096682F"/>
    <w:rsid w:val="0096683C"/>
    <w:rsid w:val="00966998"/>
    <w:rsid w:val="009673E9"/>
    <w:rsid w:val="00970971"/>
    <w:rsid w:val="00970B5A"/>
    <w:rsid w:val="009711EE"/>
    <w:rsid w:val="00971368"/>
    <w:rsid w:val="00972005"/>
    <w:rsid w:val="00972309"/>
    <w:rsid w:val="0097278F"/>
    <w:rsid w:val="00972EEF"/>
    <w:rsid w:val="00972FAE"/>
    <w:rsid w:val="00972FCA"/>
    <w:rsid w:val="009732BB"/>
    <w:rsid w:val="00973510"/>
    <w:rsid w:val="009735B7"/>
    <w:rsid w:val="009749BE"/>
    <w:rsid w:val="00974A20"/>
    <w:rsid w:val="009754EC"/>
    <w:rsid w:val="00975A8B"/>
    <w:rsid w:val="00975B31"/>
    <w:rsid w:val="00975C09"/>
    <w:rsid w:val="00976789"/>
    <w:rsid w:val="00976D3E"/>
    <w:rsid w:val="00976E5A"/>
    <w:rsid w:val="00976F13"/>
    <w:rsid w:val="0098066D"/>
    <w:rsid w:val="00980A60"/>
    <w:rsid w:val="00980F3C"/>
    <w:rsid w:val="00981142"/>
    <w:rsid w:val="0098187F"/>
    <w:rsid w:val="00981AF1"/>
    <w:rsid w:val="00981C28"/>
    <w:rsid w:val="00982E70"/>
    <w:rsid w:val="009831B3"/>
    <w:rsid w:val="009837A2"/>
    <w:rsid w:val="009839D7"/>
    <w:rsid w:val="00983C85"/>
    <w:rsid w:val="00983F79"/>
    <w:rsid w:val="0098409D"/>
    <w:rsid w:val="00984328"/>
    <w:rsid w:val="00984418"/>
    <w:rsid w:val="00984DDB"/>
    <w:rsid w:val="00984EA6"/>
    <w:rsid w:val="009857CC"/>
    <w:rsid w:val="00986B73"/>
    <w:rsid w:val="00986C44"/>
    <w:rsid w:val="00986E1B"/>
    <w:rsid w:val="00986FFE"/>
    <w:rsid w:val="0098762F"/>
    <w:rsid w:val="0099024D"/>
    <w:rsid w:val="0099074E"/>
    <w:rsid w:val="00990B0B"/>
    <w:rsid w:val="00990F0A"/>
    <w:rsid w:val="00990F1C"/>
    <w:rsid w:val="009911F2"/>
    <w:rsid w:val="009912E4"/>
    <w:rsid w:val="009917D3"/>
    <w:rsid w:val="00991EDA"/>
    <w:rsid w:val="00991F17"/>
    <w:rsid w:val="00993041"/>
    <w:rsid w:val="0099363E"/>
    <w:rsid w:val="0099385D"/>
    <w:rsid w:val="00993A93"/>
    <w:rsid w:val="00994424"/>
    <w:rsid w:val="00995D15"/>
    <w:rsid w:val="00996186"/>
    <w:rsid w:val="00997229"/>
    <w:rsid w:val="0099743C"/>
    <w:rsid w:val="009A0C57"/>
    <w:rsid w:val="009A17CD"/>
    <w:rsid w:val="009A19A1"/>
    <w:rsid w:val="009A20D7"/>
    <w:rsid w:val="009A2C9F"/>
    <w:rsid w:val="009A3338"/>
    <w:rsid w:val="009A334D"/>
    <w:rsid w:val="009A348F"/>
    <w:rsid w:val="009A4521"/>
    <w:rsid w:val="009A4DC7"/>
    <w:rsid w:val="009A560D"/>
    <w:rsid w:val="009A5A8C"/>
    <w:rsid w:val="009A5A99"/>
    <w:rsid w:val="009A5E1B"/>
    <w:rsid w:val="009A5EB4"/>
    <w:rsid w:val="009A613E"/>
    <w:rsid w:val="009A62B6"/>
    <w:rsid w:val="009A6346"/>
    <w:rsid w:val="009A65C7"/>
    <w:rsid w:val="009A688F"/>
    <w:rsid w:val="009A6BFA"/>
    <w:rsid w:val="009A6D3F"/>
    <w:rsid w:val="009A7088"/>
    <w:rsid w:val="009A7246"/>
    <w:rsid w:val="009A7250"/>
    <w:rsid w:val="009A7540"/>
    <w:rsid w:val="009A76D2"/>
    <w:rsid w:val="009A774D"/>
    <w:rsid w:val="009A78BC"/>
    <w:rsid w:val="009B0878"/>
    <w:rsid w:val="009B099D"/>
    <w:rsid w:val="009B1530"/>
    <w:rsid w:val="009B1F53"/>
    <w:rsid w:val="009B27AD"/>
    <w:rsid w:val="009B3233"/>
    <w:rsid w:val="009B342B"/>
    <w:rsid w:val="009B3591"/>
    <w:rsid w:val="009B3CC0"/>
    <w:rsid w:val="009B43A5"/>
    <w:rsid w:val="009B472A"/>
    <w:rsid w:val="009B507C"/>
    <w:rsid w:val="009B5664"/>
    <w:rsid w:val="009B5F2A"/>
    <w:rsid w:val="009B6E1B"/>
    <w:rsid w:val="009B6EFD"/>
    <w:rsid w:val="009B6FCA"/>
    <w:rsid w:val="009B7A89"/>
    <w:rsid w:val="009C0398"/>
    <w:rsid w:val="009C03B4"/>
    <w:rsid w:val="009C1935"/>
    <w:rsid w:val="009C1AEE"/>
    <w:rsid w:val="009C1D7E"/>
    <w:rsid w:val="009C2152"/>
    <w:rsid w:val="009C2630"/>
    <w:rsid w:val="009C2DB6"/>
    <w:rsid w:val="009C3276"/>
    <w:rsid w:val="009C45BF"/>
    <w:rsid w:val="009C474F"/>
    <w:rsid w:val="009C478A"/>
    <w:rsid w:val="009C4BFB"/>
    <w:rsid w:val="009C4D84"/>
    <w:rsid w:val="009C4E13"/>
    <w:rsid w:val="009C4F51"/>
    <w:rsid w:val="009C558C"/>
    <w:rsid w:val="009C578E"/>
    <w:rsid w:val="009C58A2"/>
    <w:rsid w:val="009C595F"/>
    <w:rsid w:val="009C5B44"/>
    <w:rsid w:val="009C5F2D"/>
    <w:rsid w:val="009C63EF"/>
    <w:rsid w:val="009C6568"/>
    <w:rsid w:val="009C6F05"/>
    <w:rsid w:val="009C733B"/>
    <w:rsid w:val="009C7D14"/>
    <w:rsid w:val="009D0022"/>
    <w:rsid w:val="009D0E44"/>
    <w:rsid w:val="009D2F4B"/>
    <w:rsid w:val="009D38C8"/>
    <w:rsid w:val="009D391B"/>
    <w:rsid w:val="009D3AAD"/>
    <w:rsid w:val="009D3F20"/>
    <w:rsid w:val="009D41E6"/>
    <w:rsid w:val="009D483B"/>
    <w:rsid w:val="009D484F"/>
    <w:rsid w:val="009D48F4"/>
    <w:rsid w:val="009D5154"/>
    <w:rsid w:val="009D5A0E"/>
    <w:rsid w:val="009D6235"/>
    <w:rsid w:val="009D63E4"/>
    <w:rsid w:val="009D6416"/>
    <w:rsid w:val="009D650D"/>
    <w:rsid w:val="009D684B"/>
    <w:rsid w:val="009D69A6"/>
    <w:rsid w:val="009D7909"/>
    <w:rsid w:val="009D79D4"/>
    <w:rsid w:val="009D7CDA"/>
    <w:rsid w:val="009E0063"/>
    <w:rsid w:val="009E0535"/>
    <w:rsid w:val="009E0537"/>
    <w:rsid w:val="009E0574"/>
    <w:rsid w:val="009E0ABB"/>
    <w:rsid w:val="009E1499"/>
    <w:rsid w:val="009E1526"/>
    <w:rsid w:val="009E18F0"/>
    <w:rsid w:val="009E259E"/>
    <w:rsid w:val="009E261A"/>
    <w:rsid w:val="009E27FE"/>
    <w:rsid w:val="009E330D"/>
    <w:rsid w:val="009E339A"/>
    <w:rsid w:val="009E3524"/>
    <w:rsid w:val="009E3B99"/>
    <w:rsid w:val="009E482F"/>
    <w:rsid w:val="009E4944"/>
    <w:rsid w:val="009E49CE"/>
    <w:rsid w:val="009E4ACE"/>
    <w:rsid w:val="009E4D0A"/>
    <w:rsid w:val="009E503A"/>
    <w:rsid w:val="009E504F"/>
    <w:rsid w:val="009E51AA"/>
    <w:rsid w:val="009E523B"/>
    <w:rsid w:val="009E58C0"/>
    <w:rsid w:val="009E63B9"/>
    <w:rsid w:val="009E68A6"/>
    <w:rsid w:val="009E6FC9"/>
    <w:rsid w:val="009E6FCE"/>
    <w:rsid w:val="009E72C2"/>
    <w:rsid w:val="009E7954"/>
    <w:rsid w:val="009E7BEE"/>
    <w:rsid w:val="009F0121"/>
    <w:rsid w:val="009F016A"/>
    <w:rsid w:val="009F0185"/>
    <w:rsid w:val="009F09C8"/>
    <w:rsid w:val="009F1413"/>
    <w:rsid w:val="009F14B0"/>
    <w:rsid w:val="009F194E"/>
    <w:rsid w:val="009F1F66"/>
    <w:rsid w:val="009F1F80"/>
    <w:rsid w:val="009F251E"/>
    <w:rsid w:val="009F2C5C"/>
    <w:rsid w:val="009F2D20"/>
    <w:rsid w:val="009F319C"/>
    <w:rsid w:val="009F349E"/>
    <w:rsid w:val="009F3500"/>
    <w:rsid w:val="009F3509"/>
    <w:rsid w:val="009F3FE8"/>
    <w:rsid w:val="009F4B23"/>
    <w:rsid w:val="009F4B4E"/>
    <w:rsid w:val="009F60CB"/>
    <w:rsid w:val="009F651D"/>
    <w:rsid w:val="009F69A3"/>
    <w:rsid w:val="009F74E8"/>
    <w:rsid w:val="009F7703"/>
    <w:rsid w:val="009F794C"/>
    <w:rsid w:val="009F7E9D"/>
    <w:rsid w:val="00A000B5"/>
    <w:rsid w:val="00A0039D"/>
    <w:rsid w:val="00A008CB"/>
    <w:rsid w:val="00A00F86"/>
    <w:rsid w:val="00A01051"/>
    <w:rsid w:val="00A020D4"/>
    <w:rsid w:val="00A0237C"/>
    <w:rsid w:val="00A04516"/>
    <w:rsid w:val="00A04F79"/>
    <w:rsid w:val="00A05139"/>
    <w:rsid w:val="00A05225"/>
    <w:rsid w:val="00A05309"/>
    <w:rsid w:val="00A05B45"/>
    <w:rsid w:val="00A05FE4"/>
    <w:rsid w:val="00A0635E"/>
    <w:rsid w:val="00A06753"/>
    <w:rsid w:val="00A0675C"/>
    <w:rsid w:val="00A06CAC"/>
    <w:rsid w:val="00A06E0C"/>
    <w:rsid w:val="00A075ED"/>
    <w:rsid w:val="00A079E3"/>
    <w:rsid w:val="00A07A1A"/>
    <w:rsid w:val="00A07CBF"/>
    <w:rsid w:val="00A1018E"/>
    <w:rsid w:val="00A10218"/>
    <w:rsid w:val="00A10474"/>
    <w:rsid w:val="00A10B67"/>
    <w:rsid w:val="00A10D35"/>
    <w:rsid w:val="00A113F3"/>
    <w:rsid w:val="00A11443"/>
    <w:rsid w:val="00A11ED3"/>
    <w:rsid w:val="00A12965"/>
    <w:rsid w:val="00A12F49"/>
    <w:rsid w:val="00A13359"/>
    <w:rsid w:val="00A134E2"/>
    <w:rsid w:val="00A13955"/>
    <w:rsid w:val="00A13AE7"/>
    <w:rsid w:val="00A13E38"/>
    <w:rsid w:val="00A13F6E"/>
    <w:rsid w:val="00A1505B"/>
    <w:rsid w:val="00A1526A"/>
    <w:rsid w:val="00A1542D"/>
    <w:rsid w:val="00A156E2"/>
    <w:rsid w:val="00A15B95"/>
    <w:rsid w:val="00A15CBA"/>
    <w:rsid w:val="00A15F56"/>
    <w:rsid w:val="00A161AF"/>
    <w:rsid w:val="00A167F1"/>
    <w:rsid w:val="00A1730C"/>
    <w:rsid w:val="00A17577"/>
    <w:rsid w:val="00A17642"/>
    <w:rsid w:val="00A17C78"/>
    <w:rsid w:val="00A20189"/>
    <w:rsid w:val="00A203B2"/>
    <w:rsid w:val="00A20920"/>
    <w:rsid w:val="00A213AB"/>
    <w:rsid w:val="00A2142D"/>
    <w:rsid w:val="00A21F70"/>
    <w:rsid w:val="00A221E5"/>
    <w:rsid w:val="00A224DB"/>
    <w:rsid w:val="00A22519"/>
    <w:rsid w:val="00A22B32"/>
    <w:rsid w:val="00A22DD7"/>
    <w:rsid w:val="00A23176"/>
    <w:rsid w:val="00A234A2"/>
    <w:rsid w:val="00A23C5B"/>
    <w:rsid w:val="00A23C84"/>
    <w:rsid w:val="00A23CCC"/>
    <w:rsid w:val="00A243A6"/>
    <w:rsid w:val="00A243FD"/>
    <w:rsid w:val="00A247F9"/>
    <w:rsid w:val="00A24A22"/>
    <w:rsid w:val="00A25158"/>
    <w:rsid w:val="00A25290"/>
    <w:rsid w:val="00A2559B"/>
    <w:rsid w:val="00A255AC"/>
    <w:rsid w:val="00A25C21"/>
    <w:rsid w:val="00A27079"/>
    <w:rsid w:val="00A27536"/>
    <w:rsid w:val="00A30352"/>
    <w:rsid w:val="00A304A2"/>
    <w:rsid w:val="00A30D44"/>
    <w:rsid w:val="00A31F9A"/>
    <w:rsid w:val="00A3229B"/>
    <w:rsid w:val="00A32592"/>
    <w:rsid w:val="00A325C7"/>
    <w:rsid w:val="00A32CF3"/>
    <w:rsid w:val="00A331CF"/>
    <w:rsid w:val="00A33358"/>
    <w:rsid w:val="00A334D1"/>
    <w:rsid w:val="00A33535"/>
    <w:rsid w:val="00A33ECD"/>
    <w:rsid w:val="00A34C76"/>
    <w:rsid w:val="00A3515E"/>
    <w:rsid w:val="00A352E0"/>
    <w:rsid w:val="00A3533E"/>
    <w:rsid w:val="00A355E0"/>
    <w:rsid w:val="00A35648"/>
    <w:rsid w:val="00A37347"/>
    <w:rsid w:val="00A376C0"/>
    <w:rsid w:val="00A37726"/>
    <w:rsid w:val="00A37752"/>
    <w:rsid w:val="00A3791A"/>
    <w:rsid w:val="00A379CB"/>
    <w:rsid w:val="00A37C4F"/>
    <w:rsid w:val="00A40069"/>
    <w:rsid w:val="00A400AB"/>
    <w:rsid w:val="00A40647"/>
    <w:rsid w:val="00A40BDE"/>
    <w:rsid w:val="00A41527"/>
    <w:rsid w:val="00A436EF"/>
    <w:rsid w:val="00A43B2E"/>
    <w:rsid w:val="00A44BB6"/>
    <w:rsid w:val="00A45144"/>
    <w:rsid w:val="00A456B5"/>
    <w:rsid w:val="00A45D6F"/>
    <w:rsid w:val="00A46022"/>
    <w:rsid w:val="00A463E0"/>
    <w:rsid w:val="00A464DB"/>
    <w:rsid w:val="00A46912"/>
    <w:rsid w:val="00A46931"/>
    <w:rsid w:val="00A474C7"/>
    <w:rsid w:val="00A477AE"/>
    <w:rsid w:val="00A47BBC"/>
    <w:rsid w:val="00A50620"/>
    <w:rsid w:val="00A50685"/>
    <w:rsid w:val="00A5087F"/>
    <w:rsid w:val="00A509C4"/>
    <w:rsid w:val="00A50A12"/>
    <w:rsid w:val="00A51741"/>
    <w:rsid w:val="00A523DF"/>
    <w:rsid w:val="00A52434"/>
    <w:rsid w:val="00A526D8"/>
    <w:rsid w:val="00A52C0A"/>
    <w:rsid w:val="00A52C1D"/>
    <w:rsid w:val="00A52F84"/>
    <w:rsid w:val="00A53519"/>
    <w:rsid w:val="00A53737"/>
    <w:rsid w:val="00A53F87"/>
    <w:rsid w:val="00A5482F"/>
    <w:rsid w:val="00A552B5"/>
    <w:rsid w:val="00A556D1"/>
    <w:rsid w:val="00A55781"/>
    <w:rsid w:val="00A560BC"/>
    <w:rsid w:val="00A5620A"/>
    <w:rsid w:val="00A563B0"/>
    <w:rsid w:val="00A5687A"/>
    <w:rsid w:val="00A5692C"/>
    <w:rsid w:val="00A56FF2"/>
    <w:rsid w:val="00A5747B"/>
    <w:rsid w:val="00A57751"/>
    <w:rsid w:val="00A6096A"/>
    <w:rsid w:val="00A60B59"/>
    <w:rsid w:val="00A60D44"/>
    <w:rsid w:val="00A61276"/>
    <w:rsid w:val="00A613B5"/>
    <w:rsid w:val="00A614A9"/>
    <w:rsid w:val="00A61C7C"/>
    <w:rsid w:val="00A620BA"/>
    <w:rsid w:val="00A62853"/>
    <w:rsid w:val="00A62AB6"/>
    <w:rsid w:val="00A63618"/>
    <w:rsid w:val="00A64785"/>
    <w:rsid w:val="00A648C3"/>
    <w:rsid w:val="00A64978"/>
    <w:rsid w:val="00A65744"/>
    <w:rsid w:val="00A65A0C"/>
    <w:rsid w:val="00A660E5"/>
    <w:rsid w:val="00A66151"/>
    <w:rsid w:val="00A664F0"/>
    <w:rsid w:val="00A66660"/>
    <w:rsid w:val="00A67280"/>
    <w:rsid w:val="00A67678"/>
    <w:rsid w:val="00A70A7E"/>
    <w:rsid w:val="00A70CB3"/>
    <w:rsid w:val="00A711EF"/>
    <w:rsid w:val="00A7142F"/>
    <w:rsid w:val="00A72AFE"/>
    <w:rsid w:val="00A74748"/>
    <w:rsid w:val="00A74809"/>
    <w:rsid w:val="00A752F3"/>
    <w:rsid w:val="00A75B7A"/>
    <w:rsid w:val="00A76156"/>
    <w:rsid w:val="00A761F9"/>
    <w:rsid w:val="00A76434"/>
    <w:rsid w:val="00A76439"/>
    <w:rsid w:val="00A7648A"/>
    <w:rsid w:val="00A768DA"/>
    <w:rsid w:val="00A771DB"/>
    <w:rsid w:val="00A774B5"/>
    <w:rsid w:val="00A775A4"/>
    <w:rsid w:val="00A77DC3"/>
    <w:rsid w:val="00A8159C"/>
    <w:rsid w:val="00A81969"/>
    <w:rsid w:val="00A81ADE"/>
    <w:rsid w:val="00A81CCF"/>
    <w:rsid w:val="00A8254E"/>
    <w:rsid w:val="00A82879"/>
    <w:rsid w:val="00A82949"/>
    <w:rsid w:val="00A82E29"/>
    <w:rsid w:val="00A831A9"/>
    <w:rsid w:val="00A83427"/>
    <w:rsid w:val="00A83C27"/>
    <w:rsid w:val="00A84D51"/>
    <w:rsid w:val="00A852A5"/>
    <w:rsid w:val="00A85437"/>
    <w:rsid w:val="00A8571B"/>
    <w:rsid w:val="00A860BF"/>
    <w:rsid w:val="00A869A3"/>
    <w:rsid w:val="00A869EF"/>
    <w:rsid w:val="00A86C6E"/>
    <w:rsid w:val="00A8705B"/>
    <w:rsid w:val="00A879A8"/>
    <w:rsid w:val="00A902A8"/>
    <w:rsid w:val="00A90585"/>
    <w:rsid w:val="00A90844"/>
    <w:rsid w:val="00A90863"/>
    <w:rsid w:val="00A9092B"/>
    <w:rsid w:val="00A90F6B"/>
    <w:rsid w:val="00A90F7F"/>
    <w:rsid w:val="00A91D52"/>
    <w:rsid w:val="00A926FA"/>
    <w:rsid w:val="00A92AC5"/>
    <w:rsid w:val="00A930B6"/>
    <w:rsid w:val="00A932C8"/>
    <w:rsid w:val="00A93882"/>
    <w:rsid w:val="00A93C68"/>
    <w:rsid w:val="00A94D78"/>
    <w:rsid w:val="00A95387"/>
    <w:rsid w:val="00A95461"/>
    <w:rsid w:val="00A95B40"/>
    <w:rsid w:val="00A95DD7"/>
    <w:rsid w:val="00A96D95"/>
    <w:rsid w:val="00A972A4"/>
    <w:rsid w:val="00AA0008"/>
    <w:rsid w:val="00AA0087"/>
    <w:rsid w:val="00AA0526"/>
    <w:rsid w:val="00AA0E7D"/>
    <w:rsid w:val="00AA0F42"/>
    <w:rsid w:val="00AA12A6"/>
    <w:rsid w:val="00AA354A"/>
    <w:rsid w:val="00AA37DF"/>
    <w:rsid w:val="00AA3C85"/>
    <w:rsid w:val="00AA3FFC"/>
    <w:rsid w:val="00AA46ED"/>
    <w:rsid w:val="00AA4EF4"/>
    <w:rsid w:val="00AA51CC"/>
    <w:rsid w:val="00AA5DA6"/>
    <w:rsid w:val="00AA6B61"/>
    <w:rsid w:val="00AA6E5F"/>
    <w:rsid w:val="00AA71F5"/>
    <w:rsid w:val="00AB03F6"/>
    <w:rsid w:val="00AB0F78"/>
    <w:rsid w:val="00AB219E"/>
    <w:rsid w:val="00AB2777"/>
    <w:rsid w:val="00AB2E17"/>
    <w:rsid w:val="00AB3195"/>
    <w:rsid w:val="00AB497C"/>
    <w:rsid w:val="00AB4C0C"/>
    <w:rsid w:val="00AB59D6"/>
    <w:rsid w:val="00AB5E46"/>
    <w:rsid w:val="00AB603B"/>
    <w:rsid w:val="00AB6373"/>
    <w:rsid w:val="00AB68F3"/>
    <w:rsid w:val="00AB6D1C"/>
    <w:rsid w:val="00AB70B1"/>
    <w:rsid w:val="00AB7620"/>
    <w:rsid w:val="00AB77B9"/>
    <w:rsid w:val="00AC0451"/>
    <w:rsid w:val="00AC0819"/>
    <w:rsid w:val="00AC0A93"/>
    <w:rsid w:val="00AC0C5F"/>
    <w:rsid w:val="00AC124C"/>
    <w:rsid w:val="00AC1B38"/>
    <w:rsid w:val="00AC1C2F"/>
    <w:rsid w:val="00AC1EE9"/>
    <w:rsid w:val="00AC2181"/>
    <w:rsid w:val="00AC2353"/>
    <w:rsid w:val="00AC2C0D"/>
    <w:rsid w:val="00AC2CDB"/>
    <w:rsid w:val="00AC3C12"/>
    <w:rsid w:val="00AC427F"/>
    <w:rsid w:val="00AC43CC"/>
    <w:rsid w:val="00AC49E3"/>
    <w:rsid w:val="00AC4A59"/>
    <w:rsid w:val="00AC4DE5"/>
    <w:rsid w:val="00AC5052"/>
    <w:rsid w:val="00AC5980"/>
    <w:rsid w:val="00AC7A3F"/>
    <w:rsid w:val="00AC7C87"/>
    <w:rsid w:val="00AD0DF1"/>
    <w:rsid w:val="00AD11D9"/>
    <w:rsid w:val="00AD1491"/>
    <w:rsid w:val="00AD17D9"/>
    <w:rsid w:val="00AD2D05"/>
    <w:rsid w:val="00AD3595"/>
    <w:rsid w:val="00AD4279"/>
    <w:rsid w:val="00AD496F"/>
    <w:rsid w:val="00AD5BE9"/>
    <w:rsid w:val="00AD6B61"/>
    <w:rsid w:val="00AD6B74"/>
    <w:rsid w:val="00AE02D8"/>
    <w:rsid w:val="00AE0AED"/>
    <w:rsid w:val="00AE0ED0"/>
    <w:rsid w:val="00AE1A08"/>
    <w:rsid w:val="00AE1E90"/>
    <w:rsid w:val="00AE24ED"/>
    <w:rsid w:val="00AE2AC7"/>
    <w:rsid w:val="00AE2D46"/>
    <w:rsid w:val="00AE346B"/>
    <w:rsid w:val="00AE366A"/>
    <w:rsid w:val="00AE40D2"/>
    <w:rsid w:val="00AE42EA"/>
    <w:rsid w:val="00AE4902"/>
    <w:rsid w:val="00AE4920"/>
    <w:rsid w:val="00AE493F"/>
    <w:rsid w:val="00AE5AC0"/>
    <w:rsid w:val="00AE68B2"/>
    <w:rsid w:val="00AE69C5"/>
    <w:rsid w:val="00AE6DC4"/>
    <w:rsid w:val="00AE7275"/>
    <w:rsid w:val="00AE734F"/>
    <w:rsid w:val="00AE7427"/>
    <w:rsid w:val="00AE7658"/>
    <w:rsid w:val="00AE79AF"/>
    <w:rsid w:val="00AF02F3"/>
    <w:rsid w:val="00AF0BD2"/>
    <w:rsid w:val="00AF0EA0"/>
    <w:rsid w:val="00AF10E8"/>
    <w:rsid w:val="00AF1135"/>
    <w:rsid w:val="00AF2AB9"/>
    <w:rsid w:val="00AF338F"/>
    <w:rsid w:val="00AF343B"/>
    <w:rsid w:val="00AF38C3"/>
    <w:rsid w:val="00AF3DD7"/>
    <w:rsid w:val="00AF3F29"/>
    <w:rsid w:val="00AF3F64"/>
    <w:rsid w:val="00AF4406"/>
    <w:rsid w:val="00AF4441"/>
    <w:rsid w:val="00AF4DD6"/>
    <w:rsid w:val="00AF5A5A"/>
    <w:rsid w:val="00AF5D0C"/>
    <w:rsid w:val="00AF63B8"/>
    <w:rsid w:val="00AF67EF"/>
    <w:rsid w:val="00AF681B"/>
    <w:rsid w:val="00AF70E1"/>
    <w:rsid w:val="00AF770C"/>
    <w:rsid w:val="00B001FE"/>
    <w:rsid w:val="00B009C8"/>
    <w:rsid w:val="00B00CC7"/>
    <w:rsid w:val="00B016D8"/>
    <w:rsid w:val="00B01882"/>
    <w:rsid w:val="00B01E48"/>
    <w:rsid w:val="00B02A7B"/>
    <w:rsid w:val="00B03248"/>
    <w:rsid w:val="00B034B6"/>
    <w:rsid w:val="00B03DC6"/>
    <w:rsid w:val="00B0484A"/>
    <w:rsid w:val="00B048A7"/>
    <w:rsid w:val="00B04942"/>
    <w:rsid w:val="00B049C8"/>
    <w:rsid w:val="00B05443"/>
    <w:rsid w:val="00B058EF"/>
    <w:rsid w:val="00B0650D"/>
    <w:rsid w:val="00B06CA0"/>
    <w:rsid w:val="00B076C2"/>
    <w:rsid w:val="00B07843"/>
    <w:rsid w:val="00B079A5"/>
    <w:rsid w:val="00B10C64"/>
    <w:rsid w:val="00B1148F"/>
    <w:rsid w:val="00B11856"/>
    <w:rsid w:val="00B11BE8"/>
    <w:rsid w:val="00B11E41"/>
    <w:rsid w:val="00B128FF"/>
    <w:rsid w:val="00B1293A"/>
    <w:rsid w:val="00B12A33"/>
    <w:rsid w:val="00B12B43"/>
    <w:rsid w:val="00B12BC7"/>
    <w:rsid w:val="00B12D45"/>
    <w:rsid w:val="00B13029"/>
    <w:rsid w:val="00B142E1"/>
    <w:rsid w:val="00B14C59"/>
    <w:rsid w:val="00B14CAB"/>
    <w:rsid w:val="00B14D0D"/>
    <w:rsid w:val="00B15CBF"/>
    <w:rsid w:val="00B164F2"/>
    <w:rsid w:val="00B168A8"/>
    <w:rsid w:val="00B170DE"/>
    <w:rsid w:val="00B176F7"/>
    <w:rsid w:val="00B17729"/>
    <w:rsid w:val="00B17A31"/>
    <w:rsid w:val="00B17EC8"/>
    <w:rsid w:val="00B2002F"/>
    <w:rsid w:val="00B20D81"/>
    <w:rsid w:val="00B21945"/>
    <w:rsid w:val="00B21E86"/>
    <w:rsid w:val="00B21EDD"/>
    <w:rsid w:val="00B220A1"/>
    <w:rsid w:val="00B22109"/>
    <w:rsid w:val="00B223DE"/>
    <w:rsid w:val="00B225E7"/>
    <w:rsid w:val="00B23CA8"/>
    <w:rsid w:val="00B24776"/>
    <w:rsid w:val="00B24AC3"/>
    <w:rsid w:val="00B2521E"/>
    <w:rsid w:val="00B25402"/>
    <w:rsid w:val="00B257A7"/>
    <w:rsid w:val="00B25A13"/>
    <w:rsid w:val="00B2628A"/>
    <w:rsid w:val="00B26FBA"/>
    <w:rsid w:val="00B274CA"/>
    <w:rsid w:val="00B30417"/>
    <w:rsid w:val="00B30F60"/>
    <w:rsid w:val="00B320DA"/>
    <w:rsid w:val="00B3259A"/>
    <w:rsid w:val="00B33E6D"/>
    <w:rsid w:val="00B356A7"/>
    <w:rsid w:val="00B3592A"/>
    <w:rsid w:val="00B36275"/>
    <w:rsid w:val="00B370E8"/>
    <w:rsid w:val="00B37DAC"/>
    <w:rsid w:val="00B40557"/>
    <w:rsid w:val="00B40B23"/>
    <w:rsid w:val="00B41845"/>
    <w:rsid w:val="00B42615"/>
    <w:rsid w:val="00B42B61"/>
    <w:rsid w:val="00B42D2A"/>
    <w:rsid w:val="00B43102"/>
    <w:rsid w:val="00B43950"/>
    <w:rsid w:val="00B44A9C"/>
    <w:rsid w:val="00B44C85"/>
    <w:rsid w:val="00B45B23"/>
    <w:rsid w:val="00B45C15"/>
    <w:rsid w:val="00B466CF"/>
    <w:rsid w:val="00B467A0"/>
    <w:rsid w:val="00B47B9D"/>
    <w:rsid w:val="00B50757"/>
    <w:rsid w:val="00B50BEC"/>
    <w:rsid w:val="00B50E85"/>
    <w:rsid w:val="00B51147"/>
    <w:rsid w:val="00B51670"/>
    <w:rsid w:val="00B51F9D"/>
    <w:rsid w:val="00B5280D"/>
    <w:rsid w:val="00B52A60"/>
    <w:rsid w:val="00B53134"/>
    <w:rsid w:val="00B53171"/>
    <w:rsid w:val="00B532CC"/>
    <w:rsid w:val="00B54290"/>
    <w:rsid w:val="00B56253"/>
    <w:rsid w:val="00B562DB"/>
    <w:rsid w:val="00B567E4"/>
    <w:rsid w:val="00B5681D"/>
    <w:rsid w:val="00B56907"/>
    <w:rsid w:val="00B56979"/>
    <w:rsid w:val="00B56EC6"/>
    <w:rsid w:val="00B575F6"/>
    <w:rsid w:val="00B607BA"/>
    <w:rsid w:val="00B607BF"/>
    <w:rsid w:val="00B61461"/>
    <w:rsid w:val="00B61817"/>
    <w:rsid w:val="00B61925"/>
    <w:rsid w:val="00B625A9"/>
    <w:rsid w:val="00B6278A"/>
    <w:rsid w:val="00B627F1"/>
    <w:rsid w:val="00B62DA1"/>
    <w:rsid w:val="00B62DD2"/>
    <w:rsid w:val="00B62FB2"/>
    <w:rsid w:val="00B6355C"/>
    <w:rsid w:val="00B63AA9"/>
    <w:rsid w:val="00B64CB2"/>
    <w:rsid w:val="00B64D1A"/>
    <w:rsid w:val="00B65124"/>
    <w:rsid w:val="00B6516F"/>
    <w:rsid w:val="00B65819"/>
    <w:rsid w:val="00B661D5"/>
    <w:rsid w:val="00B663C8"/>
    <w:rsid w:val="00B66672"/>
    <w:rsid w:val="00B6707A"/>
    <w:rsid w:val="00B6712B"/>
    <w:rsid w:val="00B67464"/>
    <w:rsid w:val="00B674C1"/>
    <w:rsid w:val="00B67F76"/>
    <w:rsid w:val="00B70317"/>
    <w:rsid w:val="00B7067B"/>
    <w:rsid w:val="00B70C19"/>
    <w:rsid w:val="00B71495"/>
    <w:rsid w:val="00B7183E"/>
    <w:rsid w:val="00B72458"/>
    <w:rsid w:val="00B72619"/>
    <w:rsid w:val="00B72B60"/>
    <w:rsid w:val="00B732F6"/>
    <w:rsid w:val="00B73C50"/>
    <w:rsid w:val="00B75CC8"/>
    <w:rsid w:val="00B75D5D"/>
    <w:rsid w:val="00B76161"/>
    <w:rsid w:val="00B761B2"/>
    <w:rsid w:val="00B76851"/>
    <w:rsid w:val="00B76D0A"/>
    <w:rsid w:val="00B77645"/>
    <w:rsid w:val="00B802FC"/>
    <w:rsid w:val="00B8046F"/>
    <w:rsid w:val="00B81993"/>
    <w:rsid w:val="00B81A75"/>
    <w:rsid w:val="00B81C24"/>
    <w:rsid w:val="00B82207"/>
    <w:rsid w:val="00B822E5"/>
    <w:rsid w:val="00B825DC"/>
    <w:rsid w:val="00B82661"/>
    <w:rsid w:val="00B83962"/>
    <w:rsid w:val="00B83EF9"/>
    <w:rsid w:val="00B84191"/>
    <w:rsid w:val="00B84F57"/>
    <w:rsid w:val="00B85069"/>
    <w:rsid w:val="00B85A44"/>
    <w:rsid w:val="00B85E7E"/>
    <w:rsid w:val="00B86616"/>
    <w:rsid w:val="00B86DA0"/>
    <w:rsid w:val="00B870BF"/>
    <w:rsid w:val="00B871D7"/>
    <w:rsid w:val="00B8783F"/>
    <w:rsid w:val="00B87926"/>
    <w:rsid w:val="00B87A25"/>
    <w:rsid w:val="00B87F8A"/>
    <w:rsid w:val="00B90B1B"/>
    <w:rsid w:val="00B90BA4"/>
    <w:rsid w:val="00B90CD5"/>
    <w:rsid w:val="00B90E2D"/>
    <w:rsid w:val="00B91532"/>
    <w:rsid w:val="00B915E1"/>
    <w:rsid w:val="00B91FB3"/>
    <w:rsid w:val="00B9290E"/>
    <w:rsid w:val="00B933EE"/>
    <w:rsid w:val="00B9352C"/>
    <w:rsid w:val="00B93A88"/>
    <w:rsid w:val="00B93FEE"/>
    <w:rsid w:val="00B94142"/>
    <w:rsid w:val="00B941D7"/>
    <w:rsid w:val="00B942D1"/>
    <w:rsid w:val="00B947CB"/>
    <w:rsid w:val="00B948CE"/>
    <w:rsid w:val="00B9546E"/>
    <w:rsid w:val="00B96C0F"/>
    <w:rsid w:val="00B96CD1"/>
    <w:rsid w:val="00B9747E"/>
    <w:rsid w:val="00B97725"/>
    <w:rsid w:val="00B97BB8"/>
    <w:rsid w:val="00B97E76"/>
    <w:rsid w:val="00BA034F"/>
    <w:rsid w:val="00BA0687"/>
    <w:rsid w:val="00BA0F6F"/>
    <w:rsid w:val="00BA1098"/>
    <w:rsid w:val="00BA125D"/>
    <w:rsid w:val="00BA1665"/>
    <w:rsid w:val="00BA16F1"/>
    <w:rsid w:val="00BA26E5"/>
    <w:rsid w:val="00BA2A39"/>
    <w:rsid w:val="00BA3084"/>
    <w:rsid w:val="00BA31FD"/>
    <w:rsid w:val="00BA3E92"/>
    <w:rsid w:val="00BA3F76"/>
    <w:rsid w:val="00BA4044"/>
    <w:rsid w:val="00BA42B1"/>
    <w:rsid w:val="00BA47AA"/>
    <w:rsid w:val="00BA5165"/>
    <w:rsid w:val="00BA53D6"/>
    <w:rsid w:val="00BA55AE"/>
    <w:rsid w:val="00BA5896"/>
    <w:rsid w:val="00BA58FA"/>
    <w:rsid w:val="00BA6F8A"/>
    <w:rsid w:val="00BA729B"/>
    <w:rsid w:val="00BA7BFD"/>
    <w:rsid w:val="00BA7DD4"/>
    <w:rsid w:val="00BB067A"/>
    <w:rsid w:val="00BB0947"/>
    <w:rsid w:val="00BB0AEC"/>
    <w:rsid w:val="00BB0F6A"/>
    <w:rsid w:val="00BB128F"/>
    <w:rsid w:val="00BB154C"/>
    <w:rsid w:val="00BB18B1"/>
    <w:rsid w:val="00BB1A4D"/>
    <w:rsid w:val="00BB2145"/>
    <w:rsid w:val="00BB219E"/>
    <w:rsid w:val="00BB2BD6"/>
    <w:rsid w:val="00BB37DE"/>
    <w:rsid w:val="00BB3BA9"/>
    <w:rsid w:val="00BB3DE6"/>
    <w:rsid w:val="00BB3E9D"/>
    <w:rsid w:val="00BB3F4D"/>
    <w:rsid w:val="00BB4983"/>
    <w:rsid w:val="00BB50D0"/>
    <w:rsid w:val="00BB53F4"/>
    <w:rsid w:val="00BB61D5"/>
    <w:rsid w:val="00BB6DFA"/>
    <w:rsid w:val="00BB6E95"/>
    <w:rsid w:val="00BB7BD4"/>
    <w:rsid w:val="00BB7D49"/>
    <w:rsid w:val="00BB7DC8"/>
    <w:rsid w:val="00BB7EE3"/>
    <w:rsid w:val="00BC03DD"/>
    <w:rsid w:val="00BC0BA5"/>
    <w:rsid w:val="00BC0BE9"/>
    <w:rsid w:val="00BC0FB8"/>
    <w:rsid w:val="00BC1778"/>
    <w:rsid w:val="00BC1B43"/>
    <w:rsid w:val="00BC1B74"/>
    <w:rsid w:val="00BC1CFA"/>
    <w:rsid w:val="00BC2034"/>
    <w:rsid w:val="00BC2476"/>
    <w:rsid w:val="00BC37FD"/>
    <w:rsid w:val="00BC3ADF"/>
    <w:rsid w:val="00BC4500"/>
    <w:rsid w:val="00BC475B"/>
    <w:rsid w:val="00BC4AE9"/>
    <w:rsid w:val="00BC4DF7"/>
    <w:rsid w:val="00BC5224"/>
    <w:rsid w:val="00BC5B37"/>
    <w:rsid w:val="00BC5BD8"/>
    <w:rsid w:val="00BC5D56"/>
    <w:rsid w:val="00BC61EC"/>
    <w:rsid w:val="00BC6653"/>
    <w:rsid w:val="00BC79F9"/>
    <w:rsid w:val="00BC7B9E"/>
    <w:rsid w:val="00BD00DB"/>
    <w:rsid w:val="00BD1775"/>
    <w:rsid w:val="00BD21F9"/>
    <w:rsid w:val="00BD3468"/>
    <w:rsid w:val="00BD3831"/>
    <w:rsid w:val="00BD3A55"/>
    <w:rsid w:val="00BD4D13"/>
    <w:rsid w:val="00BD4E70"/>
    <w:rsid w:val="00BD4FE4"/>
    <w:rsid w:val="00BD556D"/>
    <w:rsid w:val="00BD55D4"/>
    <w:rsid w:val="00BD55FC"/>
    <w:rsid w:val="00BD5628"/>
    <w:rsid w:val="00BD5789"/>
    <w:rsid w:val="00BD58E1"/>
    <w:rsid w:val="00BD5949"/>
    <w:rsid w:val="00BD5EFA"/>
    <w:rsid w:val="00BD726A"/>
    <w:rsid w:val="00BD789C"/>
    <w:rsid w:val="00BD7926"/>
    <w:rsid w:val="00BD7C0B"/>
    <w:rsid w:val="00BE187A"/>
    <w:rsid w:val="00BE1976"/>
    <w:rsid w:val="00BE1A1A"/>
    <w:rsid w:val="00BE1DF7"/>
    <w:rsid w:val="00BE1EEC"/>
    <w:rsid w:val="00BE23DA"/>
    <w:rsid w:val="00BE249B"/>
    <w:rsid w:val="00BE287B"/>
    <w:rsid w:val="00BE28FA"/>
    <w:rsid w:val="00BE2D17"/>
    <w:rsid w:val="00BE3A8F"/>
    <w:rsid w:val="00BE4560"/>
    <w:rsid w:val="00BE4B13"/>
    <w:rsid w:val="00BE4CFE"/>
    <w:rsid w:val="00BE4D3D"/>
    <w:rsid w:val="00BE4E7B"/>
    <w:rsid w:val="00BE4EB9"/>
    <w:rsid w:val="00BE575D"/>
    <w:rsid w:val="00BE589F"/>
    <w:rsid w:val="00BE5D88"/>
    <w:rsid w:val="00BE5E02"/>
    <w:rsid w:val="00BE6F43"/>
    <w:rsid w:val="00BE7067"/>
    <w:rsid w:val="00BE72EA"/>
    <w:rsid w:val="00BE7A7F"/>
    <w:rsid w:val="00BE7B9A"/>
    <w:rsid w:val="00BE7D11"/>
    <w:rsid w:val="00BE7E29"/>
    <w:rsid w:val="00BF0166"/>
    <w:rsid w:val="00BF02EC"/>
    <w:rsid w:val="00BF04CF"/>
    <w:rsid w:val="00BF0B27"/>
    <w:rsid w:val="00BF1831"/>
    <w:rsid w:val="00BF2102"/>
    <w:rsid w:val="00BF2736"/>
    <w:rsid w:val="00BF29D3"/>
    <w:rsid w:val="00BF2F6A"/>
    <w:rsid w:val="00BF44DF"/>
    <w:rsid w:val="00BF4B91"/>
    <w:rsid w:val="00BF52A0"/>
    <w:rsid w:val="00BF5860"/>
    <w:rsid w:val="00BF5CB6"/>
    <w:rsid w:val="00BF5D2F"/>
    <w:rsid w:val="00BF63D1"/>
    <w:rsid w:val="00BF670B"/>
    <w:rsid w:val="00BF7609"/>
    <w:rsid w:val="00BF7DFB"/>
    <w:rsid w:val="00C00518"/>
    <w:rsid w:val="00C00933"/>
    <w:rsid w:val="00C0135E"/>
    <w:rsid w:val="00C0145F"/>
    <w:rsid w:val="00C0157F"/>
    <w:rsid w:val="00C017A3"/>
    <w:rsid w:val="00C0188F"/>
    <w:rsid w:val="00C019A0"/>
    <w:rsid w:val="00C01ADB"/>
    <w:rsid w:val="00C01B62"/>
    <w:rsid w:val="00C01DF5"/>
    <w:rsid w:val="00C01EEE"/>
    <w:rsid w:val="00C02139"/>
    <w:rsid w:val="00C02296"/>
    <w:rsid w:val="00C0232E"/>
    <w:rsid w:val="00C02819"/>
    <w:rsid w:val="00C02984"/>
    <w:rsid w:val="00C0334B"/>
    <w:rsid w:val="00C03610"/>
    <w:rsid w:val="00C03B01"/>
    <w:rsid w:val="00C04322"/>
    <w:rsid w:val="00C045FC"/>
    <w:rsid w:val="00C0499E"/>
    <w:rsid w:val="00C04CDE"/>
    <w:rsid w:val="00C05F46"/>
    <w:rsid w:val="00C06293"/>
    <w:rsid w:val="00C104BF"/>
    <w:rsid w:val="00C113CC"/>
    <w:rsid w:val="00C114F4"/>
    <w:rsid w:val="00C11551"/>
    <w:rsid w:val="00C11873"/>
    <w:rsid w:val="00C122D4"/>
    <w:rsid w:val="00C12A0F"/>
    <w:rsid w:val="00C12B3C"/>
    <w:rsid w:val="00C12F8F"/>
    <w:rsid w:val="00C13126"/>
    <w:rsid w:val="00C135D0"/>
    <w:rsid w:val="00C1437C"/>
    <w:rsid w:val="00C144BE"/>
    <w:rsid w:val="00C1457B"/>
    <w:rsid w:val="00C1463E"/>
    <w:rsid w:val="00C14DBC"/>
    <w:rsid w:val="00C14E31"/>
    <w:rsid w:val="00C1540F"/>
    <w:rsid w:val="00C166DD"/>
    <w:rsid w:val="00C17906"/>
    <w:rsid w:val="00C1790A"/>
    <w:rsid w:val="00C17EDC"/>
    <w:rsid w:val="00C20AC1"/>
    <w:rsid w:val="00C20C97"/>
    <w:rsid w:val="00C20F68"/>
    <w:rsid w:val="00C218B5"/>
    <w:rsid w:val="00C22281"/>
    <w:rsid w:val="00C2276E"/>
    <w:rsid w:val="00C229F3"/>
    <w:rsid w:val="00C2322F"/>
    <w:rsid w:val="00C2392A"/>
    <w:rsid w:val="00C24430"/>
    <w:rsid w:val="00C24632"/>
    <w:rsid w:val="00C248F2"/>
    <w:rsid w:val="00C24A15"/>
    <w:rsid w:val="00C24B1F"/>
    <w:rsid w:val="00C24BEA"/>
    <w:rsid w:val="00C24DD1"/>
    <w:rsid w:val="00C250B5"/>
    <w:rsid w:val="00C255DF"/>
    <w:rsid w:val="00C2636A"/>
    <w:rsid w:val="00C264BA"/>
    <w:rsid w:val="00C2654B"/>
    <w:rsid w:val="00C2692A"/>
    <w:rsid w:val="00C27322"/>
    <w:rsid w:val="00C27A4E"/>
    <w:rsid w:val="00C27B74"/>
    <w:rsid w:val="00C27E68"/>
    <w:rsid w:val="00C30410"/>
    <w:rsid w:val="00C304D4"/>
    <w:rsid w:val="00C30572"/>
    <w:rsid w:val="00C30AB4"/>
    <w:rsid w:val="00C30F87"/>
    <w:rsid w:val="00C31D2D"/>
    <w:rsid w:val="00C321F3"/>
    <w:rsid w:val="00C3247F"/>
    <w:rsid w:val="00C324B5"/>
    <w:rsid w:val="00C32FCD"/>
    <w:rsid w:val="00C3354B"/>
    <w:rsid w:val="00C33A12"/>
    <w:rsid w:val="00C33B46"/>
    <w:rsid w:val="00C33E16"/>
    <w:rsid w:val="00C3443C"/>
    <w:rsid w:val="00C34825"/>
    <w:rsid w:val="00C34C6D"/>
    <w:rsid w:val="00C34E3D"/>
    <w:rsid w:val="00C34FEE"/>
    <w:rsid w:val="00C351E0"/>
    <w:rsid w:val="00C3590A"/>
    <w:rsid w:val="00C3631B"/>
    <w:rsid w:val="00C3636E"/>
    <w:rsid w:val="00C36A89"/>
    <w:rsid w:val="00C36D02"/>
    <w:rsid w:val="00C374B3"/>
    <w:rsid w:val="00C377CE"/>
    <w:rsid w:val="00C378A0"/>
    <w:rsid w:val="00C402F3"/>
    <w:rsid w:val="00C40AAE"/>
    <w:rsid w:val="00C40B98"/>
    <w:rsid w:val="00C40CEA"/>
    <w:rsid w:val="00C40FBE"/>
    <w:rsid w:val="00C414F2"/>
    <w:rsid w:val="00C421EB"/>
    <w:rsid w:val="00C42360"/>
    <w:rsid w:val="00C42456"/>
    <w:rsid w:val="00C42716"/>
    <w:rsid w:val="00C42831"/>
    <w:rsid w:val="00C432F5"/>
    <w:rsid w:val="00C436D5"/>
    <w:rsid w:val="00C43BA9"/>
    <w:rsid w:val="00C440E5"/>
    <w:rsid w:val="00C4450F"/>
    <w:rsid w:val="00C449E9"/>
    <w:rsid w:val="00C44B7E"/>
    <w:rsid w:val="00C45010"/>
    <w:rsid w:val="00C45447"/>
    <w:rsid w:val="00C4667B"/>
    <w:rsid w:val="00C469C4"/>
    <w:rsid w:val="00C4719B"/>
    <w:rsid w:val="00C50063"/>
    <w:rsid w:val="00C501EC"/>
    <w:rsid w:val="00C50436"/>
    <w:rsid w:val="00C5049E"/>
    <w:rsid w:val="00C50C68"/>
    <w:rsid w:val="00C50E21"/>
    <w:rsid w:val="00C50FF0"/>
    <w:rsid w:val="00C51876"/>
    <w:rsid w:val="00C51BCF"/>
    <w:rsid w:val="00C51E15"/>
    <w:rsid w:val="00C5240B"/>
    <w:rsid w:val="00C52535"/>
    <w:rsid w:val="00C52873"/>
    <w:rsid w:val="00C528E0"/>
    <w:rsid w:val="00C528FE"/>
    <w:rsid w:val="00C52929"/>
    <w:rsid w:val="00C52E70"/>
    <w:rsid w:val="00C53647"/>
    <w:rsid w:val="00C54516"/>
    <w:rsid w:val="00C54E7F"/>
    <w:rsid w:val="00C56586"/>
    <w:rsid w:val="00C56AA6"/>
    <w:rsid w:val="00C56DEA"/>
    <w:rsid w:val="00C56F93"/>
    <w:rsid w:val="00C56FF0"/>
    <w:rsid w:val="00C5736C"/>
    <w:rsid w:val="00C573EB"/>
    <w:rsid w:val="00C574CB"/>
    <w:rsid w:val="00C576C4"/>
    <w:rsid w:val="00C57D6C"/>
    <w:rsid w:val="00C60396"/>
    <w:rsid w:val="00C6074F"/>
    <w:rsid w:val="00C60D0D"/>
    <w:rsid w:val="00C61B00"/>
    <w:rsid w:val="00C61E3A"/>
    <w:rsid w:val="00C6220C"/>
    <w:rsid w:val="00C62466"/>
    <w:rsid w:val="00C626AF"/>
    <w:rsid w:val="00C62913"/>
    <w:rsid w:val="00C6328B"/>
    <w:rsid w:val="00C63468"/>
    <w:rsid w:val="00C6369B"/>
    <w:rsid w:val="00C63704"/>
    <w:rsid w:val="00C63735"/>
    <w:rsid w:val="00C63CDF"/>
    <w:rsid w:val="00C63FD3"/>
    <w:rsid w:val="00C64122"/>
    <w:rsid w:val="00C64526"/>
    <w:rsid w:val="00C645C5"/>
    <w:rsid w:val="00C6498D"/>
    <w:rsid w:val="00C656C8"/>
    <w:rsid w:val="00C66EF4"/>
    <w:rsid w:val="00C67353"/>
    <w:rsid w:val="00C67400"/>
    <w:rsid w:val="00C67EDB"/>
    <w:rsid w:val="00C704F6"/>
    <w:rsid w:val="00C70591"/>
    <w:rsid w:val="00C7096E"/>
    <w:rsid w:val="00C70D8B"/>
    <w:rsid w:val="00C70DA1"/>
    <w:rsid w:val="00C70F96"/>
    <w:rsid w:val="00C714A6"/>
    <w:rsid w:val="00C71D30"/>
    <w:rsid w:val="00C725BF"/>
    <w:rsid w:val="00C72D58"/>
    <w:rsid w:val="00C731B7"/>
    <w:rsid w:val="00C736E2"/>
    <w:rsid w:val="00C7460A"/>
    <w:rsid w:val="00C7469E"/>
    <w:rsid w:val="00C7490E"/>
    <w:rsid w:val="00C74C08"/>
    <w:rsid w:val="00C74E56"/>
    <w:rsid w:val="00C75221"/>
    <w:rsid w:val="00C757FA"/>
    <w:rsid w:val="00C75A2D"/>
    <w:rsid w:val="00C75DD7"/>
    <w:rsid w:val="00C763A9"/>
    <w:rsid w:val="00C764E8"/>
    <w:rsid w:val="00C76501"/>
    <w:rsid w:val="00C76606"/>
    <w:rsid w:val="00C768F2"/>
    <w:rsid w:val="00C76949"/>
    <w:rsid w:val="00C76991"/>
    <w:rsid w:val="00C76BB5"/>
    <w:rsid w:val="00C77217"/>
    <w:rsid w:val="00C77629"/>
    <w:rsid w:val="00C77B3F"/>
    <w:rsid w:val="00C802ED"/>
    <w:rsid w:val="00C8064B"/>
    <w:rsid w:val="00C80654"/>
    <w:rsid w:val="00C814AD"/>
    <w:rsid w:val="00C81A11"/>
    <w:rsid w:val="00C824AF"/>
    <w:rsid w:val="00C8252F"/>
    <w:rsid w:val="00C82932"/>
    <w:rsid w:val="00C82C16"/>
    <w:rsid w:val="00C82F1D"/>
    <w:rsid w:val="00C83706"/>
    <w:rsid w:val="00C83906"/>
    <w:rsid w:val="00C83BDA"/>
    <w:rsid w:val="00C83C22"/>
    <w:rsid w:val="00C83D93"/>
    <w:rsid w:val="00C83F91"/>
    <w:rsid w:val="00C83FE0"/>
    <w:rsid w:val="00C84BAA"/>
    <w:rsid w:val="00C8540B"/>
    <w:rsid w:val="00C85673"/>
    <w:rsid w:val="00C859F4"/>
    <w:rsid w:val="00C86096"/>
    <w:rsid w:val="00C864AF"/>
    <w:rsid w:val="00C86505"/>
    <w:rsid w:val="00C86996"/>
    <w:rsid w:val="00C917AF"/>
    <w:rsid w:val="00C9181D"/>
    <w:rsid w:val="00C91EE2"/>
    <w:rsid w:val="00C92005"/>
    <w:rsid w:val="00C9237A"/>
    <w:rsid w:val="00C92EAA"/>
    <w:rsid w:val="00C93E59"/>
    <w:rsid w:val="00C9422B"/>
    <w:rsid w:val="00C942FD"/>
    <w:rsid w:val="00C94B3F"/>
    <w:rsid w:val="00C9572C"/>
    <w:rsid w:val="00C95FFA"/>
    <w:rsid w:val="00C96322"/>
    <w:rsid w:val="00C96474"/>
    <w:rsid w:val="00C969C5"/>
    <w:rsid w:val="00C97634"/>
    <w:rsid w:val="00C977F2"/>
    <w:rsid w:val="00CA1688"/>
    <w:rsid w:val="00CA1C75"/>
    <w:rsid w:val="00CA1D44"/>
    <w:rsid w:val="00CA2385"/>
    <w:rsid w:val="00CA2417"/>
    <w:rsid w:val="00CA250D"/>
    <w:rsid w:val="00CA2586"/>
    <w:rsid w:val="00CA2A01"/>
    <w:rsid w:val="00CA3673"/>
    <w:rsid w:val="00CA3730"/>
    <w:rsid w:val="00CA3744"/>
    <w:rsid w:val="00CA3A76"/>
    <w:rsid w:val="00CA4219"/>
    <w:rsid w:val="00CA43B8"/>
    <w:rsid w:val="00CA46DE"/>
    <w:rsid w:val="00CA475E"/>
    <w:rsid w:val="00CA481B"/>
    <w:rsid w:val="00CA4BD4"/>
    <w:rsid w:val="00CA55B0"/>
    <w:rsid w:val="00CA5649"/>
    <w:rsid w:val="00CA5F9C"/>
    <w:rsid w:val="00CA6A66"/>
    <w:rsid w:val="00CA6E02"/>
    <w:rsid w:val="00CA71E4"/>
    <w:rsid w:val="00CA7E02"/>
    <w:rsid w:val="00CA7E21"/>
    <w:rsid w:val="00CB076A"/>
    <w:rsid w:val="00CB0A1F"/>
    <w:rsid w:val="00CB1943"/>
    <w:rsid w:val="00CB1AC6"/>
    <w:rsid w:val="00CB1EF5"/>
    <w:rsid w:val="00CB1FC5"/>
    <w:rsid w:val="00CB2272"/>
    <w:rsid w:val="00CB22E3"/>
    <w:rsid w:val="00CB29A2"/>
    <w:rsid w:val="00CB354C"/>
    <w:rsid w:val="00CB3901"/>
    <w:rsid w:val="00CB3A41"/>
    <w:rsid w:val="00CB3ECA"/>
    <w:rsid w:val="00CB4362"/>
    <w:rsid w:val="00CB46A0"/>
    <w:rsid w:val="00CB4A9D"/>
    <w:rsid w:val="00CB5284"/>
    <w:rsid w:val="00CB5874"/>
    <w:rsid w:val="00CB5D68"/>
    <w:rsid w:val="00CB5EA9"/>
    <w:rsid w:val="00CB62C9"/>
    <w:rsid w:val="00CB6A62"/>
    <w:rsid w:val="00CB7167"/>
    <w:rsid w:val="00CB71A0"/>
    <w:rsid w:val="00CB7760"/>
    <w:rsid w:val="00CB7B87"/>
    <w:rsid w:val="00CB7F42"/>
    <w:rsid w:val="00CC0CDF"/>
    <w:rsid w:val="00CC1470"/>
    <w:rsid w:val="00CC1905"/>
    <w:rsid w:val="00CC21EC"/>
    <w:rsid w:val="00CC28D2"/>
    <w:rsid w:val="00CC2DD2"/>
    <w:rsid w:val="00CC3498"/>
    <w:rsid w:val="00CC3D76"/>
    <w:rsid w:val="00CC45D5"/>
    <w:rsid w:val="00CC47BF"/>
    <w:rsid w:val="00CC4A5C"/>
    <w:rsid w:val="00CC56D7"/>
    <w:rsid w:val="00CC5B25"/>
    <w:rsid w:val="00CC5B33"/>
    <w:rsid w:val="00CC5C3E"/>
    <w:rsid w:val="00CC7407"/>
    <w:rsid w:val="00CC7439"/>
    <w:rsid w:val="00CC757E"/>
    <w:rsid w:val="00CC776A"/>
    <w:rsid w:val="00CC7D3F"/>
    <w:rsid w:val="00CC7E0F"/>
    <w:rsid w:val="00CC7EA7"/>
    <w:rsid w:val="00CD0265"/>
    <w:rsid w:val="00CD0853"/>
    <w:rsid w:val="00CD1529"/>
    <w:rsid w:val="00CD17EE"/>
    <w:rsid w:val="00CD19C3"/>
    <w:rsid w:val="00CD1AE6"/>
    <w:rsid w:val="00CD1D5D"/>
    <w:rsid w:val="00CD2100"/>
    <w:rsid w:val="00CD2289"/>
    <w:rsid w:val="00CD2353"/>
    <w:rsid w:val="00CD25F5"/>
    <w:rsid w:val="00CD2BA3"/>
    <w:rsid w:val="00CD2E5A"/>
    <w:rsid w:val="00CD2ED4"/>
    <w:rsid w:val="00CD3369"/>
    <w:rsid w:val="00CD4B50"/>
    <w:rsid w:val="00CD4B7C"/>
    <w:rsid w:val="00CD4F58"/>
    <w:rsid w:val="00CD569E"/>
    <w:rsid w:val="00CD6256"/>
    <w:rsid w:val="00CD678E"/>
    <w:rsid w:val="00CD6EE8"/>
    <w:rsid w:val="00CD7024"/>
    <w:rsid w:val="00CD70A2"/>
    <w:rsid w:val="00CD7477"/>
    <w:rsid w:val="00CD7554"/>
    <w:rsid w:val="00CD76A9"/>
    <w:rsid w:val="00CD7753"/>
    <w:rsid w:val="00CD7B6C"/>
    <w:rsid w:val="00CE03D2"/>
    <w:rsid w:val="00CE2497"/>
    <w:rsid w:val="00CE2A22"/>
    <w:rsid w:val="00CE2A24"/>
    <w:rsid w:val="00CE316D"/>
    <w:rsid w:val="00CE3F55"/>
    <w:rsid w:val="00CE3F57"/>
    <w:rsid w:val="00CE41C0"/>
    <w:rsid w:val="00CE4BA3"/>
    <w:rsid w:val="00CE4F81"/>
    <w:rsid w:val="00CE5E59"/>
    <w:rsid w:val="00CE60BC"/>
    <w:rsid w:val="00CE611C"/>
    <w:rsid w:val="00CE70B2"/>
    <w:rsid w:val="00CE7788"/>
    <w:rsid w:val="00CE7980"/>
    <w:rsid w:val="00CE7D1E"/>
    <w:rsid w:val="00CF04D4"/>
    <w:rsid w:val="00CF1007"/>
    <w:rsid w:val="00CF1506"/>
    <w:rsid w:val="00CF1C7E"/>
    <w:rsid w:val="00CF22C7"/>
    <w:rsid w:val="00CF2473"/>
    <w:rsid w:val="00CF2640"/>
    <w:rsid w:val="00CF2A9E"/>
    <w:rsid w:val="00CF32B0"/>
    <w:rsid w:val="00CF3744"/>
    <w:rsid w:val="00CF67DD"/>
    <w:rsid w:val="00CF7F1B"/>
    <w:rsid w:val="00D00167"/>
    <w:rsid w:val="00D003B2"/>
    <w:rsid w:val="00D010A6"/>
    <w:rsid w:val="00D0122F"/>
    <w:rsid w:val="00D01513"/>
    <w:rsid w:val="00D0159A"/>
    <w:rsid w:val="00D01615"/>
    <w:rsid w:val="00D0243D"/>
    <w:rsid w:val="00D0261D"/>
    <w:rsid w:val="00D02B3B"/>
    <w:rsid w:val="00D031BF"/>
    <w:rsid w:val="00D04423"/>
    <w:rsid w:val="00D046A1"/>
    <w:rsid w:val="00D059E2"/>
    <w:rsid w:val="00D0629C"/>
    <w:rsid w:val="00D06452"/>
    <w:rsid w:val="00D065CD"/>
    <w:rsid w:val="00D06C0D"/>
    <w:rsid w:val="00D0717E"/>
    <w:rsid w:val="00D07936"/>
    <w:rsid w:val="00D07A04"/>
    <w:rsid w:val="00D100C4"/>
    <w:rsid w:val="00D1067D"/>
    <w:rsid w:val="00D109D0"/>
    <w:rsid w:val="00D10FB1"/>
    <w:rsid w:val="00D1124A"/>
    <w:rsid w:val="00D113CF"/>
    <w:rsid w:val="00D124D0"/>
    <w:rsid w:val="00D127DD"/>
    <w:rsid w:val="00D12CAA"/>
    <w:rsid w:val="00D134BC"/>
    <w:rsid w:val="00D13D55"/>
    <w:rsid w:val="00D141B1"/>
    <w:rsid w:val="00D14E52"/>
    <w:rsid w:val="00D157C5"/>
    <w:rsid w:val="00D15D77"/>
    <w:rsid w:val="00D164EE"/>
    <w:rsid w:val="00D167AD"/>
    <w:rsid w:val="00D16C9F"/>
    <w:rsid w:val="00D16CD0"/>
    <w:rsid w:val="00D17263"/>
    <w:rsid w:val="00D172EB"/>
    <w:rsid w:val="00D17523"/>
    <w:rsid w:val="00D17A71"/>
    <w:rsid w:val="00D17B5A"/>
    <w:rsid w:val="00D20571"/>
    <w:rsid w:val="00D2091C"/>
    <w:rsid w:val="00D20A1E"/>
    <w:rsid w:val="00D20B51"/>
    <w:rsid w:val="00D21536"/>
    <w:rsid w:val="00D218CE"/>
    <w:rsid w:val="00D219E6"/>
    <w:rsid w:val="00D21A35"/>
    <w:rsid w:val="00D21A95"/>
    <w:rsid w:val="00D21DA6"/>
    <w:rsid w:val="00D22502"/>
    <w:rsid w:val="00D227F4"/>
    <w:rsid w:val="00D2284B"/>
    <w:rsid w:val="00D23753"/>
    <w:rsid w:val="00D23DD0"/>
    <w:rsid w:val="00D24848"/>
    <w:rsid w:val="00D252A4"/>
    <w:rsid w:val="00D26355"/>
    <w:rsid w:val="00D26AF8"/>
    <w:rsid w:val="00D26BF7"/>
    <w:rsid w:val="00D27AB1"/>
    <w:rsid w:val="00D27B56"/>
    <w:rsid w:val="00D27E4C"/>
    <w:rsid w:val="00D304ED"/>
    <w:rsid w:val="00D305DE"/>
    <w:rsid w:val="00D30609"/>
    <w:rsid w:val="00D309CE"/>
    <w:rsid w:val="00D311A7"/>
    <w:rsid w:val="00D31903"/>
    <w:rsid w:val="00D320E4"/>
    <w:rsid w:val="00D322C9"/>
    <w:rsid w:val="00D329A8"/>
    <w:rsid w:val="00D331F5"/>
    <w:rsid w:val="00D339EF"/>
    <w:rsid w:val="00D33A9E"/>
    <w:rsid w:val="00D33CF5"/>
    <w:rsid w:val="00D33EC8"/>
    <w:rsid w:val="00D34AF9"/>
    <w:rsid w:val="00D35043"/>
    <w:rsid w:val="00D35279"/>
    <w:rsid w:val="00D369F6"/>
    <w:rsid w:val="00D37AB1"/>
    <w:rsid w:val="00D400B6"/>
    <w:rsid w:val="00D40182"/>
    <w:rsid w:val="00D41EB7"/>
    <w:rsid w:val="00D42252"/>
    <w:rsid w:val="00D42DE0"/>
    <w:rsid w:val="00D43464"/>
    <w:rsid w:val="00D43BE5"/>
    <w:rsid w:val="00D440FC"/>
    <w:rsid w:val="00D44BB0"/>
    <w:rsid w:val="00D44D3C"/>
    <w:rsid w:val="00D452AC"/>
    <w:rsid w:val="00D45A3C"/>
    <w:rsid w:val="00D45E99"/>
    <w:rsid w:val="00D460D4"/>
    <w:rsid w:val="00D46FC8"/>
    <w:rsid w:val="00D50395"/>
    <w:rsid w:val="00D503B5"/>
    <w:rsid w:val="00D50D63"/>
    <w:rsid w:val="00D51675"/>
    <w:rsid w:val="00D516AA"/>
    <w:rsid w:val="00D528E2"/>
    <w:rsid w:val="00D52EAA"/>
    <w:rsid w:val="00D53CD5"/>
    <w:rsid w:val="00D53EC3"/>
    <w:rsid w:val="00D53F41"/>
    <w:rsid w:val="00D5422D"/>
    <w:rsid w:val="00D54337"/>
    <w:rsid w:val="00D552DD"/>
    <w:rsid w:val="00D55396"/>
    <w:rsid w:val="00D554E1"/>
    <w:rsid w:val="00D5561C"/>
    <w:rsid w:val="00D566B3"/>
    <w:rsid w:val="00D56DC7"/>
    <w:rsid w:val="00D56E7B"/>
    <w:rsid w:val="00D57AAF"/>
    <w:rsid w:val="00D6069F"/>
    <w:rsid w:val="00D60D40"/>
    <w:rsid w:val="00D611C2"/>
    <w:rsid w:val="00D61822"/>
    <w:rsid w:val="00D62412"/>
    <w:rsid w:val="00D62BAA"/>
    <w:rsid w:val="00D6372A"/>
    <w:rsid w:val="00D63AC6"/>
    <w:rsid w:val="00D63B40"/>
    <w:rsid w:val="00D64665"/>
    <w:rsid w:val="00D646C3"/>
    <w:rsid w:val="00D64CEF"/>
    <w:rsid w:val="00D64E77"/>
    <w:rsid w:val="00D6534E"/>
    <w:rsid w:val="00D6539F"/>
    <w:rsid w:val="00D65A8D"/>
    <w:rsid w:val="00D65C93"/>
    <w:rsid w:val="00D65FBC"/>
    <w:rsid w:val="00D66037"/>
    <w:rsid w:val="00D663D7"/>
    <w:rsid w:val="00D66605"/>
    <w:rsid w:val="00D6660A"/>
    <w:rsid w:val="00D668B4"/>
    <w:rsid w:val="00D669B0"/>
    <w:rsid w:val="00D66BAC"/>
    <w:rsid w:val="00D677BD"/>
    <w:rsid w:val="00D700E6"/>
    <w:rsid w:val="00D70F0B"/>
    <w:rsid w:val="00D71E44"/>
    <w:rsid w:val="00D7267D"/>
    <w:rsid w:val="00D7352B"/>
    <w:rsid w:val="00D73B2D"/>
    <w:rsid w:val="00D7402F"/>
    <w:rsid w:val="00D74D7A"/>
    <w:rsid w:val="00D75C99"/>
    <w:rsid w:val="00D76177"/>
    <w:rsid w:val="00D764F7"/>
    <w:rsid w:val="00D76A63"/>
    <w:rsid w:val="00D774FC"/>
    <w:rsid w:val="00D77570"/>
    <w:rsid w:val="00D77887"/>
    <w:rsid w:val="00D778B2"/>
    <w:rsid w:val="00D77FEA"/>
    <w:rsid w:val="00D80E1A"/>
    <w:rsid w:val="00D80F67"/>
    <w:rsid w:val="00D8100B"/>
    <w:rsid w:val="00D81183"/>
    <w:rsid w:val="00D814C9"/>
    <w:rsid w:val="00D81544"/>
    <w:rsid w:val="00D8189B"/>
    <w:rsid w:val="00D81A89"/>
    <w:rsid w:val="00D822E0"/>
    <w:rsid w:val="00D825D4"/>
    <w:rsid w:val="00D82656"/>
    <w:rsid w:val="00D827E9"/>
    <w:rsid w:val="00D8297F"/>
    <w:rsid w:val="00D83721"/>
    <w:rsid w:val="00D83896"/>
    <w:rsid w:val="00D83DB1"/>
    <w:rsid w:val="00D843DE"/>
    <w:rsid w:val="00D84A62"/>
    <w:rsid w:val="00D84B5A"/>
    <w:rsid w:val="00D85D58"/>
    <w:rsid w:val="00D85DA4"/>
    <w:rsid w:val="00D865C6"/>
    <w:rsid w:val="00D8699A"/>
    <w:rsid w:val="00D86AF3"/>
    <w:rsid w:val="00D86C41"/>
    <w:rsid w:val="00D86D95"/>
    <w:rsid w:val="00D8751A"/>
    <w:rsid w:val="00D87D42"/>
    <w:rsid w:val="00D90041"/>
    <w:rsid w:val="00D90374"/>
    <w:rsid w:val="00D90B63"/>
    <w:rsid w:val="00D90D5C"/>
    <w:rsid w:val="00D90D85"/>
    <w:rsid w:val="00D9122D"/>
    <w:rsid w:val="00D9186D"/>
    <w:rsid w:val="00D91D3E"/>
    <w:rsid w:val="00D92406"/>
    <w:rsid w:val="00D92F18"/>
    <w:rsid w:val="00D92F7F"/>
    <w:rsid w:val="00D9332E"/>
    <w:rsid w:val="00D93B86"/>
    <w:rsid w:val="00D942D6"/>
    <w:rsid w:val="00D947A2"/>
    <w:rsid w:val="00D94A58"/>
    <w:rsid w:val="00D94B4B"/>
    <w:rsid w:val="00D95A09"/>
    <w:rsid w:val="00D95C2C"/>
    <w:rsid w:val="00D95CEF"/>
    <w:rsid w:val="00D95D63"/>
    <w:rsid w:val="00D96432"/>
    <w:rsid w:val="00D96452"/>
    <w:rsid w:val="00D970F4"/>
    <w:rsid w:val="00D9722A"/>
    <w:rsid w:val="00D97458"/>
    <w:rsid w:val="00D9755C"/>
    <w:rsid w:val="00D97CBE"/>
    <w:rsid w:val="00D97CFC"/>
    <w:rsid w:val="00D97F84"/>
    <w:rsid w:val="00DA0107"/>
    <w:rsid w:val="00DA08D6"/>
    <w:rsid w:val="00DA0A19"/>
    <w:rsid w:val="00DA0C01"/>
    <w:rsid w:val="00DA10D8"/>
    <w:rsid w:val="00DA1757"/>
    <w:rsid w:val="00DA181E"/>
    <w:rsid w:val="00DA1ADC"/>
    <w:rsid w:val="00DA1DEB"/>
    <w:rsid w:val="00DA267A"/>
    <w:rsid w:val="00DA2AE8"/>
    <w:rsid w:val="00DA2D36"/>
    <w:rsid w:val="00DA3197"/>
    <w:rsid w:val="00DA3288"/>
    <w:rsid w:val="00DA3551"/>
    <w:rsid w:val="00DA3E6B"/>
    <w:rsid w:val="00DA3EA3"/>
    <w:rsid w:val="00DA4084"/>
    <w:rsid w:val="00DA4124"/>
    <w:rsid w:val="00DA44A8"/>
    <w:rsid w:val="00DA44D9"/>
    <w:rsid w:val="00DA4C38"/>
    <w:rsid w:val="00DA4CEA"/>
    <w:rsid w:val="00DA5077"/>
    <w:rsid w:val="00DA58DB"/>
    <w:rsid w:val="00DA591B"/>
    <w:rsid w:val="00DA5CAA"/>
    <w:rsid w:val="00DA6D83"/>
    <w:rsid w:val="00DA733E"/>
    <w:rsid w:val="00DA77EC"/>
    <w:rsid w:val="00DA7887"/>
    <w:rsid w:val="00DA7E43"/>
    <w:rsid w:val="00DB1318"/>
    <w:rsid w:val="00DB1ABA"/>
    <w:rsid w:val="00DB1F57"/>
    <w:rsid w:val="00DB2846"/>
    <w:rsid w:val="00DB3ADB"/>
    <w:rsid w:val="00DB3C01"/>
    <w:rsid w:val="00DB4CB5"/>
    <w:rsid w:val="00DB53EC"/>
    <w:rsid w:val="00DB5685"/>
    <w:rsid w:val="00DB5746"/>
    <w:rsid w:val="00DB5A0D"/>
    <w:rsid w:val="00DB5B04"/>
    <w:rsid w:val="00DB6209"/>
    <w:rsid w:val="00DB624B"/>
    <w:rsid w:val="00DB636C"/>
    <w:rsid w:val="00DB657C"/>
    <w:rsid w:val="00DB6894"/>
    <w:rsid w:val="00DB6965"/>
    <w:rsid w:val="00DC0619"/>
    <w:rsid w:val="00DC0741"/>
    <w:rsid w:val="00DC07F9"/>
    <w:rsid w:val="00DC0B11"/>
    <w:rsid w:val="00DC1341"/>
    <w:rsid w:val="00DC197E"/>
    <w:rsid w:val="00DC1A3A"/>
    <w:rsid w:val="00DC1A83"/>
    <w:rsid w:val="00DC1B62"/>
    <w:rsid w:val="00DC2B3D"/>
    <w:rsid w:val="00DC2CEC"/>
    <w:rsid w:val="00DC33FB"/>
    <w:rsid w:val="00DC36F1"/>
    <w:rsid w:val="00DC3D44"/>
    <w:rsid w:val="00DC3FD5"/>
    <w:rsid w:val="00DC4043"/>
    <w:rsid w:val="00DC4665"/>
    <w:rsid w:val="00DC4820"/>
    <w:rsid w:val="00DC5228"/>
    <w:rsid w:val="00DC5B86"/>
    <w:rsid w:val="00DC6B32"/>
    <w:rsid w:val="00DC7019"/>
    <w:rsid w:val="00DC776D"/>
    <w:rsid w:val="00DC7CB8"/>
    <w:rsid w:val="00DC7D25"/>
    <w:rsid w:val="00DC7D63"/>
    <w:rsid w:val="00DD0165"/>
    <w:rsid w:val="00DD0B0F"/>
    <w:rsid w:val="00DD0CE2"/>
    <w:rsid w:val="00DD150E"/>
    <w:rsid w:val="00DD1949"/>
    <w:rsid w:val="00DD1B36"/>
    <w:rsid w:val="00DD1C4E"/>
    <w:rsid w:val="00DD1D3E"/>
    <w:rsid w:val="00DD1F2C"/>
    <w:rsid w:val="00DD2160"/>
    <w:rsid w:val="00DD2584"/>
    <w:rsid w:val="00DD25BF"/>
    <w:rsid w:val="00DD32EC"/>
    <w:rsid w:val="00DD357B"/>
    <w:rsid w:val="00DD408B"/>
    <w:rsid w:val="00DD4213"/>
    <w:rsid w:val="00DD4EAB"/>
    <w:rsid w:val="00DD51C5"/>
    <w:rsid w:val="00DD55D7"/>
    <w:rsid w:val="00DD56EA"/>
    <w:rsid w:val="00DD5867"/>
    <w:rsid w:val="00DD58B7"/>
    <w:rsid w:val="00DD5B12"/>
    <w:rsid w:val="00DD685F"/>
    <w:rsid w:val="00DD760E"/>
    <w:rsid w:val="00DD7BEA"/>
    <w:rsid w:val="00DD7F09"/>
    <w:rsid w:val="00DE0259"/>
    <w:rsid w:val="00DE028B"/>
    <w:rsid w:val="00DE10E3"/>
    <w:rsid w:val="00DE16BD"/>
    <w:rsid w:val="00DE1706"/>
    <w:rsid w:val="00DE1BC5"/>
    <w:rsid w:val="00DE1E2E"/>
    <w:rsid w:val="00DE2019"/>
    <w:rsid w:val="00DE22CF"/>
    <w:rsid w:val="00DE2BC3"/>
    <w:rsid w:val="00DE2D66"/>
    <w:rsid w:val="00DE3B66"/>
    <w:rsid w:val="00DE40FE"/>
    <w:rsid w:val="00DE4D07"/>
    <w:rsid w:val="00DE4F44"/>
    <w:rsid w:val="00DE4F76"/>
    <w:rsid w:val="00DE554D"/>
    <w:rsid w:val="00DE588D"/>
    <w:rsid w:val="00DE69EA"/>
    <w:rsid w:val="00DE7093"/>
    <w:rsid w:val="00DE7573"/>
    <w:rsid w:val="00DE75AB"/>
    <w:rsid w:val="00DE7C75"/>
    <w:rsid w:val="00DF0887"/>
    <w:rsid w:val="00DF09CB"/>
    <w:rsid w:val="00DF0D14"/>
    <w:rsid w:val="00DF195C"/>
    <w:rsid w:val="00DF1974"/>
    <w:rsid w:val="00DF1A14"/>
    <w:rsid w:val="00DF2035"/>
    <w:rsid w:val="00DF2501"/>
    <w:rsid w:val="00DF28B6"/>
    <w:rsid w:val="00DF3248"/>
    <w:rsid w:val="00DF3452"/>
    <w:rsid w:val="00DF4C6E"/>
    <w:rsid w:val="00DF4E45"/>
    <w:rsid w:val="00DF540C"/>
    <w:rsid w:val="00DF624D"/>
    <w:rsid w:val="00DF6656"/>
    <w:rsid w:val="00DF6E0F"/>
    <w:rsid w:val="00DF6F6D"/>
    <w:rsid w:val="00DF7425"/>
    <w:rsid w:val="00DF7662"/>
    <w:rsid w:val="00DF7685"/>
    <w:rsid w:val="00DF7B01"/>
    <w:rsid w:val="00DF7D62"/>
    <w:rsid w:val="00E00A2B"/>
    <w:rsid w:val="00E01EC4"/>
    <w:rsid w:val="00E02B2A"/>
    <w:rsid w:val="00E02F99"/>
    <w:rsid w:val="00E0340F"/>
    <w:rsid w:val="00E039C6"/>
    <w:rsid w:val="00E03F6B"/>
    <w:rsid w:val="00E03FA5"/>
    <w:rsid w:val="00E0462A"/>
    <w:rsid w:val="00E04C08"/>
    <w:rsid w:val="00E0540B"/>
    <w:rsid w:val="00E05814"/>
    <w:rsid w:val="00E05A3D"/>
    <w:rsid w:val="00E05D5E"/>
    <w:rsid w:val="00E05E6B"/>
    <w:rsid w:val="00E06469"/>
    <w:rsid w:val="00E06604"/>
    <w:rsid w:val="00E06617"/>
    <w:rsid w:val="00E1034C"/>
    <w:rsid w:val="00E106A0"/>
    <w:rsid w:val="00E10823"/>
    <w:rsid w:val="00E10C33"/>
    <w:rsid w:val="00E10EB5"/>
    <w:rsid w:val="00E12428"/>
    <w:rsid w:val="00E12DE7"/>
    <w:rsid w:val="00E131E8"/>
    <w:rsid w:val="00E13CF2"/>
    <w:rsid w:val="00E13E99"/>
    <w:rsid w:val="00E1501E"/>
    <w:rsid w:val="00E152D7"/>
    <w:rsid w:val="00E15F6F"/>
    <w:rsid w:val="00E16162"/>
    <w:rsid w:val="00E16921"/>
    <w:rsid w:val="00E17B68"/>
    <w:rsid w:val="00E228C9"/>
    <w:rsid w:val="00E23340"/>
    <w:rsid w:val="00E23F83"/>
    <w:rsid w:val="00E2426F"/>
    <w:rsid w:val="00E244B6"/>
    <w:rsid w:val="00E24F37"/>
    <w:rsid w:val="00E24F76"/>
    <w:rsid w:val="00E254C7"/>
    <w:rsid w:val="00E2565E"/>
    <w:rsid w:val="00E25E9C"/>
    <w:rsid w:val="00E26270"/>
    <w:rsid w:val="00E26459"/>
    <w:rsid w:val="00E26D78"/>
    <w:rsid w:val="00E2728A"/>
    <w:rsid w:val="00E272A9"/>
    <w:rsid w:val="00E2762B"/>
    <w:rsid w:val="00E27A11"/>
    <w:rsid w:val="00E30D2E"/>
    <w:rsid w:val="00E30F9D"/>
    <w:rsid w:val="00E311BC"/>
    <w:rsid w:val="00E314B1"/>
    <w:rsid w:val="00E31E87"/>
    <w:rsid w:val="00E32BEB"/>
    <w:rsid w:val="00E32DA0"/>
    <w:rsid w:val="00E332EE"/>
    <w:rsid w:val="00E34820"/>
    <w:rsid w:val="00E35520"/>
    <w:rsid w:val="00E36A9B"/>
    <w:rsid w:val="00E37026"/>
    <w:rsid w:val="00E37662"/>
    <w:rsid w:val="00E378BE"/>
    <w:rsid w:val="00E40162"/>
    <w:rsid w:val="00E40438"/>
    <w:rsid w:val="00E40DC6"/>
    <w:rsid w:val="00E40F49"/>
    <w:rsid w:val="00E40F71"/>
    <w:rsid w:val="00E40FFB"/>
    <w:rsid w:val="00E41099"/>
    <w:rsid w:val="00E412C8"/>
    <w:rsid w:val="00E4143C"/>
    <w:rsid w:val="00E41C2A"/>
    <w:rsid w:val="00E42BBC"/>
    <w:rsid w:val="00E43222"/>
    <w:rsid w:val="00E433C5"/>
    <w:rsid w:val="00E439B2"/>
    <w:rsid w:val="00E4405A"/>
    <w:rsid w:val="00E44675"/>
    <w:rsid w:val="00E447EE"/>
    <w:rsid w:val="00E454F1"/>
    <w:rsid w:val="00E46543"/>
    <w:rsid w:val="00E46DE3"/>
    <w:rsid w:val="00E4701D"/>
    <w:rsid w:val="00E47199"/>
    <w:rsid w:val="00E47DFF"/>
    <w:rsid w:val="00E5014C"/>
    <w:rsid w:val="00E50566"/>
    <w:rsid w:val="00E51828"/>
    <w:rsid w:val="00E51BEF"/>
    <w:rsid w:val="00E51F35"/>
    <w:rsid w:val="00E52BA1"/>
    <w:rsid w:val="00E531B5"/>
    <w:rsid w:val="00E537BA"/>
    <w:rsid w:val="00E539DE"/>
    <w:rsid w:val="00E539F0"/>
    <w:rsid w:val="00E539F9"/>
    <w:rsid w:val="00E53A4E"/>
    <w:rsid w:val="00E54043"/>
    <w:rsid w:val="00E54B60"/>
    <w:rsid w:val="00E54BFF"/>
    <w:rsid w:val="00E54F4D"/>
    <w:rsid w:val="00E54F95"/>
    <w:rsid w:val="00E55548"/>
    <w:rsid w:val="00E55F3C"/>
    <w:rsid w:val="00E57C5A"/>
    <w:rsid w:val="00E60297"/>
    <w:rsid w:val="00E603EE"/>
    <w:rsid w:val="00E60CFD"/>
    <w:rsid w:val="00E613AF"/>
    <w:rsid w:val="00E61414"/>
    <w:rsid w:val="00E620D3"/>
    <w:rsid w:val="00E62562"/>
    <w:rsid w:val="00E642E9"/>
    <w:rsid w:val="00E645F8"/>
    <w:rsid w:val="00E647DA"/>
    <w:rsid w:val="00E64A95"/>
    <w:rsid w:val="00E65457"/>
    <w:rsid w:val="00E6569F"/>
    <w:rsid w:val="00E65806"/>
    <w:rsid w:val="00E667A5"/>
    <w:rsid w:val="00E66A41"/>
    <w:rsid w:val="00E66A83"/>
    <w:rsid w:val="00E710AB"/>
    <w:rsid w:val="00E71C1F"/>
    <w:rsid w:val="00E722A8"/>
    <w:rsid w:val="00E7268B"/>
    <w:rsid w:val="00E72A01"/>
    <w:rsid w:val="00E72D54"/>
    <w:rsid w:val="00E72E6E"/>
    <w:rsid w:val="00E73C43"/>
    <w:rsid w:val="00E7425D"/>
    <w:rsid w:val="00E747C8"/>
    <w:rsid w:val="00E750D4"/>
    <w:rsid w:val="00E759B9"/>
    <w:rsid w:val="00E75D6F"/>
    <w:rsid w:val="00E76337"/>
    <w:rsid w:val="00E767C7"/>
    <w:rsid w:val="00E7696F"/>
    <w:rsid w:val="00E77068"/>
    <w:rsid w:val="00E776EF"/>
    <w:rsid w:val="00E77DA4"/>
    <w:rsid w:val="00E808A5"/>
    <w:rsid w:val="00E80DF0"/>
    <w:rsid w:val="00E8104E"/>
    <w:rsid w:val="00E811E3"/>
    <w:rsid w:val="00E816A5"/>
    <w:rsid w:val="00E81B3F"/>
    <w:rsid w:val="00E81D88"/>
    <w:rsid w:val="00E828B2"/>
    <w:rsid w:val="00E82E6B"/>
    <w:rsid w:val="00E83DCA"/>
    <w:rsid w:val="00E84112"/>
    <w:rsid w:val="00E847F9"/>
    <w:rsid w:val="00E8481B"/>
    <w:rsid w:val="00E84A3B"/>
    <w:rsid w:val="00E84DE0"/>
    <w:rsid w:val="00E85295"/>
    <w:rsid w:val="00E8531D"/>
    <w:rsid w:val="00E85525"/>
    <w:rsid w:val="00E85974"/>
    <w:rsid w:val="00E86D8F"/>
    <w:rsid w:val="00E87FE4"/>
    <w:rsid w:val="00E90B78"/>
    <w:rsid w:val="00E90D5A"/>
    <w:rsid w:val="00E91427"/>
    <w:rsid w:val="00E9162C"/>
    <w:rsid w:val="00E916D5"/>
    <w:rsid w:val="00E9180D"/>
    <w:rsid w:val="00E91B2F"/>
    <w:rsid w:val="00E91B46"/>
    <w:rsid w:val="00E91B71"/>
    <w:rsid w:val="00E91E39"/>
    <w:rsid w:val="00E923C8"/>
    <w:rsid w:val="00E92496"/>
    <w:rsid w:val="00E92D0D"/>
    <w:rsid w:val="00E92D79"/>
    <w:rsid w:val="00E9310D"/>
    <w:rsid w:val="00E937D0"/>
    <w:rsid w:val="00E937E6"/>
    <w:rsid w:val="00E93C63"/>
    <w:rsid w:val="00E93D0E"/>
    <w:rsid w:val="00E9442F"/>
    <w:rsid w:val="00E944C5"/>
    <w:rsid w:val="00E94BAD"/>
    <w:rsid w:val="00E94FA8"/>
    <w:rsid w:val="00E950D4"/>
    <w:rsid w:val="00E96872"/>
    <w:rsid w:val="00E96D7F"/>
    <w:rsid w:val="00E96EA1"/>
    <w:rsid w:val="00E975D9"/>
    <w:rsid w:val="00E976D1"/>
    <w:rsid w:val="00E97836"/>
    <w:rsid w:val="00E97E51"/>
    <w:rsid w:val="00EA03AA"/>
    <w:rsid w:val="00EA071E"/>
    <w:rsid w:val="00EA07B0"/>
    <w:rsid w:val="00EA0FE0"/>
    <w:rsid w:val="00EA1184"/>
    <w:rsid w:val="00EA13BF"/>
    <w:rsid w:val="00EA17E3"/>
    <w:rsid w:val="00EA1A76"/>
    <w:rsid w:val="00EA1EC7"/>
    <w:rsid w:val="00EA2557"/>
    <w:rsid w:val="00EA26FB"/>
    <w:rsid w:val="00EA27BC"/>
    <w:rsid w:val="00EA3488"/>
    <w:rsid w:val="00EA4ECE"/>
    <w:rsid w:val="00EA548C"/>
    <w:rsid w:val="00EA5611"/>
    <w:rsid w:val="00EA5677"/>
    <w:rsid w:val="00EA5D7C"/>
    <w:rsid w:val="00EA6C97"/>
    <w:rsid w:val="00EA7665"/>
    <w:rsid w:val="00EB18D5"/>
    <w:rsid w:val="00EB1CF1"/>
    <w:rsid w:val="00EB2476"/>
    <w:rsid w:val="00EB2AEA"/>
    <w:rsid w:val="00EB36ED"/>
    <w:rsid w:val="00EB37FE"/>
    <w:rsid w:val="00EB4487"/>
    <w:rsid w:val="00EB49DD"/>
    <w:rsid w:val="00EB4A9C"/>
    <w:rsid w:val="00EB4D12"/>
    <w:rsid w:val="00EB53DA"/>
    <w:rsid w:val="00EB5EC3"/>
    <w:rsid w:val="00EB5F87"/>
    <w:rsid w:val="00EB6561"/>
    <w:rsid w:val="00EB6B85"/>
    <w:rsid w:val="00EB70FE"/>
    <w:rsid w:val="00EB7B73"/>
    <w:rsid w:val="00EB7F0C"/>
    <w:rsid w:val="00EB7F77"/>
    <w:rsid w:val="00EC04B9"/>
    <w:rsid w:val="00EC0818"/>
    <w:rsid w:val="00EC107B"/>
    <w:rsid w:val="00EC1539"/>
    <w:rsid w:val="00EC2297"/>
    <w:rsid w:val="00EC23F3"/>
    <w:rsid w:val="00EC242C"/>
    <w:rsid w:val="00EC2594"/>
    <w:rsid w:val="00EC25F8"/>
    <w:rsid w:val="00EC2619"/>
    <w:rsid w:val="00EC37D3"/>
    <w:rsid w:val="00EC3935"/>
    <w:rsid w:val="00EC4513"/>
    <w:rsid w:val="00EC47A4"/>
    <w:rsid w:val="00EC4953"/>
    <w:rsid w:val="00EC4AEC"/>
    <w:rsid w:val="00EC4F97"/>
    <w:rsid w:val="00EC5C7D"/>
    <w:rsid w:val="00EC6A0E"/>
    <w:rsid w:val="00EC6A37"/>
    <w:rsid w:val="00EC7075"/>
    <w:rsid w:val="00EC7BF9"/>
    <w:rsid w:val="00ED0516"/>
    <w:rsid w:val="00ED07A1"/>
    <w:rsid w:val="00ED0E2A"/>
    <w:rsid w:val="00ED1640"/>
    <w:rsid w:val="00ED1699"/>
    <w:rsid w:val="00ED20C5"/>
    <w:rsid w:val="00ED2284"/>
    <w:rsid w:val="00ED258E"/>
    <w:rsid w:val="00ED276C"/>
    <w:rsid w:val="00ED2A66"/>
    <w:rsid w:val="00ED2C7A"/>
    <w:rsid w:val="00ED2DB8"/>
    <w:rsid w:val="00ED2E25"/>
    <w:rsid w:val="00ED384A"/>
    <w:rsid w:val="00ED38E1"/>
    <w:rsid w:val="00ED3E04"/>
    <w:rsid w:val="00ED4FA6"/>
    <w:rsid w:val="00ED52F2"/>
    <w:rsid w:val="00ED57E1"/>
    <w:rsid w:val="00ED6883"/>
    <w:rsid w:val="00ED7308"/>
    <w:rsid w:val="00ED7747"/>
    <w:rsid w:val="00ED7EA2"/>
    <w:rsid w:val="00EE0041"/>
    <w:rsid w:val="00EE0288"/>
    <w:rsid w:val="00EE0ACF"/>
    <w:rsid w:val="00EE0B77"/>
    <w:rsid w:val="00EE108B"/>
    <w:rsid w:val="00EE1383"/>
    <w:rsid w:val="00EE19B6"/>
    <w:rsid w:val="00EE1FED"/>
    <w:rsid w:val="00EE2CFB"/>
    <w:rsid w:val="00EE389B"/>
    <w:rsid w:val="00EE3935"/>
    <w:rsid w:val="00EE3B2A"/>
    <w:rsid w:val="00EE4587"/>
    <w:rsid w:val="00EE462D"/>
    <w:rsid w:val="00EE49A2"/>
    <w:rsid w:val="00EE4E31"/>
    <w:rsid w:val="00EE5423"/>
    <w:rsid w:val="00EE572A"/>
    <w:rsid w:val="00EE5B08"/>
    <w:rsid w:val="00EE60AB"/>
    <w:rsid w:val="00EE642C"/>
    <w:rsid w:val="00EE654B"/>
    <w:rsid w:val="00EE68E9"/>
    <w:rsid w:val="00EE6EC0"/>
    <w:rsid w:val="00EE71E1"/>
    <w:rsid w:val="00EE7583"/>
    <w:rsid w:val="00EE7F0D"/>
    <w:rsid w:val="00EF001F"/>
    <w:rsid w:val="00EF0866"/>
    <w:rsid w:val="00EF0B43"/>
    <w:rsid w:val="00EF17E5"/>
    <w:rsid w:val="00EF1871"/>
    <w:rsid w:val="00EF27F6"/>
    <w:rsid w:val="00EF2EF3"/>
    <w:rsid w:val="00EF2F71"/>
    <w:rsid w:val="00EF2FA9"/>
    <w:rsid w:val="00EF339C"/>
    <w:rsid w:val="00EF33B7"/>
    <w:rsid w:val="00EF3C49"/>
    <w:rsid w:val="00EF44DB"/>
    <w:rsid w:val="00EF4534"/>
    <w:rsid w:val="00EF4FEE"/>
    <w:rsid w:val="00EF4FFF"/>
    <w:rsid w:val="00EF52EE"/>
    <w:rsid w:val="00EF5E06"/>
    <w:rsid w:val="00EF6535"/>
    <w:rsid w:val="00EF65BF"/>
    <w:rsid w:val="00EF6DA5"/>
    <w:rsid w:val="00EF6F7F"/>
    <w:rsid w:val="00F00356"/>
    <w:rsid w:val="00F00BCC"/>
    <w:rsid w:val="00F011A4"/>
    <w:rsid w:val="00F01404"/>
    <w:rsid w:val="00F014DB"/>
    <w:rsid w:val="00F01DF9"/>
    <w:rsid w:val="00F02CEC"/>
    <w:rsid w:val="00F030E1"/>
    <w:rsid w:val="00F03C30"/>
    <w:rsid w:val="00F03E5D"/>
    <w:rsid w:val="00F03FF9"/>
    <w:rsid w:val="00F042A0"/>
    <w:rsid w:val="00F04D88"/>
    <w:rsid w:val="00F06264"/>
    <w:rsid w:val="00F06C14"/>
    <w:rsid w:val="00F06FD5"/>
    <w:rsid w:val="00F073DF"/>
    <w:rsid w:val="00F0789C"/>
    <w:rsid w:val="00F102A2"/>
    <w:rsid w:val="00F102C4"/>
    <w:rsid w:val="00F10312"/>
    <w:rsid w:val="00F107BE"/>
    <w:rsid w:val="00F10A04"/>
    <w:rsid w:val="00F10A58"/>
    <w:rsid w:val="00F11D26"/>
    <w:rsid w:val="00F1265A"/>
    <w:rsid w:val="00F12781"/>
    <w:rsid w:val="00F12C3F"/>
    <w:rsid w:val="00F12E70"/>
    <w:rsid w:val="00F136C8"/>
    <w:rsid w:val="00F14017"/>
    <w:rsid w:val="00F14416"/>
    <w:rsid w:val="00F14875"/>
    <w:rsid w:val="00F148B8"/>
    <w:rsid w:val="00F15194"/>
    <w:rsid w:val="00F162AD"/>
    <w:rsid w:val="00F16880"/>
    <w:rsid w:val="00F1782D"/>
    <w:rsid w:val="00F1789C"/>
    <w:rsid w:val="00F203B6"/>
    <w:rsid w:val="00F20488"/>
    <w:rsid w:val="00F205C1"/>
    <w:rsid w:val="00F21562"/>
    <w:rsid w:val="00F21723"/>
    <w:rsid w:val="00F220E6"/>
    <w:rsid w:val="00F22AA0"/>
    <w:rsid w:val="00F22F81"/>
    <w:rsid w:val="00F234A0"/>
    <w:rsid w:val="00F237D0"/>
    <w:rsid w:val="00F23922"/>
    <w:rsid w:val="00F23ABE"/>
    <w:rsid w:val="00F243BA"/>
    <w:rsid w:val="00F24C51"/>
    <w:rsid w:val="00F24D50"/>
    <w:rsid w:val="00F25319"/>
    <w:rsid w:val="00F25437"/>
    <w:rsid w:val="00F256F7"/>
    <w:rsid w:val="00F258AB"/>
    <w:rsid w:val="00F25DD2"/>
    <w:rsid w:val="00F269CA"/>
    <w:rsid w:val="00F26EA1"/>
    <w:rsid w:val="00F26F4F"/>
    <w:rsid w:val="00F270AD"/>
    <w:rsid w:val="00F27918"/>
    <w:rsid w:val="00F30CD5"/>
    <w:rsid w:val="00F310B5"/>
    <w:rsid w:val="00F31310"/>
    <w:rsid w:val="00F3135B"/>
    <w:rsid w:val="00F318F0"/>
    <w:rsid w:val="00F31BF4"/>
    <w:rsid w:val="00F32095"/>
    <w:rsid w:val="00F32120"/>
    <w:rsid w:val="00F3291D"/>
    <w:rsid w:val="00F32DDB"/>
    <w:rsid w:val="00F33476"/>
    <w:rsid w:val="00F338C8"/>
    <w:rsid w:val="00F33B5B"/>
    <w:rsid w:val="00F33C00"/>
    <w:rsid w:val="00F340E8"/>
    <w:rsid w:val="00F34DE6"/>
    <w:rsid w:val="00F35468"/>
    <w:rsid w:val="00F3588D"/>
    <w:rsid w:val="00F3689F"/>
    <w:rsid w:val="00F36EB4"/>
    <w:rsid w:val="00F37E3A"/>
    <w:rsid w:val="00F37F0C"/>
    <w:rsid w:val="00F40072"/>
    <w:rsid w:val="00F40148"/>
    <w:rsid w:val="00F405C3"/>
    <w:rsid w:val="00F41F73"/>
    <w:rsid w:val="00F422EB"/>
    <w:rsid w:val="00F422EC"/>
    <w:rsid w:val="00F425F4"/>
    <w:rsid w:val="00F427AD"/>
    <w:rsid w:val="00F42F54"/>
    <w:rsid w:val="00F43401"/>
    <w:rsid w:val="00F4354C"/>
    <w:rsid w:val="00F44C6A"/>
    <w:rsid w:val="00F454AF"/>
    <w:rsid w:val="00F4567F"/>
    <w:rsid w:val="00F45D31"/>
    <w:rsid w:val="00F45F95"/>
    <w:rsid w:val="00F46164"/>
    <w:rsid w:val="00F463A1"/>
    <w:rsid w:val="00F4652E"/>
    <w:rsid w:val="00F46AA9"/>
    <w:rsid w:val="00F46D26"/>
    <w:rsid w:val="00F47229"/>
    <w:rsid w:val="00F47686"/>
    <w:rsid w:val="00F47CD6"/>
    <w:rsid w:val="00F50242"/>
    <w:rsid w:val="00F507F7"/>
    <w:rsid w:val="00F50B75"/>
    <w:rsid w:val="00F50E8A"/>
    <w:rsid w:val="00F510B7"/>
    <w:rsid w:val="00F511DA"/>
    <w:rsid w:val="00F52263"/>
    <w:rsid w:val="00F52774"/>
    <w:rsid w:val="00F54EA0"/>
    <w:rsid w:val="00F55496"/>
    <w:rsid w:val="00F56237"/>
    <w:rsid w:val="00F56CEB"/>
    <w:rsid w:val="00F57408"/>
    <w:rsid w:val="00F57649"/>
    <w:rsid w:val="00F578E9"/>
    <w:rsid w:val="00F615DC"/>
    <w:rsid w:val="00F6255B"/>
    <w:rsid w:val="00F62E2A"/>
    <w:rsid w:val="00F632B0"/>
    <w:rsid w:val="00F6371C"/>
    <w:rsid w:val="00F64030"/>
    <w:rsid w:val="00F65751"/>
    <w:rsid w:val="00F6595A"/>
    <w:rsid w:val="00F66076"/>
    <w:rsid w:val="00F66A69"/>
    <w:rsid w:val="00F66EC2"/>
    <w:rsid w:val="00F67068"/>
    <w:rsid w:val="00F670D3"/>
    <w:rsid w:val="00F6712D"/>
    <w:rsid w:val="00F673FB"/>
    <w:rsid w:val="00F7064B"/>
    <w:rsid w:val="00F70C5F"/>
    <w:rsid w:val="00F7164C"/>
    <w:rsid w:val="00F718C5"/>
    <w:rsid w:val="00F71DAB"/>
    <w:rsid w:val="00F71F5B"/>
    <w:rsid w:val="00F721D4"/>
    <w:rsid w:val="00F72247"/>
    <w:rsid w:val="00F727A3"/>
    <w:rsid w:val="00F72DD4"/>
    <w:rsid w:val="00F72E53"/>
    <w:rsid w:val="00F739B4"/>
    <w:rsid w:val="00F73BB0"/>
    <w:rsid w:val="00F7415C"/>
    <w:rsid w:val="00F74419"/>
    <w:rsid w:val="00F745D8"/>
    <w:rsid w:val="00F74D47"/>
    <w:rsid w:val="00F75872"/>
    <w:rsid w:val="00F758BD"/>
    <w:rsid w:val="00F764D3"/>
    <w:rsid w:val="00F76880"/>
    <w:rsid w:val="00F76CA2"/>
    <w:rsid w:val="00F773A9"/>
    <w:rsid w:val="00F773D9"/>
    <w:rsid w:val="00F8026B"/>
    <w:rsid w:val="00F805D3"/>
    <w:rsid w:val="00F8078B"/>
    <w:rsid w:val="00F80D3C"/>
    <w:rsid w:val="00F8144E"/>
    <w:rsid w:val="00F815CA"/>
    <w:rsid w:val="00F81697"/>
    <w:rsid w:val="00F81DE5"/>
    <w:rsid w:val="00F81E49"/>
    <w:rsid w:val="00F81EB9"/>
    <w:rsid w:val="00F82259"/>
    <w:rsid w:val="00F827B8"/>
    <w:rsid w:val="00F82F39"/>
    <w:rsid w:val="00F82F40"/>
    <w:rsid w:val="00F83A1A"/>
    <w:rsid w:val="00F83D05"/>
    <w:rsid w:val="00F83E23"/>
    <w:rsid w:val="00F841ED"/>
    <w:rsid w:val="00F84986"/>
    <w:rsid w:val="00F85316"/>
    <w:rsid w:val="00F85D9F"/>
    <w:rsid w:val="00F862C9"/>
    <w:rsid w:val="00F86FFB"/>
    <w:rsid w:val="00F870CE"/>
    <w:rsid w:val="00F8754C"/>
    <w:rsid w:val="00F87AE4"/>
    <w:rsid w:val="00F901A2"/>
    <w:rsid w:val="00F902B5"/>
    <w:rsid w:val="00F9048F"/>
    <w:rsid w:val="00F9082B"/>
    <w:rsid w:val="00F908BA"/>
    <w:rsid w:val="00F908EE"/>
    <w:rsid w:val="00F90910"/>
    <w:rsid w:val="00F91576"/>
    <w:rsid w:val="00F91826"/>
    <w:rsid w:val="00F91B5F"/>
    <w:rsid w:val="00F922E6"/>
    <w:rsid w:val="00F93AE2"/>
    <w:rsid w:val="00F93E64"/>
    <w:rsid w:val="00F941A0"/>
    <w:rsid w:val="00F942D2"/>
    <w:rsid w:val="00F945BC"/>
    <w:rsid w:val="00F95B55"/>
    <w:rsid w:val="00F95EA1"/>
    <w:rsid w:val="00F9654C"/>
    <w:rsid w:val="00F97177"/>
    <w:rsid w:val="00F97384"/>
    <w:rsid w:val="00F97661"/>
    <w:rsid w:val="00F97A35"/>
    <w:rsid w:val="00FA08C4"/>
    <w:rsid w:val="00FA0989"/>
    <w:rsid w:val="00FA0A50"/>
    <w:rsid w:val="00FA0A5E"/>
    <w:rsid w:val="00FA0C8A"/>
    <w:rsid w:val="00FA0E1E"/>
    <w:rsid w:val="00FA1BEA"/>
    <w:rsid w:val="00FA2302"/>
    <w:rsid w:val="00FA2465"/>
    <w:rsid w:val="00FA2490"/>
    <w:rsid w:val="00FA295D"/>
    <w:rsid w:val="00FA2F17"/>
    <w:rsid w:val="00FA32F7"/>
    <w:rsid w:val="00FA3AA6"/>
    <w:rsid w:val="00FA3DEF"/>
    <w:rsid w:val="00FA3F16"/>
    <w:rsid w:val="00FA524B"/>
    <w:rsid w:val="00FA540F"/>
    <w:rsid w:val="00FA5437"/>
    <w:rsid w:val="00FA64EE"/>
    <w:rsid w:val="00FA6A65"/>
    <w:rsid w:val="00FA6AF5"/>
    <w:rsid w:val="00FA6BB6"/>
    <w:rsid w:val="00FA6C8A"/>
    <w:rsid w:val="00FA6D68"/>
    <w:rsid w:val="00FA7383"/>
    <w:rsid w:val="00FA78CB"/>
    <w:rsid w:val="00FA7F56"/>
    <w:rsid w:val="00FB046B"/>
    <w:rsid w:val="00FB0E74"/>
    <w:rsid w:val="00FB118C"/>
    <w:rsid w:val="00FB1B65"/>
    <w:rsid w:val="00FB23BB"/>
    <w:rsid w:val="00FB2CE9"/>
    <w:rsid w:val="00FB2D17"/>
    <w:rsid w:val="00FB3AA3"/>
    <w:rsid w:val="00FB3C33"/>
    <w:rsid w:val="00FB3F9F"/>
    <w:rsid w:val="00FB4436"/>
    <w:rsid w:val="00FB4C94"/>
    <w:rsid w:val="00FB61A2"/>
    <w:rsid w:val="00FB68F7"/>
    <w:rsid w:val="00FB6AF9"/>
    <w:rsid w:val="00FB6AFF"/>
    <w:rsid w:val="00FB77D5"/>
    <w:rsid w:val="00FB7C59"/>
    <w:rsid w:val="00FC057F"/>
    <w:rsid w:val="00FC05EE"/>
    <w:rsid w:val="00FC105B"/>
    <w:rsid w:val="00FC113F"/>
    <w:rsid w:val="00FC1292"/>
    <w:rsid w:val="00FC1677"/>
    <w:rsid w:val="00FC18B9"/>
    <w:rsid w:val="00FC18F8"/>
    <w:rsid w:val="00FC1C4A"/>
    <w:rsid w:val="00FC1CE5"/>
    <w:rsid w:val="00FC2A1B"/>
    <w:rsid w:val="00FC2CCB"/>
    <w:rsid w:val="00FC334E"/>
    <w:rsid w:val="00FC33E8"/>
    <w:rsid w:val="00FC34E6"/>
    <w:rsid w:val="00FC4943"/>
    <w:rsid w:val="00FC4C6F"/>
    <w:rsid w:val="00FC4CCD"/>
    <w:rsid w:val="00FC56BB"/>
    <w:rsid w:val="00FC5759"/>
    <w:rsid w:val="00FC5CCC"/>
    <w:rsid w:val="00FC5FD8"/>
    <w:rsid w:val="00FC681C"/>
    <w:rsid w:val="00FC689C"/>
    <w:rsid w:val="00FC720E"/>
    <w:rsid w:val="00FD02BD"/>
    <w:rsid w:val="00FD0668"/>
    <w:rsid w:val="00FD09D6"/>
    <w:rsid w:val="00FD0E94"/>
    <w:rsid w:val="00FD1195"/>
    <w:rsid w:val="00FD145B"/>
    <w:rsid w:val="00FD17F0"/>
    <w:rsid w:val="00FD1861"/>
    <w:rsid w:val="00FD1A45"/>
    <w:rsid w:val="00FD28BB"/>
    <w:rsid w:val="00FD2AE5"/>
    <w:rsid w:val="00FD2AF2"/>
    <w:rsid w:val="00FD2B21"/>
    <w:rsid w:val="00FD31F5"/>
    <w:rsid w:val="00FD39D3"/>
    <w:rsid w:val="00FD3A54"/>
    <w:rsid w:val="00FD41B5"/>
    <w:rsid w:val="00FD433D"/>
    <w:rsid w:val="00FD5692"/>
    <w:rsid w:val="00FD5704"/>
    <w:rsid w:val="00FD5AAE"/>
    <w:rsid w:val="00FD63E6"/>
    <w:rsid w:val="00FD6FDE"/>
    <w:rsid w:val="00FD772B"/>
    <w:rsid w:val="00FD786D"/>
    <w:rsid w:val="00FE00E0"/>
    <w:rsid w:val="00FE0420"/>
    <w:rsid w:val="00FE0834"/>
    <w:rsid w:val="00FE086B"/>
    <w:rsid w:val="00FE0CFF"/>
    <w:rsid w:val="00FE0EDD"/>
    <w:rsid w:val="00FE29E3"/>
    <w:rsid w:val="00FE2AD1"/>
    <w:rsid w:val="00FE2FD1"/>
    <w:rsid w:val="00FE3915"/>
    <w:rsid w:val="00FE3ECC"/>
    <w:rsid w:val="00FE4ED8"/>
    <w:rsid w:val="00FE5001"/>
    <w:rsid w:val="00FE5865"/>
    <w:rsid w:val="00FE6280"/>
    <w:rsid w:val="00FE643F"/>
    <w:rsid w:val="00FE655D"/>
    <w:rsid w:val="00FE7001"/>
    <w:rsid w:val="00FE7576"/>
    <w:rsid w:val="00FE7C86"/>
    <w:rsid w:val="00FF00DB"/>
    <w:rsid w:val="00FF0909"/>
    <w:rsid w:val="00FF0C94"/>
    <w:rsid w:val="00FF0F8E"/>
    <w:rsid w:val="00FF103B"/>
    <w:rsid w:val="00FF1375"/>
    <w:rsid w:val="00FF18E2"/>
    <w:rsid w:val="00FF1E82"/>
    <w:rsid w:val="00FF1FBE"/>
    <w:rsid w:val="00FF21E3"/>
    <w:rsid w:val="00FF2CD4"/>
    <w:rsid w:val="00FF36E0"/>
    <w:rsid w:val="00FF3A98"/>
    <w:rsid w:val="00FF3BDA"/>
    <w:rsid w:val="00FF3C6A"/>
    <w:rsid w:val="00FF3F35"/>
    <w:rsid w:val="00FF3F8A"/>
    <w:rsid w:val="00FF4043"/>
    <w:rsid w:val="00FF4382"/>
    <w:rsid w:val="00FF4CD2"/>
    <w:rsid w:val="00FF504D"/>
    <w:rsid w:val="00FF5283"/>
    <w:rsid w:val="00FF5293"/>
    <w:rsid w:val="00FF6322"/>
    <w:rsid w:val="00FF646F"/>
    <w:rsid w:val="00FF6AAE"/>
    <w:rsid w:val="00FF6BBF"/>
    <w:rsid w:val="00FF6BF0"/>
    <w:rsid w:val="00FF72AA"/>
    <w:rsid w:val="00FF7471"/>
    <w:rsid w:val="00FF7E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Normal (Web)"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80608"/>
  </w:style>
  <w:style w:type="paragraph" w:styleId="1">
    <w:name w:val="heading 1"/>
    <w:aliases w:val="новая страница,íîâàÿ ñòðàíèöà,Заголовок 1 Знак Знак Знак Знак,Заголовок 1 (табл),заголовок 1 Знак,Заголовок 1 Знак1 Знак,Заголовок 1 Знак Знак Знак,Заголовок 1 (табл) Знак Знак Знак,заголовок 1 Знак Знак1 Знак,ЗАГ-ГЛАВА,HEADING 1,Head 1,H1"/>
    <w:basedOn w:val="a0"/>
    <w:link w:val="10"/>
    <w:qFormat/>
    <w:rsid w:val="00402BED"/>
    <w:pPr>
      <w:widowControl w:val="0"/>
      <w:autoSpaceDE w:val="0"/>
      <w:autoSpaceDN w:val="0"/>
      <w:spacing w:after="0" w:line="240" w:lineRule="auto"/>
      <w:ind w:left="655" w:right="854"/>
      <w:jc w:val="center"/>
      <w:outlineLvl w:val="0"/>
    </w:pPr>
    <w:rPr>
      <w:rFonts w:eastAsia="Times New Roman" w:cs="Times New Roman"/>
      <w:b/>
      <w:bCs/>
      <w:sz w:val="32"/>
      <w:szCs w:val="32"/>
      <w:lang w:val="en-US"/>
    </w:rPr>
  </w:style>
  <w:style w:type="paragraph" w:styleId="2">
    <w:name w:val="heading 2"/>
    <w:basedOn w:val="a0"/>
    <w:next w:val="a0"/>
    <w:link w:val="20"/>
    <w:unhideWhenUsed/>
    <w:qFormat/>
    <w:rsid w:val="00C449E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CD4B5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21363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011BC8"/>
    <w:pPr>
      <w:keepNext/>
      <w:keepLines/>
      <w:spacing w:before="200" w:after="0"/>
      <w:outlineLvl w:val="4"/>
    </w:pPr>
    <w:rPr>
      <w:rFonts w:ascii="Georgia" w:eastAsia="Times New Roman" w:hAnsi="Georgia" w:cs="Times New Roman"/>
      <w:color w:val="243F60"/>
      <w:sz w:val="22"/>
      <w:lang w:val="en-US" w:bidi="en-US"/>
    </w:rPr>
  </w:style>
  <w:style w:type="paragraph" w:styleId="6">
    <w:name w:val="heading 6"/>
    <w:basedOn w:val="a0"/>
    <w:next w:val="a0"/>
    <w:link w:val="60"/>
    <w:unhideWhenUsed/>
    <w:qFormat/>
    <w:rsid w:val="00011BC8"/>
    <w:pPr>
      <w:keepNext/>
      <w:keepLines/>
      <w:spacing w:before="200" w:after="0"/>
      <w:outlineLvl w:val="5"/>
    </w:pPr>
    <w:rPr>
      <w:rFonts w:ascii="Georgia" w:eastAsia="Times New Roman" w:hAnsi="Georgia" w:cs="Times New Roman"/>
      <w:i/>
      <w:iCs/>
      <w:color w:val="243F60"/>
      <w:sz w:val="22"/>
      <w:lang w:val="en-US" w:bidi="en-US"/>
    </w:rPr>
  </w:style>
  <w:style w:type="paragraph" w:styleId="7">
    <w:name w:val="heading 7"/>
    <w:basedOn w:val="a0"/>
    <w:next w:val="a0"/>
    <w:link w:val="70"/>
    <w:unhideWhenUsed/>
    <w:qFormat/>
    <w:rsid w:val="00011BC8"/>
    <w:pPr>
      <w:keepNext/>
      <w:keepLines/>
      <w:spacing w:before="200" w:after="0"/>
      <w:outlineLvl w:val="6"/>
    </w:pPr>
    <w:rPr>
      <w:rFonts w:ascii="Georgia" w:eastAsia="Times New Roman" w:hAnsi="Georgia" w:cs="Times New Roman"/>
      <w:i/>
      <w:iCs/>
      <w:color w:val="404040"/>
      <w:sz w:val="22"/>
      <w:lang w:val="en-US" w:bidi="en-US"/>
    </w:rPr>
  </w:style>
  <w:style w:type="paragraph" w:styleId="8">
    <w:name w:val="heading 8"/>
    <w:basedOn w:val="a0"/>
    <w:next w:val="a0"/>
    <w:link w:val="80"/>
    <w:unhideWhenUsed/>
    <w:qFormat/>
    <w:rsid w:val="00011BC8"/>
    <w:pPr>
      <w:keepNext/>
      <w:keepLines/>
      <w:spacing w:before="200" w:after="0"/>
      <w:outlineLvl w:val="7"/>
    </w:pPr>
    <w:rPr>
      <w:rFonts w:ascii="Georgia" w:eastAsia="Times New Roman" w:hAnsi="Georgia" w:cs="Times New Roman"/>
      <w:color w:val="4F81BD"/>
      <w:sz w:val="20"/>
      <w:szCs w:val="20"/>
      <w:lang w:val="en-US" w:bidi="en-US"/>
    </w:rPr>
  </w:style>
  <w:style w:type="paragraph" w:styleId="9">
    <w:name w:val="heading 9"/>
    <w:basedOn w:val="a0"/>
    <w:next w:val="a0"/>
    <w:link w:val="90"/>
    <w:uiPriority w:val="9"/>
    <w:semiHidden/>
    <w:unhideWhenUsed/>
    <w:qFormat/>
    <w:rsid w:val="00011BC8"/>
    <w:pPr>
      <w:keepNext/>
      <w:keepLines/>
      <w:spacing w:before="200" w:after="0"/>
      <w:outlineLvl w:val="8"/>
    </w:pPr>
    <w:rPr>
      <w:rFonts w:ascii="Georgia" w:eastAsia="Times New Roman" w:hAnsi="Georgia" w:cs="Times New Roman"/>
      <w:i/>
      <w:iCs/>
      <w:color w:val="404040"/>
      <w:sz w:val="20"/>
      <w:szCs w:val="20"/>
      <w:lang w:val="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новая страница Знак,íîâàÿ ñòðàíèöà Знак,Заголовок 1 Знак Знак Знак Знак Знак,Заголовок 1 (табл) Знак,заголовок 1 Знак Знак,Заголовок 1 Знак1 Знак Знак,Заголовок 1 Знак Знак Знак Знак1,Заголовок 1 (табл) Знак Знак Знак Знак,Head 1 Знак"/>
    <w:basedOn w:val="a1"/>
    <w:link w:val="1"/>
    <w:rsid w:val="00402BED"/>
    <w:rPr>
      <w:rFonts w:eastAsia="Times New Roman" w:cs="Times New Roman"/>
      <w:b/>
      <w:bCs/>
      <w:sz w:val="32"/>
      <w:szCs w:val="32"/>
      <w:lang w:val="en-US"/>
    </w:rPr>
  </w:style>
  <w:style w:type="character" w:customStyle="1" w:styleId="20">
    <w:name w:val="Заголовок 2 Знак"/>
    <w:basedOn w:val="a1"/>
    <w:link w:val="2"/>
    <w:rsid w:val="00C449E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CD4B50"/>
    <w:rPr>
      <w:rFonts w:asciiTheme="majorHAnsi" w:eastAsiaTheme="majorEastAsia" w:hAnsiTheme="majorHAnsi" w:cstheme="majorBidi"/>
      <w:b/>
      <w:bCs/>
      <w:color w:val="4F81BD" w:themeColor="accent1"/>
    </w:rPr>
  </w:style>
  <w:style w:type="paragraph" w:customStyle="1" w:styleId="Default">
    <w:name w:val="Default"/>
    <w:rsid w:val="006760E8"/>
    <w:pPr>
      <w:autoSpaceDE w:val="0"/>
      <w:autoSpaceDN w:val="0"/>
      <w:adjustRightInd w:val="0"/>
      <w:spacing w:after="0" w:line="240" w:lineRule="auto"/>
    </w:pPr>
    <w:rPr>
      <w:rFonts w:cs="Times New Roman"/>
      <w:color w:val="000000"/>
      <w:sz w:val="24"/>
      <w:szCs w:val="24"/>
    </w:rPr>
  </w:style>
  <w:style w:type="paragraph" w:styleId="a4">
    <w:name w:val="List Paragraph"/>
    <w:aliases w:val="Обычный текст,it_List1,Ненумерованный список,основной диплом,ПАРАГРАФ,Абзац списка11,Абзац вправо-1,Абзац списка нумерованный,Введение,Маркер,Список - нумерованный абзац,List Paragraph,название,Bullet List,FooterText,numbered"/>
    <w:basedOn w:val="a0"/>
    <w:link w:val="a5"/>
    <w:uiPriority w:val="34"/>
    <w:qFormat/>
    <w:rsid w:val="00BD4D13"/>
    <w:pPr>
      <w:ind w:left="720"/>
      <w:contextualSpacing/>
    </w:pPr>
  </w:style>
  <w:style w:type="table" w:styleId="a6">
    <w:name w:val="Table Grid"/>
    <w:aliases w:val="Table Grid Report,Таблица ОРГРЭС1"/>
    <w:basedOn w:val="a2"/>
    <w:uiPriority w:val="39"/>
    <w:rsid w:val="00C30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402BE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styleId="a7">
    <w:name w:val="Body Text"/>
    <w:aliases w:val="Основной текст1 Знак Знак,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Oaaee?iue,Oaaee?iue1,BO"/>
    <w:basedOn w:val="a0"/>
    <w:link w:val="a8"/>
    <w:qFormat/>
    <w:rsid w:val="00402BED"/>
    <w:pPr>
      <w:widowControl w:val="0"/>
      <w:autoSpaceDE w:val="0"/>
      <w:autoSpaceDN w:val="0"/>
      <w:spacing w:after="0" w:line="240" w:lineRule="auto"/>
    </w:pPr>
    <w:rPr>
      <w:rFonts w:eastAsia="Times New Roman" w:cs="Times New Roman"/>
      <w:sz w:val="24"/>
      <w:szCs w:val="24"/>
      <w:lang w:val="en-US"/>
    </w:rPr>
  </w:style>
  <w:style w:type="character" w:customStyle="1" w:styleId="a8">
    <w:name w:val="Основной текст Знак"/>
    <w:aliases w:val="Основной текст1 Знак Знак Знак,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basedOn w:val="a1"/>
    <w:link w:val="a7"/>
    <w:uiPriority w:val="99"/>
    <w:rsid w:val="00402BED"/>
    <w:rPr>
      <w:rFonts w:eastAsia="Times New Roman" w:cs="Times New Roman"/>
      <w:sz w:val="24"/>
      <w:szCs w:val="24"/>
      <w:lang w:val="en-US"/>
    </w:rPr>
  </w:style>
  <w:style w:type="paragraph" w:customStyle="1" w:styleId="TableParagraph">
    <w:name w:val="Table Paragraph"/>
    <w:basedOn w:val="a0"/>
    <w:uiPriority w:val="1"/>
    <w:qFormat/>
    <w:rsid w:val="00402BED"/>
    <w:pPr>
      <w:widowControl w:val="0"/>
      <w:autoSpaceDE w:val="0"/>
      <w:autoSpaceDN w:val="0"/>
      <w:spacing w:before="75" w:after="0" w:line="240" w:lineRule="auto"/>
      <w:jc w:val="center"/>
    </w:pPr>
    <w:rPr>
      <w:rFonts w:eastAsia="Times New Roman" w:cs="Times New Roman"/>
      <w:sz w:val="22"/>
      <w:lang w:val="en-US"/>
    </w:rPr>
  </w:style>
  <w:style w:type="paragraph" w:customStyle="1" w:styleId="a9">
    <w:name w:val="Таблица_название_таблицы"/>
    <w:next w:val="a0"/>
    <w:link w:val="aa"/>
    <w:qFormat/>
    <w:rsid w:val="00C449E9"/>
    <w:pPr>
      <w:keepNext/>
      <w:spacing w:after="120" w:line="240" w:lineRule="auto"/>
      <w:jc w:val="center"/>
    </w:pPr>
    <w:rPr>
      <w:rFonts w:eastAsia="Times New Roman" w:cs="Times New Roman"/>
      <w:sz w:val="24"/>
      <w:szCs w:val="24"/>
      <w:lang w:eastAsia="ru-RU"/>
    </w:rPr>
  </w:style>
  <w:style w:type="character" w:customStyle="1" w:styleId="aa">
    <w:name w:val="Таблица_название_таблицы Знак"/>
    <w:basedOn w:val="a1"/>
    <w:link w:val="a9"/>
    <w:locked/>
    <w:rsid w:val="00C449E9"/>
    <w:rPr>
      <w:rFonts w:eastAsia="Times New Roman" w:cs="Times New Roman"/>
      <w:sz w:val="24"/>
      <w:szCs w:val="24"/>
      <w:lang w:eastAsia="ru-RU"/>
    </w:rPr>
  </w:style>
  <w:style w:type="paragraph" w:customStyle="1" w:styleId="11">
    <w:name w:val="Табличный_таблица_11"/>
    <w:link w:val="110"/>
    <w:qFormat/>
    <w:rsid w:val="00C449E9"/>
    <w:pPr>
      <w:spacing w:after="0" w:line="240" w:lineRule="auto"/>
      <w:jc w:val="center"/>
    </w:pPr>
    <w:rPr>
      <w:rFonts w:eastAsia="Times New Roman" w:cs="Times New Roman"/>
      <w:sz w:val="22"/>
      <w:lang w:eastAsia="ru-RU"/>
    </w:rPr>
  </w:style>
  <w:style w:type="character" w:customStyle="1" w:styleId="110">
    <w:name w:val="Табличный_таблица_11 Знак"/>
    <w:basedOn w:val="a1"/>
    <w:link w:val="11"/>
    <w:locked/>
    <w:rsid w:val="00C449E9"/>
    <w:rPr>
      <w:rFonts w:eastAsia="Times New Roman" w:cs="Times New Roman"/>
      <w:sz w:val="22"/>
      <w:lang w:eastAsia="ru-RU"/>
    </w:rPr>
  </w:style>
  <w:style w:type="paragraph" w:customStyle="1" w:styleId="111">
    <w:name w:val="Табличный_боковик_11"/>
    <w:link w:val="112"/>
    <w:qFormat/>
    <w:rsid w:val="00C449E9"/>
    <w:pPr>
      <w:spacing w:after="0" w:line="240" w:lineRule="auto"/>
    </w:pPr>
    <w:rPr>
      <w:rFonts w:eastAsia="Times New Roman" w:cs="Times New Roman"/>
      <w:sz w:val="22"/>
      <w:lang w:eastAsia="ru-RU"/>
    </w:rPr>
  </w:style>
  <w:style w:type="character" w:customStyle="1" w:styleId="112">
    <w:name w:val="Табличный_боковик_11 Знак"/>
    <w:basedOn w:val="a1"/>
    <w:link w:val="111"/>
    <w:locked/>
    <w:rsid w:val="00C449E9"/>
    <w:rPr>
      <w:rFonts w:eastAsia="Times New Roman" w:cs="Times New Roman"/>
      <w:sz w:val="22"/>
      <w:lang w:eastAsia="ru-RU"/>
    </w:rPr>
  </w:style>
  <w:style w:type="paragraph" w:styleId="ab">
    <w:name w:val="Balloon Text"/>
    <w:basedOn w:val="a0"/>
    <w:link w:val="ac"/>
    <w:unhideWhenUsed/>
    <w:rsid w:val="00C449E9"/>
    <w:pPr>
      <w:spacing w:after="0" w:line="240" w:lineRule="auto"/>
    </w:pPr>
    <w:rPr>
      <w:rFonts w:ascii="Tahoma" w:hAnsi="Tahoma" w:cs="Tahoma"/>
      <w:sz w:val="16"/>
      <w:szCs w:val="16"/>
    </w:rPr>
  </w:style>
  <w:style w:type="character" w:customStyle="1" w:styleId="ac">
    <w:name w:val="Текст выноски Знак"/>
    <w:basedOn w:val="a1"/>
    <w:link w:val="ab"/>
    <w:rsid w:val="00C449E9"/>
    <w:rPr>
      <w:rFonts w:ascii="Tahoma" w:hAnsi="Tahoma" w:cs="Tahoma"/>
      <w:sz w:val="16"/>
      <w:szCs w:val="16"/>
    </w:rPr>
  </w:style>
  <w:style w:type="paragraph" w:styleId="ad">
    <w:name w:val="header"/>
    <w:aliases w:val="hd,Guideline, Знак5,Знак5,ВерхКолонтитул"/>
    <w:basedOn w:val="a0"/>
    <w:link w:val="ae"/>
    <w:uiPriority w:val="99"/>
    <w:unhideWhenUsed/>
    <w:rsid w:val="00C449E9"/>
    <w:pPr>
      <w:tabs>
        <w:tab w:val="center" w:pos="4677"/>
        <w:tab w:val="right" w:pos="9355"/>
      </w:tabs>
      <w:spacing w:after="0" w:line="240" w:lineRule="auto"/>
    </w:pPr>
  </w:style>
  <w:style w:type="character" w:customStyle="1" w:styleId="ae">
    <w:name w:val="Верхний колонтитул Знак"/>
    <w:aliases w:val="hd Знак,Guideline Знак, Знак5 Знак,Знак5 Знак,ВерхКолонтитул Знак"/>
    <w:basedOn w:val="a1"/>
    <w:link w:val="ad"/>
    <w:uiPriority w:val="99"/>
    <w:rsid w:val="00C449E9"/>
  </w:style>
  <w:style w:type="paragraph" w:styleId="af">
    <w:name w:val="footer"/>
    <w:basedOn w:val="a0"/>
    <w:link w:val="af0"/>
    <w:uiPriority w:val="99"/>
    <w:unhideWhenUsed/>
    <w:rsid w:val="00C449E9"/>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C449E9"/>
  </w:style>
  <w:style w:type="table" w:customStyle="1" w:styleId="TableNormal1">
    <w:name w:val="Table Normal1"/>
    <w:uiPriority w:val="2"/>
    <w:semiHidden/>
    <w:unhideWhenUsed/>
    <w:qFormat/>
    <w:rsid w:val="000506A5"/>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816A5"/>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556D"/>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customStyle="1" w:styleId="40">
    <w:name w:val="Заголовок 4 Знак"/>
    <w:basedOn w:val="a1"/>
    <w:link w:val="4"/>
    <w:rsid w:val="00213634"/>
    <w:rPr>
      <w:rFonts w:asciiTheme="majorHAnsi" w:eastAsiaTheme="majorEastAsia" w:hAnsiTheme="majorHAnsi" w:cstheme="majorBidi"/>
      <w:b/>
      <w:bCs/>
      <w:i/>
      <w:iCs/>
      <w:color w:val="4F81BD" w:themeColor="accent1"/>
    </w:rPr>
  </w:style>
  <w:style w:type="paragraph" w:styleId="12">
    <w:name w:val="toc 1"/>
    <w:basedOn w:val="a0"/>
    <w:uiPriority w:val="39"/>
    <w:qFormat/>
    <w:rsid w:val="00B72B60"/>
    <w:pPr>
      <w:spacing w:before="120" w:after="120"/>
    </w:pPr>
    <w:rPr>
      <w:rFonts w:asciiTheme="minorHAnsi" w:hAnsiTheme="minorHAnsi"/>
      <w:b/>
      <w:bCs/>
      <w:caps/>
      <w:sz w:val="20"/>
      <w:szCs w:val="20"/>
    </w:rPr>
  </w:style>
  <w:style w:type="paragraph" w:styleId="21">
    <w:name w:val="toc 2"/>
    <w:basedOn w:val="a0"/>
    <w:uiPriority w:val="39"/>
    <w:qFormat/>
    <w:rsid w:val="00B72B60"/>
    <w:pPr>
      <w:spacing w:after="0"/>
      <w:ind w:left="280"/>
    </w:pPr>
    <w:rPr>
      <w:rFonts w:asciiTheme="minorHAnsi" w:hAnsiTheme="minorHAnsi"/>
      <w:smallCaps/>
      <w:sz w:val="20"/>
      <w:szCs w:val="20"/>
    </w:rPr>
  </w:style>
  <w:style w:type="paragraph" w:styleId="31">
    <w:name w:val="toc 3"/>
    <w:basedOn w:val="a0"/>
    <w:uiPriority w:val="39"/>
    <w:qFormat/>
    <w:rsid w:val="00B72B60"/>
    <w:pPr>
      <w:spacing w:after="0"/>
      <w:ind w:left="560"/>
    </w:pPr>
    <w:rPr>
      <w:rFonts w:asciiTheme="minorHAnsi" w:hAnsiTheme="minorHAnsi"/>
      <w:i/>
      <w:iCs/>
      <w:sz w:val="20"/>
      <w:szCs w:val="20"/>
    </w:rPr>
  </w:style>
  <w:style w:type="paragraph" w:styleId="41">
    <w:name w:val="toc 4"/>
    <w:basedOn w:val="a0"/>
    <w:uiPriority w:val="39"/>
    <w:qFormat/>
    <w:rsid w:val="00B72B60"/>
    <w:pPr>
      <w:spacing w:after="0"/>
      <w:ind w:left="840"/>
    </w:pPr>
    <w:rPr>
      <w:rFonts w:asciiTheme="minorHAnsi" w:hAnsiTheme="minorHAnsi"/>
      <w:sz w:val="18"/>
      <w:szCs w:val="18"/>
    </w:rPr>
  </w:style>
  <w:style w:type="paragraph" w:styleId="51">
    <w:name w:val="toc 5"/>
    <w:basedOn w:val="a0"/>
    <w:uiPriority w:val="39"/>
    <w:qFormat/>
    <w:rsid w:val="00B72B60"/>
    <w:pPr>
      <w:spacing w:after="0"/>
      <w:ind w:left="1120"/>
    </w:pPr>
    <w:rPr>
      <w:rFonts w:asciiTheme="minorHAnsi" w:hAnsiTheme="minorHAnsi"/>
      <w:sz w:val="18"/>
      <w:szCs w:val="18"/>
    </w:rPr>
  </w:style>
  <w:style w:type="table" w:customStyle="1" w:styleId="TableNormal4">
    <w:name w:val="Table Normal4"/>
    <w:uiPriority w:val="2"/>
    <w:semiHidden/>
    <w:unhideWhenUsed/>
    <w:qFormat/>
    <w:rsid w:val="00606EBA"/>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420743"/>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customStyle="1" w:styleId="fontstyle01">
    <w:name w:val="fontstyle01"/>
    <w:basedOn w:val="a1"/>
    <w:rsid w:val="00666007"/>
    <w:rPr>
      <w:rFonts w:ascii="Times New Roman" w:hAnsi="Times New Roman" w:cs="Times New Roman" w:hint="default"/>
      <w:b/>
      <w:bCs/>
      <w:i w:val="0"/>
      <w:iCs w:val="0"/>
      <w:color w:val="000000"/>
      <w:sz w:val="28"/>
      <w:szCs w:val="28"/>
    </w:rPr>
  </w:style>
  <w:style w:type="character" w:customStyle="1" w:styleId="fontstyle21">
    <w:name w:val="fontstyle21"/>
    <w:basedOn w:val="a1"/>
    <w:rsid w:val="00666007"/>
    <w:rPr>
      <w:rFonts w:ascii="Times New Roman" w:hAnsi="Times New Roman" w:cs="Times New Roman" w:hint="default"/>
      <w:b w:val="0"/>
      <w:bCs w:val="0"/>
      <w:i w:val="0"/>
      <w:iCs w:val="0"/>
      <w:color w:val="000000"/>
      <w:sz w:val="24"/>
      <w:szCs w:val="24"/>
    </w:rPr>
  </w:style>
  <w:style w:type="character" w:customStyle="1" w:styleId="fontstyle31">
    <w:name w:val="fontstyle31"/>
    <w:basedOn w:val="a1"/>
    <w:rsid w:val="00666007"/>
    <w:rPr>
      <w:rFonts w:ascii="Symbol" w:hAnsi="Symbol" w:hint="default"/>
      <w:b w:val="0"/>
      <w:bCs w:val="0"/>
      <w:i w:val="0"/>
      <w:iCs w:val="0"/>
      <w:color w:val="000000"/>
      <w:sz w:val="24"/>
      <w:szCs w:val="24"/>
    </w:rPr>
  </w:style>
  <w:style w:type="character" w:customStyle="1" w:styleId="fontstyle41">
    <w:name w:val="fontstyle41"/>
    <w:basedOn w:val="a1"/>
    <w:rsid w:val="00666007"/>
    <w:rPr>
      <w:rFonts w:ascii="Symbol" w:hAnsi="Symbol" w:hint="default"/>
      <w:b w:val="0"/>
      <w:bCs w:val="0"/>
      <w:i w:val="0"/>
      <w:iCs w:val="0"/>
      <w:color w:val="000000"/>
      <w:sz w:val="24"/>
      <w:szCs w:val="24"/>
    </w:rPr>
  </w:style>
  <w:style w:type="table" w:customStyle="1" w:styleId="TableNormal6">
    <w:name w:val="Table Normal6"/>
    <w:uiPriority w:val="2"/>
    <w:semiHidden/>
    <w:unhideWhenUsed/>
    <w:qFormat/>
    <w:rsid w:val="006D3F07"/>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A3288"/>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6468B3"/>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385590"/>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A61276"/>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styleId="af1">
    <w:name w:val="Hyperlink"/>
    <w:uiPriority w:val="99"/>
    <w:unhideWhenUsed/>
    <w:rsid w:val="006F1BED"/>
    <w:rPr>
      <w:color w:val="0000FF"/>
      <w:u w:val="single"/>
    </w:rPr>
  </w:style>
  <w:style w:type="character" w:customStyle="1" w:styleId="50">
    <w:name w:val="Заголовок 5 Знак"/>
    <w:basedOn w:val="a1"/>
    <w:link w:val="5"/>
    <w:rsid w:val="00011BC8"/>
    <w:rPr>
      <w:rFonts w:ascii="Georgia" w:eastAsia="Times New Roman" w:hAnsi="Georgia" w:cs="Times New Roman"/>
      <w:color w:val="243F60"/>
      <w:sz w:val="22"/>
      <w:lang w:val="en-US" w:bidi="en-US"/>
    </w:rPr>
  </w:style>
  <w:style w:type="character" w:customStyle="1" w:styleId="60">
    <w:name w:val="Заголовок 6 Знак"/>
    <w:basedOn w:val="a1"/>
    <w:link w:val="6"/>
    <w:rsid w:val="00011BC8"/>
    <w:rPr>
      <w:rFonts w:ascii="Georgia" w:eastAsia="Times New Roman" w:hAnsi="Georgia" w:cs="Times New Roman"/>
      <w:i/>
      <w:iCs/>
      <w:color w:val="243F60"/>
      <w:sz w:val="22"/>
      <w:lang w:val="en-US" w:bidi="en-US"/>
    </w:rPr>
  </w:style>
  <w:style w:type="character" w:customStyle="1" w:styleId="70">
    <w:name w:val="Заголовок 7 Знак"/>
    <w:basedOn w:val="a1"/>
    <w:link w:val="7"/>
    <w:rsid w:val="00011BC8"/>
    <w:rPr>
      <w:rFonts w:ascii="Georgia" w:eastAsia="Times New Roman" w:hAnsi="Georgia" w:cs="Times New Roman"/>
      <w:i/>
      <w:iCs/>
      <w:color w:val="404040"/>
      <w:sz w:val="22"/>
      <w:lang w:val="en-US" w:bidi="en-US"/>
    </w:rPr>
  </w:style>
  <w:style w:type="character" w:customStyle="1" w:styleId="80">
    <w:name w:val="Заголовок 8 Знак"/>
    <w:basedOn w:val="a1"/>
    <w:link w:val="8"/>
    <w:rsid w:val="00011BC8"/>
    <w:rPr>
      <w:rFonts w:ascii="Georgia" w:eastAsia="Times New Roman" w:hAnsi="Georgia" w:cs="Times New Roman"/>
      <w:color w:val="4F81BD"/>
      <w:sz w:val="20"/>
      <w:szCs w:val="20"/>
      <w:lang w:val="en-US" w:bidi="en-US"/>
    </w:rPr>
  </w:style>
  <w:style w:type="character" w:customStyle="1" w:styleId="90">
    <w:name w:val="Заголовок 9 Знак"/>
    <w:basedOn w:val="a1"/>
    <w:link w:val="9"/>
    <w:uiPriority w:val="9"/>
    <w:semiHidden/>
    <w:rsid w:val="00011BC8"/>
    <w:rPr>
      <w:rFonts w:ascii="Georgia" w:eastAsia="Times New Roman" w:hAnsi="Georgia" w:cs="Times New Roman"/>
      <w:i/>
      <w:iCs/>
      <w:color w:val="404040"/>
      <w:sz w:val="20"/>
      <w:szCs w:val="20"/>
      <w:lang w:val="en-US" w:bidi="en-US"/>
    </w:rPr>
  </w:style>
  <w:style w:type="numbering" w:customStyle="1" w:styleId="13">
    <w:name w:val="Нет списка1"/>
    <w:next w:val="a3"/>
    <w:uiPriority w:val="99"/>
    <w:semiHidden/>
    <w:unhideWhenUsed/>
    <w:rsid w:val="00011BC8"/>
  </w:style>
  <w:style w:type="character" w:styleId="af2">
    <w:name w:val="Strong"/>
    <w:qFormat/>
    <w:rsid w:val="00011BC8"/>
    <w:rPr>
      <w:b/>
      <w:bCs/>
    </w:rPr>
  </w:style>
  <w:style w:type="character" w:customStyle="1" w:styleId="apple-converted-space">
    <w:name w:val="apple-converted-space"/>
    <w:basedOn w:val="a1"/>
    <w:rsid w:val="00011BC8"/>
  </w:style>
  <w:style w:type="table" w:customStyle="1" w:styleId="14">
    <w:name w:val="Сетка таблицы1"/>
    <w:basedOn w:val="a2"/>
    <w:next w:val="a6"/>
    <w:uiPriority w:val="59"/>
    <w:rsid w:val="00011BC8"/>
    <w:pPr>
      <w:spacing w:after="0" w:line="240" w:lineRule="auto"/>
    </w:pPr>
    <w:rPr>
      <w:rFonts w:ascii="Georgia" w:eastAsia="Times New Roman" w:hAnsi="Georgia"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011BC8"/>
    <w:pPr>
      <w:widowControl w:val="0"/>
      <w:autoSpaceDE w:val="0"/>
      <w:autoSpaceDN w:val="0"/>
      <w:adjustRightInd w:val="0"/>
    </w:pPr>
    <w:rPr>
      <w:rFonts w:eastAsia="Times New Roman" w:cs="Times New Roman"/>
      <w:b/>
      <w:bCs/>
      <w:sz w:val="24"/>
      <w:szCs w:val="24"/>
      <w:lang w:val="en-US" w:eastAsia="ru-RU" w:bidi="en-US"/>
    </w:rPr>
  </w:style>
  <w:style w:type="paragraph" w:styleId="af3">
    <w:name w:val="TOC Heading"/>
    <w:basedOn w:val="1"/>
    <w:next w:val="a0"/>
    <w:uiPriority w:val="39"/>
    <w:unhideWhenUsed/>
    <w:qFormat/>
    <w:rsid w:val="00011BC8"/>
    <w:pPr>
      <w:keepNext/>
      <w:keepLines/>
      <w:widowControl/>
      <w:autoSpaceDE/>
      <w:autoSpaceDN/>
      <w:spacing w:before="480" w:line="276" w:lineRule="auto"/>
      <w:ind w:left="0" w:right="0"/>
      <w:jc w:val="left"/>
      <w:outlineLvl w:val="9"/>
    </w:pPr>
    <w:rPr>
      <w:rFonts w:ascii="Georgia" w:hAnsi="Georgia"/>
      <w:color w:val="365F91"/>
      <w:sz w:val="28"/>
      <w:szCs w:val="28"/>
      <w:lang w:bidi="en-US"/>
    </w:rPr>
  </w:style>
  <w:style w:type="table" w:customStyle="1" w:styleId="113">
    <w:name w:val="Сетка таблицы11"/>
    <w:basedOn w:val="a2"/>
    <w:next w:val="a6"/>
    <w:rsid w:val="00011BC8"/>
    <w:pPr>
      <w:spacing w:after="0" w:line="240" w:lineRule="auto"/>
    </w:pPr>
    <w:rPr>
      <w:rFonts w:ascii="Georgia" w:eastAsia="Times New Roman" w:hAnsi="Georg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caption"/>
    <w:aliases w:val="Знак1,Название объектаТаблица,Название объекта+12.5,Знак1 Знак Знак Знак,Таблица - Название объекта,!! Object Novogor !!,Caption Char,Caption Char1 Char1 Char Char,Caption Char Char2 Char1 Char Char,Знак13,диаграммы, Знак1,Знак111"/>
    <w:basedOn w:val="a0"/>
    <w:next w:val="a0"/>
    <w:link w:val="af5"/>
    <w:uiPriority w:val="35"/>
    <w:unhideWhenUsed/>
    <w:qFormat/>
    <w:rsid w:val="00011BC8"/>
    <w:pPr>
      <w:spacing w:line="240" w:lineRule="auto"/>
    </w:pPr>
    <w:rPr>
      <w:rFonts w:ascii="Georgia" w:eastAsia="Times New Roman" w:hAnsi="Georgia" w:cs="Times New Roman"/>
      <w:b/>
      <w:bCs/>
      <w:color w:val="4F81BD"/>
      <w:sz w:val="18"/>
      <w:szCs w:val="18"/>
      <w:lang w:val="en-US" w:bidi="en-US"/>
    </w:rPr>
  </w:style>
  <w:style w:type="paragraph" w:styleId="af6">
    <w:name w:val="Title"/>
    <w:basedOn w:val="a0"/>
    <w:next w:val="a0"/>
    <w:link w:val="af7"/>
    <w:qFormat/>
    <w:rsid w:val="00011BC8"/>
    <w:pPr>
      <w:pBdr>
        <w:bottom w:val="single" w:sz="8" w:space="4" w:color="4F81BD"/>
      </w:pBdr>
      <w:spacing w:after="300" w:line="240" w:lineRule="auto"/>
      <w:contextualSpacing/>
    </w:pPr>
    <w:rPr>
      <w:rFonts w:ascii="Georgia" w:eastAsia="Times New Roman" w:hAnsi="Georgia" w:cs="Times New Roman"/>
      <w:color w:val="17365D"/>
      <w:spacing w:val="5"/>
      <w:kern w:val="28"/>
      <w:sz w:val="52"/>
      <w:szCs w:val="52"/>
      <w:lang w:val="en-US" w:bidi="en-US"/>
    </w:rPr>
  </w:style>
  <w:style w:type="character" w:customStyle="1" w:styleId="af7">
    <w:name w:val="Название Знак"/>
    <w:basedOn w:val="a1"/>
    <w:link w:val="af6"/>
    <w:rsid w:val="00011BC8"/>
    <w:rPr>
      <w:rFonts w:ascii="Georgia" w:eastAsia="Times New Roman" w:hAnsi="Georgia" w:cs="Times New Roman"/>
      <w:color w:val="17365D"/>
      <w:spacing w:val="5"/>
      <w:kern w:val="28"/>
      <w:sz w:val="52"/>
      <w:szCs w:val="52"/>
      <w:lang w:val="en-US" w:bidi="en-US"/>
    </w:rPr>
  </w:style>
  <w:style w:type="paragraph" w:styleId="af8">
    <w:name w:val="Subtitle"/>
    <w:basedOn w:val="a0"/>
    <w:next w:val="a0"/>
    <w:link w:val="af9"/>
    <w:uiPriority w:val="11"/>
    <w:qFormat/>
    <w:rsid w:val="00011BC8"/>
    <w:pPr>
      <w:numPr>
        <w:ilvl w:val="1"/>
      </w:numPr>
    </w:pPr>
    <w:rPr>
      <w:rFonts w:ascii="Georgia" w:eastAsia="Times New Roman" w:hAnsi="Georgia" w:cs="Times New Roman"/>
      <w:i/>
      <w:iCs/>
      <w:color w:val="4F81BD"/>
      <w:spacing w:val="15"/>
      <w:sz w:val="24"/>
      <w:szCs w:val="24"/>
      <w:lang w:val="en-US" w:bidi="en-US"/>
    </w:rPr>
  </w:style>
  <w:style w:type="character" w:customStyle="1" w:styleId="af9">
    <w:name w:val="Подзаголовок Знак"/>
    <w:basedOn w:val="a1"/>
    <w:link w:val="af8"/>
    <w:uiPriority w:val="11"/>
    <w:rsid w:val="00011BC8"/>
    <w:rPr>
      <w:rFonts w:ascii="Georgia" w:eastAsia="Times New Roman" w:hAnsi="Georgia" w:cs="Times New Roman"/>
      <w:i/>
      <w:iCs/>
      <w:color w:val="4F81BD"/>
      <w:spacing w:val="15"/>
      <w:sz w:val="24"/>
      <w:szCs w:val="24"/>
      <w:lang w:val="en-US" w:bidi="en-US"/>
    </w:rPr>
  </w:style>
  <w:style w:type="character" w:styleId="afa">
    <w:name w:val="Emphasis"/>
    <w:qFormat/>
    <w:rsid w:val="00011BC8"/>
    <w:rPr>
      <w:i/>
      <w:iCs/>
    </w:rPr>
  </w:style>
  <w:style w:type="paragraph" w:styleId="afb">
    <w:name w:val="No Spacing"/>
    <w:link w:val="afc"/>
    <w:qFormat/>
    <w:rsid w:val="00011BC8"/>
    <w:pPr>
      <w:spacing w:after="0" w:line="240" w:lineRule="auto"/>
    </w:pPr>
    <w:rPr>
      <w:rFonts w:ascii="Georgia" w:eastAsia="Times New Roman" w:hAnsi="Georgia" w:cs="Times New Roman"/>
      <w:sz w:val="22"/>
      <w:lang w:val="en-US" w:bidi="en-US"/>
    </w:rPr>
  </w:style>
  <w:style w:type="character" w:customStyle="1" w:styleId="afc">
    <w:name w:val="Без интервала Знак"/>
    <w:basedOn w:val="a1"/>
    <w:link w:val="afb"/>
    <w:uiPriority w:val="1"/>
    <w:rsid w:val="00011BC8"/>
    <w:rPr>
      <w:rFonts w:ascii="Georgia" w:eastAsia="Times New Roman" w:hAnsi="Georgia" w:cs="Times New Roman"/>
      <w:sz w:val="22"/>
      <w:lang w:val="en-US" w:bidi="en-US"/>
    </w:rPr>
  </w:style>
  <w:style w:type="paragraph" w:styleId="22">
    <w:name w:val="Quote"/>
    <w:basedOn w:val="a0"/>
    <w:next w:val="a0"/>
    <w:link w:val="23"/>
    <w:uiPriority w:val="29"/>
    <w:qFormat/>
    <w:rsid w:val="00011BC8"/>
    <w:rPr>
      <w:rFonts w:ascii="Georgia" w:eastAsia="Times New Roman" w:hAnsi="Georgia" w:cs="Times New Roman"/>
      <w:i/>
      <w:iCs/>
      <w:color w:val="000000"/>
      <w:sz w:val="22"/>
      <w:lang w:val="en-US" w:bidi="en-US"/>
    </w:rPr>
  </w:style>
  <w:style w:type="character" w:customStyle="1" w:styleId="23">
    <w:name w:val="Цитата 2 Знак"/>
    <w:basedOn w:val="a1"/>
    <w:link w:val="22"/>
    <w:uiPriority w:val="29"/>
    <w:rsid w:val="00011BC8"/>
    <w:rPr>
      <w:rFonts w:ascii="Georgia" w:eastAsia="Times New Roman" w:hAnsi="Georgia" w:cs="Times New Roman"/>
      <w:i/>
      <w:iCs/>
      <w:color w:val="000000"/>
      <w:sz w:val="22"/>
      <w:lang w:val="en-US" w:bidi="en-US"/>
    </w:rPr>
  </w:style>
  <w:style w:type="paragraph" w:styleId="afd">
    <w:name w:val="Intense Quote"/>
    <w:basedOn w:val="a0"/>
    <w:next w:val="a0"/>
    <w:link w:val="afe"/>
    <w:uiPriority w:val="30"/>
    <w:qFormat/>
    <w:rsid w:val="00011BC8"/>
    <w:pPr>
      <w:pBdr>
        <w:bottom w:val="single" w:sz="4" w:space="4" w:color="4F81BD"/>
      </w:pBdr>
      <w:spacing w:before="200" w:after="280"/>
      <w:ind w:left="936" w:right="936"/>
    </w:pPr>
    <w:rPr>
      <w:rFonts w:ascii="Georgia" w:eastAsia="Times New Roman" w:hAnsi="Georgia" w:cs="Times New Roman"/>
      <w:b/>
      <w:bCs/>
      <w:i/>
      <w:iCs/>
      <w:color w:val="4F81BD"/>
      <w:sz w:val="22"/>
      <w:lang w:val="en-US" w:bidi="en-US"/>
    </w:rPr>
  </w:style>
  <w:style w:type="character" w:customStyle="1" w:styleId="afe">
    <w:name w:val="Выделенная цитата Знак"/>
    <w:basedOn w:val="a1"/>
    <w:link w:val="afd"/>
    <w:uiPriority w:val="30"/>
    <w:rsid w:val="00011BC8"/>
    <w:rPr>
      <w:rFonts w:ascii="Georgia" w:eastAsia="Times New Roman" w:hAnsi="Georgia" w:cs="Times New Roman"/>
      <w:b/>
      <w:bCs/>
      <w:i/>
      <w:iCs/>
      <w:color w:val="4F81BD"/>
      <w:sz w:val="22"/>
      <w:lang w:val="en-US" w:bidi="en-US"/>
    </w:rPr>
  </w:style>
  <w:style w:type="character" w:styleId="aff">
    <w:name w:val="Subtle Emphasis"/>
    <w:uiPriority w:val="19"/>
    <w:qFormat/>
    <w:rsid w:val="00011BC8"/>
    <w:rPr>
      <w:i/>
      <w:iCs/>
      <w:color w:val="808080"/>
    </w:rPr>
  </w:style>
  <w:style w:type="character" w:styleId="aff0">
    <w:name w:val="Intense Emphasis"/>
    <w:uiPriority w:val="21"/>
    <w:qFormat/>
    <w:rsid w:val="00011BC8"/>
    <w:rPr>
      <w:b/>
      <w:bCs/>
      <w:i/>
      <w:iCs/>
      <w:color w:val="4F81BD"/>
    </w:rPr>
  </w:style>
  <w:style w:type="character" w:styleId="aff1">
    <w:name w:val="Subtle Reference"/>
    <w:uiPriority w:val="31"/>
    <w:qFormat/>
    <w:rsid w:val="00011BC8"/>
    <w:rPr>
      <w:smallCaps/>
      <w:color w:val="C0504D"/>
      <w:u w:val="single"/>
    </w:rPr>
  </w:style>
  <w:style w:type="character" w:styleId="aff2">
    <w:name w:val="Intense Reference"/>
    <w:uiPriority w:val="32"/>
    <w:qFormat/>
    <w:rsid w:val="00011BC8"/>
    <w:rPr>
      <w:b/>
      <w:bCs/>
      <w:smallCaps/>
      <w:color w:val="C0504D"/>
      <w:spacing w:val="5"/>
      <w:u w:val="single"/>
    </w:rPr>
  </w:style>
  <w:style w:type="character" w:styleId="aff3">
    <w:name w:val="Book Title"/>
    <w:uiPriority w:val="33"/>
    <w:qFormat/>
    <w:rsid w:val="00011BC8"/>
    <w:rPr>
      <w:b/>
      <w:bCs/>
      <w:smallCaps/>
      <w:spacing w:val="5"/>
    </w:rPr>
  </w:style>
  <w:style w:type="paragraph" w:customStyle="1" w:styleId="ConsPlusNormal">
    <w:name w:val="ConsPlusNormal"/>
    <w:rsid w:val="00011B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4">
    <w:name w:val="Нет списка11"/>
    <w:next w:val="a3"/>
    <w:semiHidden/>
    <w:rsid w:val="00011BC8"/>
  </w:style>
  <w:style w:type="table" w:customStyle="1" w:styleId="24">
    <w:name w:val="Сетка таблицы2"/>
    <w:basedOn w:val="a2"/>
    <w:next w:val="a6"/>
    <w:rsid w:val="00011BC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Document Map"/>
    <w:basedOn w:val="a0"/>
    <w:link w:val="aff5"/>
    <w:semiHidden/>
    <w:rsid w:val="00011BC8"/>
    <w:pPr>
      <w:shd w:val="clear" w:color="auto" w:fill="000080"/>
      <w:spacing w:after="0" w:line="240" w:lineRule="auto"/>
    </w:pPr>
    <w:rPr>
      <w:rFonts w:ascii="Tahoma" w:eastAsia="Times New Roman" w:hAnsi="Tahoma" w:cs="Tahoma"/>
      <w:noProof/>
      <w:sz w:val="20"/>
      <w:szCs w:val="20"/>
      <w:lang w:eastAsia="ru-RU"/>
    </w:rPr>
  </w:style>
  <w:style w:type="character" w:customStyle="1" w:styleId="aff5">
    <w:name w:val="Схема документа Знак"/>
    <w:basedOn w:val="a1"/>
    <w:link w:val="aff4"/>
    <w:rsid w:val="00011BC8"/>
    <w:rPr>
      <w:rFonts w:ascii="Tahoma" w:eastAsia="Times New Roman" w:hAnsi="Tahoma" w:cs="Tahoma"/>
      <w:noProof/>
      <w:sz w:val="20"/>
      <w:szCs w:val="20"/>
      <w:shd w:val="clear" w:color="auto" w:fill="000080"/>
      <w:lang w:eastAsia="ru-RU"/>
    </w:rPr>
  </w:style>
  <w:style w:type="paragraph" w:styleId="25">
    <w:name w:val="Body Text 2"/>
    <w:basedOn w:val="a0"/>
    <w:link w:val="26"/>
    <w:rsid w:val="00011BC8"/>
    <w:pPr>
      <w:spacing w:after="0" w:line="240" w:lineRule="auto"/>
      <w:jc w:val="both"/>
    </w:pPr>
    <w:rPr>
      <w:rFonts w:ascii="Arial" w:eastAsia="Times New Roman" w:hAnsi="Arial" w:cs="Arial"/>
      <w:szCs w:val="24"/>
      <w:lang w:eastAsia="ru-RU"/>
    </w:rPr>
  </w:style>
  <w:style w:type="character" w:customStyle="1" w:styleId="26">
    <w:name w:val="Основной текст 2 Знак"/>
    <w:basedOn w:val="a1"/>
    <w:link w:val="25"/>
    <w:rsid w:val="00011BC8"/>
    <w:rPr>
      <w:rFonts w:ascii="Arial" w:eastAsia="Times New Roman" w:hAnsi="Arial" w:cs="Arial"/>
      <w:szCs w:val="24"/>
      <w:lang w:eastAsia="ru-RU"/>
    </w:rPr>
  </w:style>
  <w:style w:type="character" w:styleId="aff6">
    <w:name w:val="page number"/>
    <w:rsid w:val="00011BC8"/>
  </w:style>
  <w:style w:type="table" w:customStyle="1" w:styleId="32">
    <w:name w:val="Сетка таблицы3"/>
    <w:basedOn w:val="a2"/>
    <w:next w:val="a6"/>
    <w:uiPriority w:val="59"/>
    <w:rsid w:val="00011BC8"/>
    <w:pPr>
      <w:spacing w:after="0" w:line="240" w:lineRule="auto"/>
      <w:ind w:left="720" w:right="-6" w:firstLine="680"/>
      <w:jc w:val="both"/>
    </w:pPr>
    <w:rPr>
      <w:rFonts w:ascii="Calibri" w:eastAsia="Calibri" w:hAnsi="Calibri" w:cs="Times New Roman"/>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
    <w:name w:val="Нет списка2"/>
    <w:next w:val="a3"/>
    <w:semiHidden/>
    <w:rsid w:val="00011BC8"/>
  </w:style>
  <w:style w:type="table" w:customStyle="1" w:styleId="42">
    <w:name w:val="Сетка таблицы4"/>
    <w:basedOn w:val="a2"/>
    <w:next w:val="a6"/>
    <w:rsid w:val="00011BC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3"/>
    <w:uiPriority w:val="99"/>
    <w:semiHidden/>
    <w:unhideWhenUsed/>
    <w:rsid w:val="00011BC8"/>
  </w:style>
  <w:style w:type="paragraph" w:styleId="28">
    <w:name w:val="Body Text Indent 2"/>
    <w:basedOn w:val="a0"/>
    <w:link w:val="29"/>
    <w:rsid w:val="00011BC8"/>
    <w:pPr>
      <w:spacing w:after="0" w:line="240" w:lineRule="auto"/>
      <w:ind w:left="180"/>
      <w:jc w:val="both"/>
    </w:pPr>
    <w:rPr>
      <w:rFonts w:eastAsia="Times New Roman" w:cs="Times New Roman"/>
      <w:sz w:val="20"/>
      <w:szCs w:val="24"/>
      <w:lang w:eastAsia="ru-RU"/>
    </w:rPr>
  </w:style>
  <w:style w:type="character" w:customStyle="1" w:styleId="29">
    <w:name w:val="Основной текст с отступом 2 Знак"/>
    <w:basedOn w:val="a1"/>
    <w:link w:val="28"/>
    <w:rsid w:val="00011BC8"/>
    <w:rPr>
      <w:rFonts w:eastAsia="Times New Roman" w:cs="Times New Roman"/>
      <w:sz w:val="20"/>
      <w:szCs w:val="24"/>
      <w:lang w:eastAsia="ru-RU"/>
    </w:rPr>
  </w:style>
  <w:style w:type="table" w:customStyle="1" w:styleId="52">
    <w:name w:val="Сетка таблицы5"/>
    <w:basedOn w:val="a2"/>
    <w:next w:val="a6"/>
    <w:uiPriority w:val="59"/>
    <w:rsid w:val="00011BC8"/>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0"/>
    <w:link w:val="35"/>
    <w:rsid w:val="00011BC8"/>
    <w:pPr>
      <w:spacing w:after="0" w:line="240" w:lineRule="auto"/>
      <w:jc w:val="center"/>
    </w:pPr>
    <w:rPr>
      <w:rFonts w:ascii="Arial" w:eastAsia="Times New Roman" w:hAnsi="Arial" w:cs="Arial"/>
      <w:b/>
      <w:sz w:val="24"/>
      <w:szCs w:val="28"/>
      <w:lang w:eastAsia="ru-RU"/>
    </w:rPr>
  </w:style>
  <w:style w:type="character" w:customStyle="1" w:styleId="35">
    <w:name w:val="Основной текст 3 Знак"/>
    <w:basedOn w:val="a1"/>
    <w:link w:val="34"/>
    <w:rsid w:val="00011BC8"/>
    <w:rPr>
      <w:rFonts w:ascii="Arial" w:eastAsia="Times New Roman" w:hAnsi="Arial" w:cs="Arial"/>
      <w:b/>
      <w:sz w:val="24"/>
      <w:szCs w:val="28"/>
      <w:lang w:eastAsia="ru-RU"/>
    </w:rPr>
  </w:style>
  <w:style w:type="paragraph" w:styleId="aff7">
    <w:name w:val="Body Text Indent"/>
    <w:basedOn w:val="a0"/>
    <w:link w:val="aff8"/>
    <w:rsid w:val="00011BC8"/>
    <w:pPr>
      <w:spacing w:after="120" w:line="240" w:lineRule="auto"/>
      <w:ind w:left="283"/>
    </w:pPr>
    <w:rPr>
      <w:rFonts w:eastAsia="Times New Roman" w:cs="Times New Roman"/>
      <w:sz w:val="24"/>
      <w:szCs w:val="24"/>
      <w:lang w:eastAsia="ru-RU"/>
    </w:rPr>
  </w:style>
  <w:style w:type="character" w:customStyle="1" w:styleId="aff8">
    <w:name w:val="Основной текст с отступом Знак"/>
    <w:basedOn w:val="a1"/>
    <w:link w:val="aff7"/>
    <w:rsid w:val="00011BC8"/>
    <w:rPr>
      <w:rFonts w:eastAsia="Times New Roman" w:cs="Times New Roman"/>
      <w:sz w:val="24"/>
      <w:szCs w:val="24"/>
      <w:lang w:eastAsia="ru-RU"/>
    </w:rPr>
  </w:style>
  <w:style w:type="character" w:styleId="aff9">
    <w:name w:val="FollowedHyperlink"/>
    <w:uiPriority w:val="99"/>
    <w:rsid w:val="00011BC8"/>
    <w:rPr>
      <w:color w:val="800080"/>
      <w:u w:val="single"/>
    </w:rPr>
  </w:style>
  <w:style w:type="paragraph" w:customStyle="1" w:styleId="xl24">
    <w:name w:val="xl24"/>
    <w:basedOn w:val="a0"/>
    <w:rsid w:val="00011B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character" w:customStyle="1" w:styleId="a5">
    <w:name w:val="Абзац списка Знак"/>
    <w:aliases w:val="Обычный текст Знак,it_List1 Знак,Ненумерованный список Знак,основной диплом Знак,ПАРАГРАФ Знак,Абзац списка11 Знак,Абзац вправо-1 Знак,Абзац списка нумерованный Знак,Введение Знак,Маркер Знак,Список - нумерованный абзац Знак"/>
    <w:link w:val="a4"/>
    <w:uiPriority w:val="34"/>
    <w:rsid w:val="00244CEC"/>
  </w:style>
  <w:style w:type="paragraph" w:styleId="affa">
    <w:name w:val="footnote text"/>
    <w:aliases w:val="Table_Footnote_last Знак,Table_Footnote_last Знак Знак,Table_Footnote_last, Знак,Table_Footnote_last Знак Знак Знак,Текст сноски Знак1,Текст сноски Знак Знак,Текст сноски Знак1 Знак Знак,Текст сноски Знак Знак Знак Знак,single space,Знак"/>
    <w:basedOn w:val="a0"/>
    <w:link w:val="affb"/>
    <w:uiPriority w:val="99"/>
    <w:rsid w:val="006A4472"/>
    <w:pPr>
      <w:spacing w:after="0" w:line="240" w:lineRule="auto"/>
    </w:pPr>
    <w:rPr>
      <w:rFonts w:eastAsia="Times New Roman" w:cs="Times New Roman"/>
      <w:sz w:val="20"/>
      <w:szCs w:val="20"/>
      <w:lang w:eastAsia="ru-RU"/>
    </w:rPr>
  </w:style>
  <w:style w:type="character" w:customStyle="1" w:styleId="affb">
    <w:name w:val="Текст сноски Знак"/>
    <w:aliases w:val="Table_Footnote_last Знак Знак1,Table_Footnote_last Знак Знак Знак1,Table_Footnote_last Знак1, Знак Знак,Table_Footnote_last Знак Знак Знак Знак,Текст сноски Знак1 Знак,Текст сноски Знак Знак Знак,Текст сноски Знак1 Знак Знак Знак"/>
    <w:basedOn w:val="a1"/>
    <w:link w:val="affa"/>
    <w:uiPriority w:val="99"/>
    <w:rsid w:val="006A4472"/>
    <w:rPr>
      <w:rFonts w:eastAsia="Times New Roman" w:cs="Times New Roman"/>
      <w:sz w:val="20"/>
      <w:szCs w:val="20"/>
      <w:lang w:eastAsia="ru-RU"/>
    </w:rPr>
  </w:style>
  <w:style w:type="character" w:styleId="affc">
    <w:name w:val="footnote reference"/>
    <w:rsid w:val="006A4472"/>
    <w:rPr>
      <w:vertAlign w:val="superscript"/>
    </w:rPr>
  </w:style>
  <w:style w:type="paragraph" w:styleId="71">
    <w:name w:val="toc 7"/>
    <w:basedOn w:val="a0"/>
    <w:next w:val="a0"/>
    <w:autoRedefine/>
    <w:uiPriority w:val="39"/>
    <w:unhideWhenUsed/>
    <w:rsid w:val="00FA0A50"/>
    <w:pPr>
      <w:tabs>
        <w:tab w:val="right" w:leader="dot" w:pos="9345"/>
      </w:tabs>
      <w:spacing w:after="0"/>
    </w:pPr>
    <w:rPr>
      <w:rFonts w:asciiTheme="minorHAnsi" w:hAnsiTheme="minorHAnsi"/>
      <w:sz w:val="18"/>
      <w:szCs w:val="18"/>
    </w:rPr>
  </w:style>
  <w:style w:type="paragraph" w:styleId="61">
    <w:name w:val="toc 6"/>
    <w:basedOn w:val="a0"/>
    <w:next w:val="a0"/>
    <w:autoRedefine/>
    <w:uiPriority w:val="39"/>
    <w:unhideWhenUsed/>
    <w:rsid w:val="00256F35"/>
    <w:pPr>
      <w:spacing w:after="0"/>
      <w:ind w:left="1400"/>
    </w:pPr>
    <w:rPr>
      <w:rFonts w:asciiTheme="minorHAnsi" w:hAnsiTheme="minorHAnsi"/>
      <w:sz w:val="18"/>
      <w:szCs w:val="18"/>
    </w:rPr>
  </w:style>
  <w:style w:type="paragraph" w:styleId="81">
    <w:name w:val="toc 8"/>
    <w:basedOn w:val="a0"/>
    <w:next w:val="a0"/>
    <w:autoRedefine/>
    <w:uiPriority w:val="39"/>
    <w:unhideWhenUsed/>
    <w:rsid w:val="00256F35"/>
    <w:pPr>
      <w:spacing w:after="0"/>
      <w:ind w:left="1960"/>
    </w:pPr>
    <w:rPr>
      <w:rFonts w:asciiTheme="minorHAnsi" w:hAnsiTheme="minorHAnsi"/>
      <w:sz w:val="18"/>
      <w:szCs w:val="18"/>
    </w:rPr>
  </w:style>
  <w:style w:type="paragraph" w:styleId="91">
    <w:name w:val="toc 9"/>
    <w:basedOn w:val="a0"/>
    <w:next w:val="a0"/>
    <w:autoRedefine/>
    <w:uiPriority w:val="39"/>
    <w:unhideWhenUsed/>
    <w:rsid w:val="00256F35"/>
    <w:pPr>
      <w:spacing w:after="0"/>
      <w:ind w:left="2240"/>
    </w:pPr>
    <w:rPr>
      <w:rFonts w:asciiTheme="minorHAnsi" w:hAnsiTheme="minorHAnsi"/>
      <w:sz w:val="18"/>
      <w:szCs w:val="18"/>
    </w:rPr>
  </w:style>
  <w:style w:type="paragraph" w:styleId="affd">
    <w:name w:val="Normal (Web)"/>
    <w:aliases w:val="Обычный (Web)1,Обычный (Web),Обычный (веб)1,Обычный (веб)2,Обычный (веб)3,Обычный (веб)31"/>
    <w:basedOn w:val="a0"/>
    <w:link w:val="affe"/>
    <w:uiPriority w:val="99"/>
    <w:unhideWhenUsed/>
    <w:qFormat/>
    <w:rsid w:val="00C70D8B"/>
    <w:pPr>
      <w:spacing w:before="100" w:beforeAutospacing="1" w:after="100" w:afterAutospacing="1" w:line="240" w:lineRule="auto"/>
    </w:pPr>
    <w:rPr>
      <w:rFonts w:eastAsia="Times New Roman" w:cs="Times New Roman"/>
      <w:sz w:val="24"/>
      <w:szCs w:val="24"/>
      <w:lang w:eastAsia="ru-RU"/>
    </w:rPr>
  </w:style>
  <w:style w:type="paragraph" w:customStyle="1" w:styleId="afff">
    <w:name w:val="Для записок"/>
    <w:basedOn w:val="a0"/>
    <w:qFormat/>
    <w:rsid w:val="00227945"/>
    <w:pPr>
      <w:spacing w:after="100" w:line="240" w:lineRule="auto"/>
      <w:ind w:firstLine="720"/>
      <w:jc w:val="both"/>
    </w:pPr>
    <w:rPr>
      <w:rFonts w:eastAsia="Times New Roman" w:cs="Times New Roman"/>
      <w:sz w:val="24"/>
      <w:szCs w:val="20"/>
      <w:lang w:eastAsia="ru-RU"/>
    </w:rPr>
  </w:style>
  <w:style w:type="numbering" w:customStyle="1" w:styleId="1ai215">
    <w:name w:val="1 / a / i215"/>
    <w:basedOn w:val="a3"/>
    <w:next w:val="1ai"/>
    <w:rsid w:val="0069519A"/>
    <w:pPr>
      <w:numPr>
        <w:numId w:val="5"/>
      </w:numPr>
    </w:pPr>
  </w:style>
  <w:style w:type="numbering" w:styleId="1ai">
    <w:name w:val="Outline List 1"/>
    <w:basedOn w:val="a3"/>
    <w:uiPriority w:val="99"/>
    <w:semiHidden/>
    <w:unhideWhenUsed/>
    <w:rsid w:val="0069519A"/>
  </w:style>
  <w:style w:type="paragraph" w:customStyle="1" w:styleId="afff0">
    <w:name w:val="Основной"/>
    <w:basedOn w:val="a0"/>
    <w:link w:val="afff1"/>
    <w:rsid w:val="009537DC"/>
    <w:pPr>
      <w:spacing w:after="0" w:line="360" w:lineRule="auto"/>
      <w:ind w:firstLine="720"/>
      <w:jc w:val="both"/>
    </w:pPr>
    <w:rPr>
      <w:rFonts w:eastAsia="Times New Roman" w:cs="Times New Roman"/>
      <w:szCs w:val="28"/>
    </w:rPr>
  </w:style>
  <w:style w:type="character" w:customStyle="1" w:styleId="afff1">
    <w:name w:val="Основной Знак"/>
    <w:link w:val="afff0"/>
    <w:rsid w:val="009537DC"/>
    <w:rPr>
      <w:rFonts w:eastAsia="Times New Roman" w:cs="Times New Roman"/>
      <w:szCs w:val="28"/>
    </w:rPr>
  </w:style>
  <w:style w:type="paragraph" w:customStyle="1" w:styleId="S">
    <w:name w:val="S_Обычный в таблице"/>
    <w:basedOn w:val="a0"/>
    <w:link w:val="S0"/>
    <w:rsid w:val="009537DC"/>
    <w:pPr>
      <w:spacing w:after="0" w:line="360" w:lineRule="auto"/>
      <w:jc w:val="center"/>
    </w:pPr>
    <w:rPr>
      <w:rFonts w:eastAsia="Times New Roman" w:cs="Times New Roman"/>
      <w:sz w:val="24"/>
      <w:szCs w:val="24"/>
      <w:lang w:eastAsia="ru-RU"/>
    </w:rPr>
  </w:style>
  <w:style w:type="character" w:customStyle="1" w:styleId="S0">
    <w:name w:val="S_Обычный в таблице Знак"/>
    <w:basedOn w:val="a1"/>
    <w:link w:val="S"/>
    <w:rsid w:val="009537DC"/>
    <w:rPr>
      <w:rFonts w:eastAsia="Times New Roman" w:cs="Times New Roman"/>
      <w:sz w:val="24"/>
      <w:szCs w:val="24"/>
      <w:lang w:eastAsia="ru-RU"/>
    </w:rPr>
  </w:style>
  <w:style w:type="character" w:customStyle="1" w:styleId="upper">
    <w:name w:val="upper"/>
    <w:basedOn w:val="a1"/>
    <w:rsid w:val="00BF02EC"/>
  </w:style>
  <w:style w:type="character" w:customStyle="1" w:styleId="53">
    <w:name w:val="Основной текст (5)_"/>
    <w:link w:val="54"/>
    <w:rsid w:val="000F02BE"/>
    <w:rPr>
      <w:rFonts w:cs="Times New Roman"/>
      <w:sz w:val="15"/>
      <w:szCs w:val="15"/>
      <w:shd w:val="clear" w:color="auto" w:fill="FFFFFF"/>
    </w:rPr>
  </w:style>
  <w:style w:type="character" w:customStyle="1" w:styleId="511pt">
    <w:name w:val="Основной текст (5) + 11 pt"/>
    <w:rsid w:val="000F02BE"/>
    <w:rPr>
      <w:rFonts w:ascii="Times New Roman" w:hAnsi="Times New Roman" w:cs="Times New Roman"/>
      <w:spacing w:val="0"/>
      <w:sz w:val="22"/>
      <w:szCs w:val="22"/>
    </w:rPr>
  </w:style>
  <w:style w:type="character" w:customStyle="1" w:styleId="100">
    <w:name w:val="Основной текст + 10"/>
    <w:aliases w:val="5 pt4,Полужирный4"/>
    <w:rsid w:val="000F02BE"/>
    <w:rPr>
      <w:rFonts w:ascii="Times New Roman" w:hAnsi="Times New Roman" w:cs="Times New Roman"/>
      <w:b/>
      <w:bCs/>
      <w:spacing w:val="0"/>
      <w:sz w:val="21"/>
      <w:szCs w:val="21"/>
    </w:rPr>
  </w:style>
  <w:style w:type="character" w:customStyle="1" w:styleId="62">
    <w:name w:val="Основной текст (6)_"/>
    <w:link w:val="610"/>
    <w:rsid w:val="000F02BE"/>
    <w:rPr>
      <w:rFonts w:cs="Times New Roman"/>
      <w:b/>
      <w:bCs/>
      <w:sz w:val="21"/>
      <w:szCs w:val="21"/>
      <w:shd w:val="clear" w:color="auto" w:fill="FFFFFF"/>
    </w:rPr>
  </w:style>
  <w:style w:type="paragraph" w:customStyle="1" w:styleId="54">
    <w:name w:val="Основной текст (5)"/>
    <w:basedOn w:val="a0"/>
    <w:link w:val="53"/>
    <w:rsid w:val="000F02BE"/>
    <w:pPr>
      <w:shd w:val="clear" w:color="auto" w:fill="FFFFFF"/>
      <w:spacing w:after="0" w:line="240" w:lineRule="atLeast"/>
      <w:jc w:val="right"/>
    </w:pPr>
    <w:rPr>
      <w:rFonts w:cs="Times New Roman"/>
      <w:sz w:val="15"/>
      <w:szCs w:val="15"/>
    </w:rPr>
  </w:style>
  <w:style w:type="paragraph" w:customStyle="1" w:styleId="610">
    <w:name w:val="Основной текст (6)1"/>
    <w:basedOn w:val="a0"/>
    <w:link w:val="62"/>
    <w:rsid w:val="000F02BE"/>
    <w:pPr>
      <w:shd w:val="clear" w:color="auto" w:fill="FFFFFF"/>
      <w:spacing w:after="0" w:line="240" w:lineRule="atLeast"/>
      <w:jc w:val="center"/>
    </w:pPr>
    <w:rPr>
      <w:rFonts w:cs="Times New Roman"/>
      <w:b/>
      <w:bCs/>
      <w:sz w:val="21"/>
      <w:szCs w:val="21"/>
    </w:rPr>
  </w:style>
  <w:style w:type="character" w:customStyle="1" w:styleId="103">
    <w:name w:val="Основной текст + 103"/>
    <w:aliases w:val="5 pt3,Полужирный3"/>
    <w:rsid w:val="000F02BE"/>
    <w:rPr>
      <w:rFonts w:ascii="Times New Roman" w:hAnsi="Times New Roman" w:cs="Times New Roman"/>
      <w:b/>
      <w:bCs/>
      <w:spacing w:val="0"/>
      <w:sz w:val="21"/>
      <w:szCs w:val="21"/>
    </w:rPr>
  </w:style>
  <w:style w:type="character" w:customStyle="1" w:styleId="511pt3">
    <w:name w:val="Основной текст (5) + 11 pt3"/>
    <w:rsid w:val="000F02BE"/>
    <w:rPr>
      <w:rFonts w:ascii="Times New Roman" w:hAnsi="Times New Roman" w:cs="Times New Roman"/>
      <w:spacing w:val="0"/>
      <w:sz w:val="22"/>
      <w:szCs w:val="22"/>
    </w:rPr>
  </w:style>
  <w:style w:type="paragraph" w:customStyle="1" w:styleId="font5">
    <w:name w:val="font5"/>
    <w:basedOn w:val="a0"/>
    <w:rsid w:val="003E33FB"/>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0"/>
    <w:rsid w:val="003E33FB"/>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66">
    <w:name w:val="xl66"/>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7">
    <w:name w:val="xl67"/>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68">
    <w:name w:val="xl68"/>
    <w:basedOn w:val="a0"/>
    <w:rsid w:val="003E33FB"/>
    <w:pPr>
      <w:spacing w:before="100" w:beforeAutospacing="1" w:after="100" w:afterAutospacing="1" w:line="240" w:lineRule="auto"/>
    </w:pPr>
    <w:rPr>
      <w:rFonts w:eastAsia="Times New Roman" w:cs="Times New Roman"/>
      <w:sz w:val="24"/>
      <w:szCs w:val="24"/>
      <w:lang w:eastAsia="ru-RU"/>
    </w:rPr>
  </w:style>
  <w:style w:type="paragraph" w:customStyle="1" w:styleId="xl69">
    <w:name w:val="xl69"/>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70">
    <w:name w:val="xl7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4"/>
      <w:szCs w:val="24"/>
      <w:lang w:eastAsia="ru-RU"/>
    </w:rPr>
  </w:style>
  <w:style w:type="paragraph" w:customStyle="1" w:styleId="xl71">
    <w:name w:val="xl71"/>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72">
    <w:name w:val="xl7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ru-RU"/>
    </w:rPr>
  </w:style>
  <w:style w:type="paragraph" w:customStyle="1" w:styleId="xl73">
    <w:name w:val="xl7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74">
    <w:name w:val="xl74"/>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75">
    <w:name w:val="xl75"/>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76">
    <w:name w:val="xl76"/>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ru-RU"/>
    </w:rPr>
  </w:style>
  <w:style w:type="paragraph" w:customStyle="1" w:styleId="xl77">
    <w:name w:val="xl77"/>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78">
    <w:name w:val="xl78"/>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79">
    <w:name w:val="xl79"/>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80">
    <w:name w:val="xl8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81">
    <w:name w:val="xl81"/>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ru-RU"/>
    </w:rPr>
  </w:style>
  <w:style w:type="paragraph" w:customStyle="1" w:styleId="xl82">
    <w:name w:val="xl8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83">
    <w:name w:val="xl8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84">
    <w:name w:val="xl84"/>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85">
    <w:name w:val="xl85"/>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86">
    <w:name w:val="xl86"/>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7">
    <w:name w:val="xl87"/>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4"/>
      <w:szCs w:val="24"/>
      <w:lang w:eastAsia="ru-RU"/>
    </w:rPr>
  </w:style>
  <w:style w:type="paragraph" w:customStyle="1" w:styleId="xl88">
    <w:name w:val="xl88"/>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8"/>
      <w:lang w:eastAsia="ru-RU"/>
    </w:rPr>
  </w:style>
  <w:style w:type="paragraph" w:customStyle="1" w:styleId="xl89">
    <w:name w:val="xl89"/>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8"/>
      <w:lang w:eastAsia="ru-RU"/>
    </w:rPr>
  </w:style>
  <w:style w:type="paragraph" w:customStyle="1" w:styleId="xl90">
    <w:name w:val="xl9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1">
    <w:name w:val="xl91"/>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2">
    <w:name w:val="xl9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93">
    <w:name w:val="xl9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94">
    <w:name w:val="xl94"/>
    <w:basedOn w:val="a0"/>
    <w:rsid w:val="003E33FB"/>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Cs w:val="28"/>
      <w:lang w:eastAsia="ru-RU"/>
    </w:rPr>
  </w:style>
  <w:style w:type="paragraph" w:customStyle="1" w:styleId="xl95">
    <w:name w:val="xl95"/>
    <w:basedOn w:val="a0"/>
    <w:rsid w:val="003E33FB"/>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6">
    <w:name w:val="xl96"/>
    <w:basedOn w:val="a0"/>
    <w:rsid w:val="003E33FB"/>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b/>
      <w:bCs/>
      <w:szCs w:val="28"/>
      <w:lang w:eastAsia="ru-RU"/>
    </w:rPr>
  </w:style>
  <w:style w:type="paragraph" w:customStyle="1" w:styleId="xl97">
    <w:name w:val="xl97"/>
    <w:basedOn w:val="a0"/>
    <w:rsid w:val="003E33FB"/>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 w:val="24"/>
      <w:szCs w:val="24"/>
      <w:lang w:eastAsia="ru-RU"/>
    </w:rPr>
  </w:style>
  <w:style w:type="paragraph" w:customStyle="1" w:styleId="xl98">
    <w:name w:val="xl98"/>
    <w:basedOn w:val="a0"/>
    <w:rsid w:val="003E33FB"/>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99">
    <w:name w:val="xl99"/>
    <w:basedOn w:val="a0"/>
    <w:rsid w:val="003E33FB"/>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b/>
      <w:bCs/>
      <w:szCs w:val="28"/>
      <w:lang w:eastAsia="ru-RU"/>
    </w:rPr>
  </w:style>
  <w:style w:type="paragraph" w:customStyle="1" w:styleId="xl100">
    <w:name w:val="xl100"/>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E" w:eastAsia="Times New Roman" w:hAnsi="Times New Roman CE" w:cs="Times New Roman"/>
      <w:sz w:val="24"/>
      <w:szCs w:val="24"/>
      <w:lang w:eastAsia="ru-RU"/>
    </w:rPr>
  </w:style>
  <w:style w:type="paragraph" w:customStyle="1" w:styleId="xl101">
    <w:name w:val="xl101"/>
    <w:basedOn w:val="a0"/>
    <w:rsid w:val="003E33F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eastAsia="Times New Roman" w:cs="Times New Roman"/>
      <w:sz w:val="24"/>
      <w:szCs w:val="24"/>
      <w:lang w:eastAsia="ru-RU"/>
    </w:rPr>
  </w:style>
  <w:style w:type="paragraph" w:customStyle="1" w:styleId="xl102">
    <w:name w:val="xl102"/>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E" w:eastAsia="Times New Roman" w:hAnsi="Times New Roman CE" w:cs="Times New Roman"/>
      <w:b/>
      <w:bCs/>
      <w:sz w:val="24"/>
      <w:szCs w:val="24"/>
      <w:lang w:eastAsia="ru-RU"/>
    </w:rPr>
  </w:style>
  <w:style w:type="paragraph" w:customStyle="1" w:styleId="xl103">
    <w:name w:val="xl103"/>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8"/>
      <w:lang w:eastAsia="ru-RU"/>
    </w:rPr>
  </w:style>
  <w:style w:type="paragraph" w:customStyle="1" w:styleId="xl104">
    <w:name w:val="xl104"/>
    <w:basedOn w:val="a0"/>
    <w:rsid w:val="003E33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105">
    <w:name w:val="xl105"/>
    <w:basedOn w:val="a0"/>
    <w:rsid w:val="003E33FB"/>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106">
    <w:name w:val="xl106"/>
    <w:basedOn w:val="a0"/>
    <w:rsid w:val="003E33FB"/>
    <w:pPr>
      <w:pBdr>
        <w:top w:val="single" w:sz="4" w:space="0" w:color="auto"/>
        <w:bottom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paragraph" w:customStyle="1" w:styleId="xl107">
    <w:name w:val="xl107"/>
    <w:basedOn w:val="a0"/>
    <w:rsid w:val="003E33FB"/>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color w:val="FF0000"/>
      <w:sz w:val="24"/>
      <w:szCs w:val="24"/>
      <w:lang w:eastAsia="ru-RU"/>
    </w:rPr>
  </w:style>
  <w:style w:type="character" w:customStyle="1" w:styleId="101">
    <w:name w:val="Основной текст + 101"/>
    <w:aliases w:val="5 pt1,Полужирный1"/>
    <w:rsid w:val="006D127A"/>
    <w:rPr>
      <w:rFonts w:ascii="Times New Roman" w:hAnsi="Times New Roman" w:cs="Times New Roman"/>
      <w:b/>
      <w:bCs/>
      <w:spacing w:val="0"/>
      <w:sz w:val="21"/>
      <w:szCs w:val="21"/>
    </w:rPr>
  </w:style>
  <w:style w:type="table" w:customStyle="1" w:styleId="221">
    <w:name w:val="Сетка таблицы221"/>
    <w:basedOn w:val="a2"/>
    <w:uiPriority w:val="59"/>
    <w:rsid w:val="007E28ED"/>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0"/>
    <w:rsid w:val="00EF2F71"/>
    <w:pPr>
      <w:spacing w:before="100" w:beforeAutospacing="1" w:after="100" w:afterAutospacing="1" w:line="240" w:lineRule="auto"/>
    </w:pPr>
    <w:rPr>
      <w:rFonts w:eastAsia="Times New Roman" w:cs="Times New Roman"/>
      <w:sz w:val="24"/>
      <w:szCs w:val="24"/>
      <w:lang w:eastAsia="ru-RU"/>
    </w:rPr>
  </w:style>
  <w:style w:type="paragraph" w:customStyle="1" w:styleId="formattext">
    <w:name w:val="formattext"/>
    <w:basedOn w:val="a0"/>
    <w:rsid w:val="00EF2F71"/>
    <w:pPr>
      <w:spacing w:before="100" w:beforeAutospacing="1" w:after="100" w:afterAutospacing="1" w:line="240" w:lineRule="auto"/>
    </w:pPr>
    <w:rPr>
      <w:rFonts w:eastAsia="Times New Roman" w:cs="Times New Roman"/>
      <w:sz w:val="24"/>
      <w:szCs w:val="24"/>
      <w:lang w:eastAsia="ru-RU"/>
    </w:rPr>
  </w:style>
  <w:style w:type="paragraph" w:customStyle="1" w:styleId="afff2">
    <w:name w:val="ЗЕЛЕНЫЙ ТЕКСТ"/>
    <w:basedOn w:val="a0"/>
    <w:link w:val="afff3"/>
    <w:qFormat/>
    <w:rsid w:val="00F234A0"/>
    <w:pPr>
      <w:spacing w:after="0" w:line="360" w:lineRule="auto"/>
      <w:ind w:firstLine="709"/>
      <w:jc w:val="both"/>
    </w:pPr>
    <w:rPr>
      <w:rFonts w:eastAsia="Times New Roman" w:cs="Arial"/>
      <w:sz w:val="24"/>
      <w:szCs w:val="24"/>
      <w:lang w:eastAsia="ru-RU"/>
    </w:rPr>
  </w:style>
  <w:style w:type="character" w:customStyle="1" w:styleId="afff3">
    <w:name w:val="ЗЕЛЕНЫЙ ТЕКСТ Знак"/>
    <w:basedOn w:val="a1"/>
    <w:link w:val="afff2"/>
    <w:rsid w:val="00F234A0"/>
    <w:rPr>
      <w:rFonts w:eastAsia="Times New Roman" w:cs="Arial"/>
      <w:sz w:val="24"/>
      <w:szCs w:val="24"/>
      <w:lang w:eastAsia="ru-RU"/>
    </w:rPr>
  </w:style>
  <w:style w:type="character" w:customStyle="1" w:styleId="WW8Num1z0">
    <w:name w:val="WW8Num1z0"/>
    <w:rsid w:val="00C64526"/>
  </w:style>
  <w:style w:type="character" w:customStyle="1" w:styleId="WW8Num1z1">
    <w:name w:val="WW8Num1z1"/>
    <w:rsid w:val="00C64526"/>
  </w:style>
  <w:style w:type="character" w:customStyle="1" w:styleId="WW8Num1z2">
    <w:name w:val="WW8Num1z2"/>
    <w:rsid w:val="00C64526"/>
  </w:style>
  <w:style w:type="character" w:customStyle="1" w:styleId="WW8Num1z3">
    <w:name w:val="WW8Num1z3"/>
    <w:rsid w:val="00C64526"/>
  </w:style>
  <w:style w:type="character" w:customStyle="1" w:styleId="WW8Num1z4">
    <w:name w:val="WW8Num1z4"/>
    <w:rsid w:val="00C64526"/>
  </w:style>
  <w:style w:type="character" w:customStyle="1" w:styleId="WW8Num1z5">
    <w:name w:val="WW8Num1z5"/>
    <w:rsid w:val="00C64526"/>
  </w:style>
  <w:style w:type="character" w:customStyle="1" w:styleId="WW8Num1z6">
    <w:name w:val="WW8Num1z6"/>
    <w:rsid w:val="00C64526"/>
  </w:style>
  <w:style w:type="character" w:customStyle="1" w:styleId="WW8Num1z7">
    <w:name w:val="WW8Num1z7"/>
    <w:rsid w:val="00C64526"/>
  </w:style>
  <w:style w:type="character" w:customStyle="1" w:styleId="WW8Num1z8">
    <w:name w:val="WW8Num1z8"/>
    <w:rsid w:val="00C64526"/>
  </w:style>
  <w:style w:type="character" w:customStyle="1" w:styleId="WW8Num2z0">
    <w:name w:val="WW8Num2z0"/>
    <w:rsid w:val="00C64526"/>
    <w:rPr>
      <w:b/>
      <w:i w:val="0"/>
      <w:iCs/>
      <w:sz w:val="30"/>
      <w:szCs w:val="30"/>
    </w:rPr>
  </w:style>
  <w:style w:type="character" w:customStyle="1" w:styleId="WW8Num2z1">
    <w:name w:val="WW8Num2z1"/>
    <w:rsid w:val="00C64526"/>
  </w:style>
  <w:style w:type="character" w:customStyle="1" w:styleId="WW8Num2z2">
    <w:name w:val="WW8Num2z2"/>
    <w:rsid w:val="00C64526"/>
  </w:style>
  <w:style w:type="character" w:customStyle="1" w:styleId="WW8Num2z3">
    <w:name w:val="WW8Num2z3"/>
    <w:rsid w:val="00C64526"/>
  </w:style>
  <w:style w:type="character" w:customStyle="1" w:styleId="WW8Num2z4">
    <w:name w:val="WW8Num2z4"/>
    <w:rsid w:val="00C64526"/>
  </w:style>
  <w:style w:type="character" w:customStyle="1" w:styleId="WW8Num2z5">
    <w:name w:val="WW8Num2z5"/>
    <w:rsid w:val="00C64526"/>
  </w:style>
  <w:style w:type="character" w:customStyle="1" w:styleId="WW8Num2z6">
    <w:name w:val="WW8Num2z6"/>
    <w:rsid w:val="00C64526"/>
  </w:style>
  <w:style w:type="character" w:customStyle="1" w:styleId="WW8Num2z7">
    <w:name w:val="WW8Num2z7"/>
    <w:rsid w:val="00C64526"/>
  </w:style>
  <w:style w:type="character" w:customStyle="1" w:styleId="WW8Num2z8">
    <w:name w:val="WW8Num2z8"/>
    <w:rsid w:val="00C64526"/>
  </w:style>
  <w:style w:type="character" w:customStyle="1" w:styleId="WW8Num3z0">
    <w:name w:val="WW8Num3z0"/>
    <w:rsid w:val="00C64526"/>
    <w:rPr>
      <w:b/>
      <w:i w:val="0"/>
      <w:iCs/>
      <w:sz w:val="30"/>
      <w:szCs w:val="30"/>
    </w:rPr>
  </w:style>
  <w:style w:type="character" w:customStyle="1" w:styleId="WW8Num4z0">
    <w:name w:val="WW8Num4z0"/>
    <w:rsid w:val="00C64526"/>
    <w:rPr>
      <w:rFonts w:ascii="Wingdings" w:hAnsi="Wingdings" w:cs="Wingdings"/>
      <w:sz w:val="28"/>
      <w:szCs w:val="28"/>
    </w:rPr>
  </w:style>
  <w:style w:type="character" w:customStyle="1" w:styleId="WW8Num5z0">
    <w:name w:val="WW8Num5z0"/>
    <w:rsid w:val="00C64526"/>
    <w:rPr>
      <w:rFonts w:ascii="Wingdings" w:hAnsi="Wingdings" w:cs="Wingdings"/>
    </w:rPr>
  </w:style>
  <w:style w:type="character" w:customStyle="1" w:styleId="WW8Num6z0">
    <w:name w:val="WW8Num6z0"/>
    <w:rsid w:val="00C64526"/>
    <w:rPr>
      <w:b/>
      <w:i/>
      <w:iCs/>
      <w:sz w:val="28"/>
      <w:szCs w:val="28"/>
    </w:rPr>
  </w:style>
  <w:style w:type="character" w:customStyle="1" w:styleId="WW8Num7z0">
    <w:name w:val="WW8Num7z0"/>
    <w:rsid w:val="00C64526"/>
    <w:rPr>
      <w:b/>
      <w:i w:val="0"/>
      <w:sz w:val="28"/>
    </w:rPr>
  </w:style>
  <w:style w:type="character" w:customStyle="1" w:styleId="WW8Num8z0">
    <w:name w:val="WW8Num8z0"/>
    <w:rsid w:val="00C64526"/>
    <w:rPr>
      <w:rFonts w:ascii="Wingdings" w:hAnsi="Wingdings" w:cs="Wingdings"/>
      <w:b/>
      <w:i w:val="0"/>
      <w:sz w:val="30"/>
      <w:szCs w:val="30"/>
    </w:rPr>
  </w:style>
  <w:style w:type="character" w:customStyle="1" w:styleId="WW8Num9z0">
    <w:name w:val="WW8Num9z0"/>
    <w:rsid w:val="00C64526"/>
    <w:rPr>
      <w:rFonts w:ascii="Wingdings" w:hAnsi="Wingdings" w:cs="Times New Roman"/>
      <w:sz w:val="28"/>
      <w:szCs w:val="28"/>
    </w:rPr>
  </w:style>
  <w:style w:type="character" w:customStyle="1" w:styleId="WW8Num10z0">
    <w:name w:val="WW8Num10z0"/>
    <w:rsid w:val="00C64526"/>
    <w:rPr>
      <w:rFonts w:ascii="Wingdings" w:hAnsi="Wingdings" w:cs="Times New Roman"/>
      <w:sz w:val="30"/>
      <w:szCs w:val="30"/>
    </w:rPr>
  </w:style>
  <w:style w:type="character" w:customStyle="1" w:styleId="WW8Num11z0">
    <w:name w:val="WW8Num11z0"/>
    <w:rsid w:val="00C64526"/>
    <w:rPr>
      <w:b/>
      <w:i w:val="0"/>
      <w:iCs/>
      <w:sz w:val="30"/>
      <w:szCs w:val="30"/>
    </w:rPr>
  </w:style>
  <w:style w:type="character" w:customStyle="1" w:styleId="WW8Num12z0">
    <w:name w:val="WW8Num12z0"/>
    <w:rsid w:val="00C64526"/>
    <w:rPr>
      <w:rFonts w:ascii="Times New Roman" w:hAnsi="Times New Roman" w:cs="Wingdings"/>
    </w:rPr>
  </w:style>
  <w:style w:type="character" w:customStyle="1" w:styleId="WW8Num13z0">
    <w:name w:val="WW8Num13z0"/>
    <w:rsid w:val="00C64526"/>
    <w:rPr>
      <w:b/>
      <w:i w:val="0"/>
      <w:iCs/>
      <w:sz w:val="30"/>
      <w:szCs w:val="30"/>
    </w:rPr>
  </w:style>
  <w:style w:type="character" w:customStyle="1" w:styleId="WW8Num13z1">
    <w:name w:val="WW8Num13z1"/>
    <w:rsid w:val="00C64526"/>
  </w:style>
  <w:style w:type="character" w:customStyle="1" w:styleId="WW8Num13z2">
    <w:name w:val="WW8Num13z2"/>
    <w:rsid w:val="00C64526"/>
  </w:style>
  <w:style w:type="character" w:customStyle="1" w:styleId="WW8Num13z3">
    <w:name w:val="WW8Num13z3"/>
    <w:rsid w:val="00C64526"/>
  </w:style>
  <w:style w:type="character" w:customStyle="1" w:styleId="WW8Num13z4">
    <w:name w:val="WW8Num13z4"/>
    <w:rsid w:val="00C64526"/>
  </w:style>
  <w:style w:type="character" w:customStyle="1" w:styleId="WW8Num13z5">
    <w:name w:val="WW8Num13z5"/>
    <w:rsid w:val="00C64526"/>
  </w:style>
  <w:style w:type="character" w:customStyle="1" w:styleId="WW8Num13z6">
    <w:name w:val="WW8Num13z6"/>
    <w:rsid w:val="00C64526"/>
  </w:style>
  <w:style w:type="character" w:customStyle="1" w:styleId="WW8Num13z7">
    <w:name w:val="WW8Num13z7"/>
    <w:rsid w:val="00C64526"/>
  </w:style>
  <w:style w:type="character" w:customStyle="1" w:styleId="WW8Num13z8">
    <w:name w:val="WW8Num13z8"/>
    <w:rsid w:val="00C64526"/>
  </w:style>
  <w:style w:type="character" w:customStyle="1" w:styleId="WW8Num14z0">
    <w:name w:val="WW8Num14z0"/>
    <w:rsid w:val="00C64526"/>
    <w:rPr>
      <w:b/>
      <w:i w:val="0"/>
      <w:iCs/>
      <w:sz w:val="30"/>
      <w:szCs w:val="30"/>
    </w:rPr>
  </w:style>
  <w:style w:type="character" w:customStyle="1" w:styleId="WW8Num15z0">
    <w:name w:val="WW8Num15z0"/>
    <w:rsid w:val="00C64526"/>
    <w:rPr>
      <w:rFonts w:ascii="Times New Roman" w:eastAsia="Times New Roman" w:hAnsi="Times New Roman" w:cs="Times New Roman"/>
      <w:b/>
      <w:i/>
      <w:iCs/>
      <w:sz w:val="28"/>
      <w:szCs w:val="28"/>
    </w:rPr>
  </w:style>
  <w:style w:type="character" w:customStyle="1" w:styleId="WW8Num15z1">
    <w:name w:val="WW8Num15z1"/>
    <w:rsid w:val="00C64526"/>
  </w:style>
  <w:style w:type="character" w:customStyle="1" w:styleId="WW8Num15z2">
    <w:name w:val="WW8Num15z2"/>
    <w:rsid w:val="00C64526"/>
  </w:style>
  <w:style w:type="character" w:customStyle="1" w:styleId="WW8Num15z3">
    <w:name w:val="WW8Num15z3"/>
    <w:rsid w:val="00C64526"/>
  </w:style>
  <w:style w:type="character" w:customStyle="1" w:styleId="WW8Num15z4">
    <w:name w:val="WW8Num15z4"/>
    <w:rsid w:val="00C64526"/>
  </w:style>
  <w:style w:type="character" w:customStyle="1" w:styleId="WW8Num15z5">
    <w:name w:val="WW8Num15z5"/>
    <w:rsid w:val="00C64526"/>
  </w:style>
  <w:style w:type="character" w:customStyle="1" w:styleId="WW8Num15z6">
    <w:name w:val="WW8Num15z6"/>
    <w:rsid w:val="00C64526"/>
  </w:style>
  <w:style w:type="character" w:customStyle="1" w:styleId="WW8Num15z7">
    <w:name w:val="WW8Num15z7"/>
    <w:rsid w:val="00C64526"/>
  </w:style>
  <w:style w:type="character" w:customStyle="1" w:styleId="WW8Num15z8">
    <w:name w:val="WW8Num15z8"/>
    <w:rsid w:val="00C64526"/>
  </w:style>
  <w:style w:type="character" w:customStyle="1" w:styleId="WW8Num16z0">
    <w:name w:val="WW8Num16z0"/>
    <w:rsid w:val="00C64526"/>
    <w:rPr>
      <w:b/>
      <w:bCs/>
      <w:i w:val="0"/>
      <w:sz w:val="30"/>
      <w:szCs w:val="30"/>
      <w:lang w:val="en-US"/>
    </w:rPr>
  </w:style>
  <w:style w:type="character" w:customStyle="1" w:styleId="WW8Num17z0">
    <w:name w:val="WW8Num17z0"/>
    <w:rsid w:val="00C64526"/>
    <w:rPr>
      <w:b/>
      <w:i w:val="0"/>
      <w:iCs/>
      <w:sz w:val="30"/>
      <w:szCs w:val="30"/>
    </w:rPr>
  </w:style>
  <w:style w:type="character" w:customStyle="1" w:styleId="WW8Num17z1">
    <w:name w:val="WW8Num17z1"/>
    <w:rsid w:val="00C64526"/>
  </w:style>
  <w:style w:type="character" w:customStyle="1" w:styleId="WW8Num17z2">
    <w:name w:val="WW8Num17z2"/>
    <w:rsid w:val="00C64526"/>
  </w:style>
  <w:style w:type="character" w:customStyle="1" w:styleId="WW8Num17z3">
    <w:name w:val="WW8Num17z3"/>
    <w:rsid w:val="00C64526"/>
  </w:style>
  <w:style w:type="character" w:customStyle="1" w:styleId="WW8Num17z4">
    <w:name w:val="WW8Num17z4"/>
    <w:rsid w:val="00C64526"/>
  </w:style>
  <w:style w:type="character" w:customStyle="1" w:styleId="WW8Num17z5">
    <w:name w:val="WW8Num17z5"/>
    <w:rsid w:val="00C64526"/>
  </w:style>
  <w:style w:type="character" w:customStyle="1" w:styleId="WW8Num17z6">
    <w:name w:val="WW8Num17z6"/>
    <w:rsid w:val="00C64526"/>
  </w:style>
  <w:style w:type="character" w:customStyle="1" w:styleId="WW8Num17z7">
    <w:name w:val="WW8Num17z7"/>
    <w:rsid w:val="00C64526"/>
  </w:style>
  <w:style w:type="character" w:customStyle="1" w:styleId="WW8Num17z8">
    <w:name w:val="WW8Num17z8"/>
    <w:rsid w:val="00C64526"/>
  </w:style>
  <w:style w:type="character" w:customStyle="1" w:styleId="WW8Num18z0">
    <w:name w:val="WW8Num18z0"/>
    <w:rsid w:val="00C64526"/>
    <w:rPr>
      <w:rFonts w:ascii="Symbol" w:hAnsi="Symbol" w:cs="Symbol"/>
      <w:b/>
      <w:i/>
      <w:iCs/>
      <w:sz w:val="28"/>
      <w:szCs w:val="28"/>
    </w:rPr>
  </w:style>
  <w:style w:type="character" w:customStyle="1" w:styleId="WW8Num19z0">
    <w:name w:val="WW8Num19z0"/>
    <w:rsid w:val="00C64526"/>
    <w:rPr>
      <w:b/>
      <w:i w:val="0"/>
      <w:iCs/>
      <w:sz w:val="30"/>
      <w:szCs w:val="30"/>
    </w:rPr>
  </w:style>
  <w:style w:type="character" w:customStyle="1" w:styleId="WW8Num19z1">
    <w:name w:val="WW8Num19z1"/>
    <w:rsid w:val="00C64526"/>
  </w:style>
  <w:style w:type="character" w:customStyle="1" w:styleId="WW8Num19z2">
    <w:name w:val="WW8Num19z2"/>
    <w:rsid w:val="00C64526"/>
  </w:style>
  <w:style w:type="character" w:customStyle="1" w:styleId="WW8Num19z3">
    <w:name w:val="WW8Num19z3"/>
    <w:rsid w:val="00C64526"/>
  </w:style>
  <w:style w:type="character" w:customStyle="1" w:styleId="WW8Num19z4">
    <w:name w:val="WW8Num19z4"/>
    <w:rsid w:val="00C64526"/>
  </w:style>
  <w:style w:type="character" w:customStyle="1" w:styleId="WW8Num19z5">
    <w:name w:val="WW8Num19z5"/>
    <w:rsid w:val="00C64526"/>
  </w:style>
  <w:style w:type="character" w:customStyle="1" w:styleId="WW8Num19z6">
    <w:name w:val="WW8Num19z6"/>
    <w:rsid w:val="00C64526"/>
  </w:style>
  <w:style w:type="character" w:customStyle="1" w:styleId="WW8Num19z7">
    <w:name w:val="WW8Num19z7"/>
    <w:rsid w:val="00C64526"/>
  </w:style>
  <w:style w:type="character" w:customStyle="1" w:styleId="WW8Num19z8">
    <w:name w:val="WW8Num19z8"/>
    <w:rsid w:val="00C64526"/>
  </w:style>
  <w:style w:type="character" w:customStyle="1" w:styleId="WW8Num20z0">
    <w:name w:val="WW8Num20z0"/>
    <w:rsid w:val="00C64526"/>
    <w:rPr>
      <w:b/>
      <w:i w:val="0"/>
      <w:iCs/>
      <w:sz w:val="30"/>
      <w:szCs w:val="30"/>
    </w:rPr>
  </w:style>
  <w:style w:type="character" w:customStyle="1" w:styleId="WW8Num21z0">
    <w:name w:val="WW8Num21z0"/>
    <w:rsid w:val="00C64526"/>
    <w:rPr>
      <w:b/>
      <w:i w:val="0"/>
      <w:iCs/>
      <w:sz w:val="28"/>
      <w:szCs w:val="28"/>
    </w:rPr>
  </w:style>
  <w:style w:type="character" w:customStyle="1" w:styleId="43">
    <w:name w:val="Основной шрифт абзаца4"/>
    <w:rsid w:val="00C64526"/>
  </w:style>
  <w:style w:type="character" w:customStyle="1" w:styleId="WW8Num14z1">
    <w:name w:val="WW8Num14z1"/>
    <w:rsid w:val="00C64526"/>
  </w:style>
  <w:style w:type="character" w:customStyle="1" w:styleId="WW8Num14z2">
    <w:name w:val="WW8Num14z2"/>
    <w:rsid w:val="00C64526"/>
  </w:style>
  <w:style w:type="character" w:customStyle="1" w:styleId="WW8Num14z3">
    <w:name w:val="WW8Num14z3"/>
    <w:rsid w:val="00C64526"/>
  </w:style>
  <w:style w:type="character" w:customStyle="1" w:styleId="WW8Num14z4">
    <w:name w:val="WW8Num14z4"/>
    <w:rsid w:val="00C64526"/>
  </w:style>
  <w:style w:type="character" w:customStyle="1" w:styleId="WW8Num14z5">
    <w:name w:val="WW8Num14z5"/>
    <w:rsid w:val="00C64526"/>
  </w:style>
  <w:style w:type="character" w:customStyle="1" w:styleId="WW8Num14z6">
    <w:name w:val="WW8Num14z6"/>
    <w:rsid w:val="00C64526"/>
  </w:style>
  <w:style w:type="character" w:customStyle="1" w:styleId="WW8Num14z7">
    <w:name w:val="WW8Num14z7"/>
    <w:rsid w:val="00C64526"/>
  </w:style>
  <w:style w:type="character" w:customStyle="1" w:styleId="WW8Num14z8">
    <w:name w:val="WW8Num14z8"/>
    <w:rsid w:val="00C64526"/>
  </w:style>
  <w:style w:type="character" w:customStyle="1" w:styleId="WW8Num16z1">
    <w:name w:val="WW8Num16z1"/>
    <w:rsid w:val="00C64526"/>
  </w:style>
  <w:style w:type="character" w:customStyle="1" w:styleId="WW8Num16z2">
    <w:name w:val="WW8Num16z2"/>
    <w:rsid w:val="00C64526"/>
  </w:style>
  <w:style w:type="character" w:customStyle="1" w:styleId="WW8Num16z3">
    <w:name w:val="WW8Num16z3"/>
    <w:rsid w:val="00C64526"/>
  </w:style>
  <w:style w:type="character" w:customStyle="1" w:styleId="WW8Num16z4">
    <w:name w:val="WW8Num16z4"/>
    <w:rsid w:val="00C64526"/>
  </w:style>
  <w:style w:type="character" w:customStyle="1" w:styleId="WW8Num16z5">
    <w:name w:val="WW8Num16z5"/>
    <w:rsid w:val="00C64526"/>
  </w:style>
  <w:style w:type="character" w:customStyle="1" w:styleId="WW8Num16z6">
    <w:name w:val="WW8Num16z6"/>
    <w:rsid w:val="00C64526"/>
  </w:style>
  <w:style w:type="character" w:customStyle="1" w:styleId="WW8Num16z7">
    <w:name w:val="WW8Num16z7"/>
    <w:rsid w:val="00C64526"/>
  </w:style>
  <w:style w:type="character" w:customStyle="1" w:styleId="WW8Num16z8">
    <w:name w:val="WW8Num16z8"/>
    <w:rsid w:val="00C64526"/>
  </w:style>
  <w:style w:type="character" w:customStyle="1" w:styleId="WW8Num18z1">
    <w:name w:val="WW8Num18z1"/>
    <w:rsid w:val="00C64526"/>
  </w:style>
  <w:style w:type="character" w:customStyle="1" w:styleId="WW8Num18z2">
    <w:name w:val="WW8Num18z2"/>
    <w:rsid w:val="00C64526"/>
  </w:style>
  <w:style w:type="character" w:customStyle="1" w:styleId="WW8Num18z3">
    <w:name w:val="WW8Num18z3"/>
    <w:rsid w:val="00C64526"/>
  </w:style>
  <w:style w:type="character" w:customStyle="1" w:styleId="WW8Num18z4">
    <w:name w:val="WW8Num18z4"/>
    <w:rsid w:val="00C64526"/>
  </w:style>
  <w:style w:type="character" w:customStyle="1" w:styleId="WW8Num18z5">
    <w:name w:val="WW8Num18z5"/>
    <w:rsid w:val="00C64526"/>
  </w:style>
  <w:style w:type="character" w:customStyle="1" w:styleId="WW8Num18z6">
    <w:name w:val="WW8Num18z6"/>
    <w:rsid w:val="00C64526"/>
  </w:style>
  <w:style w:type="character" w:customStyle="1" w:styleId="WW8Num18z7">
    <w:name w:val="WW8Num18z7"/>
    <w:rsid w:val="00C64526"/>
  </w:style>
  <w:style w:type="character" w:customStyle="1" w:styleId="WW8Num18z8">
    <w:name w:val="WW8Num18z8"/>
    <w:rsid w:val="00C64526"/>
  </w:style>
  <w:style w:type="character" w:customStyle="1" w:styleId="WW8Num20z1">
    <w:name w:val="WW8Num20z1"/>
    <w:rsid w:val="00C64526"/>
  </w:style>
  <w:style w:type="character" w:customStyle="1" w:styleId="WW8Num20z2">
    <w:name w:val="WW8Num20z2"/>
    <w:rsid w:val="00C64526"/>
  </w:style>
  <w:style w:type="character" w:customStyle="1" w:styleId="WW8Num20z3">
    <w:name w:val="WW8Num20z3"/>
    <w:rsid w:val="00C64526"/>
  </w:style>
  <w:style w:type="character" w:customStyle="1" w:styleId="WW8Num20z4">
    <w:name w:val="WW8Num20z4"/>
    <w:rsid w:val="00C64526"/>
  </w:style>
  <w:style w:type="character" w:customStyle="1" w:styleId="WW8Num20z5">
    <w:name w:val="WW8Num20z5"/>
    <w:rsid w:val="00C64526"/>
  </w:style>
  <w:style w:type="character" w:customStyle="1" w:styleId="WW8Num20z6">
    <w:name w:val="WW8Num20z6"/>
    <w:rsid w:val="00C64526"/>
  </w:style>
  <w:style w:type="character" w:customStyle="1" w:styleId="WW8Num20z7">
    <w:name w:val="WW8Num20z7"/>
    <w:rsid w:val="00C64526"/>
  </w:style>
  <w:style w:type="character" w:customStyle="1" w:styleId="WW8Num20z8">
    <w:name w:val="WW8Num20z8"/>
    <w:rsid w:val="00C64526"/>
  </w:style>
  <w:style w:type="character" w:customStyle="1" w:styleId="WW8Num22z0">
    <w:name w:val="WW8Num22z0"/>
    <w:rsid w:val="00C64526"/>
    <w:rPr>
      <w:b/>
      <w:i w:val="0"/>
      <w:iCs/>
      <w:sz w:val="28"/>
      <w:szCs w:val="28"/>
    </w:rPr>
  </w:style>
  <w:style w:type="character" w:customStyle="1" w:styleId="WW8Num22z1">
    <w:name w:val="WW8Num22z1"/>
    <w:rsid w:val="00C64526"/>
  </w:style>
  <w:style w:type="character" w:customStyle="1" w:styleId="WW8Num22z2">
    <w:name w:val="WW8Num22z2"/>
    <w:rsid w:val="00C64526"/>
  </w:style>
  <w:style w:type="character" w:customStyle="1" w:styleId="WW8Num22z3">
    <w:name w:val="WW8Num22z3"/>
    <w:rsid w:val="00C64526"/>
  </w:style>
  <w:style w:type="character" w:customStyle="1" w:styleId="WW8Num22z4">
    <w:name w:val="WW8Num22z4"/>
    <w:rsid w:val="00C64526"/>
  </w:style>
  <w:style w:type="character" w:customStyle="1" w:styleId="WW8Num22z5">
    <w:name w:val="WW8Num22z5"/>
    <w:rsid w:val="00C64526"/>
  </w:style>
  <w:style w:type="character" w:customStyle="1" w:styleId="WW8Num22z6">
    <w:name w:val="WW8Num22z6"/>
    <w:rsid w:val="00C64526"/>
  </w:style>
  <w:style w:type="character" w:customStyle="1" w:styleId="WW8Num22z7">
    <w:name w:val="WW8Num22z7"/>
    <w:rsid w:val="00C64526"/>
  </w:style>
  <w:style w:type="character" w:customStyle="1" w:styleId="WW8Num22z8">
    <w:name w:val="WW8Num22z8"/>
    <w:rsid w:val="00C64526"/>
  </w:style>
  <w:style w:type="character" w:customStyle="1" w:styleId="36">
    <w:name w:val="Основной шрифт абзаца3"/>
    <w:rsid w:val="00C64526"/>
  </w:style>
  <w:style w:type="character" w:customStyle="1" w:styleId="Absatz-Standardschriftart">
    <w:name w:val="Absatz-Standardschriftart"/>
    <w:rsid w:val="00C64526"/>
  </w:style>
  <w:style w:type="character" w:customStyle="1" w:styleId="WW-Absatz-Standardschriftart">
    <w:name w:val="WW-Absatz-Standardschriftart"/>
    <w:rsid w:val="00C64526"/>
  </w:style>
  <w:style w:type="character" w:customStyle="1" w:styleId="WW-Absatz-Standardschriftart1">
    <w:name w:val="WW-Absatz-Standardschriftart1"/>
    <w:rsid w:val="00C64526"/>
  </w:style>
  <w:style w:type="character" w:customStyle="1" w:styleId="WW8Num23z0">
    <w:name w:val="WW8Num23z0"/>
    <w:rsid w:val="00C64526"/>
    <w:rPr>
      <w:b/>
      <w:i w:val="0"/>
      <w:sz w:val="30"/>
      <w:szCs w:val="30"/>
    </w:rPr>
  </w:style>
  <w:style w:type="character" w:customStyle="1" w:styleId="WW8Num24z0">
    <w:name w:val="WW8Num24z0"/>
    <w:rsid w:val="00C64526"/>
    <w:rPr>
      <w:b/>
      <w:i w:val="0"/>
      <w:sz w:val="30"/>
      <w:szCs w:val="30"/>
    </w:rPr>
  </w:style>
  <w:style w:type="character" w:customStyle="1" w:styleId="WW8Num25z0">
    <w:name w:val="WW8Num25z0"/>
    <w:rsid w:val="00C64526"/>
    <w:rPr>
      <w:i w:val="0"/>
      <w:u w:val="single"/>
    </w:rPr>
  </w:style>
  <w:style w:type="character" w:customStyle="1" w:styleId="WW8Num26z0">
    <w:name w:val="WW8Num26z0"/>
    <w:rsid w:val="00C64526"/>
    <w:rPr>
      <w:b/>
      <w:i w:val="0"/>
    </w:rPr>
  </w:style>
  <w:style w:type="character" w:customStyle="1" w:styleId="WW8Num27z0">
    <w:name w:val="WW8Num27z0"/>
    <w:rsid w:val="00C64526"/>
    <w:rPr>
      <w:b/>
      <w:i w:val="0"/>
    </w:rPr>
  </w:style>
  <w:style w:type="character" w:customStyle="1" w:styleId="WW8Num28z0">
    <w:name w:val="WW8Num28z0"/>
    <w:rsid w:val="00C64526"/>
    <w:rPr>
      <w:b/>
      <w:i w:val="0"/>
      <w:sz w:val="30"/>
      <w:szCs w:val="30"/>
    </w:rPr>
  </w:style>
  <w:style w:type="character" w:customStyle="1" w:styleId="WW8Num29z0">
    <w:name w:val="WW8Num29z0"/>
    <w:rsid w:val="00C64526"/>
    <w:rPr>
      <w:rFonts w:ascii="Times New Roman" w:eastAsia="Times New Roman" w:hAnsi="Times New Roman" w:cs="Times New Roman"/>
      <w:b/>
      <w:i w:val="0"/>
    </w:rPr>
  </w:style>
  <w:style w:type="character" w:customStyle="1" w:styleId="WW8Num31z0">
    <w:name w:val="WW8Num31z0"/>
    <w:rsid w:val="00C64526"/>
    <w:rPr>
      <w:b/>
      <w:i w:val="0"/>
      <w:sz w:val="30"/>
      <w:szCs w:val="30"/>
    </w:rPr>
  </w:style>
  <w:style w:type="character" w:customStyle="1" w:styleId="WW8Num32z0">
    <w:name w:val="WW8Num32z0"/>
    <w:rsid w:val="00C64526"/>
    <w:rPr>
      <w:b/>
      <w:i w:val="0"/>
    </w:rPr>
  </w:style>
  <w:style w:type="character" w:customStyle="1" w:styleId="2a">
    <w:name w:val="Основной шрифт абзаца2"/>
    <w:rsid w:val="00C64526"/>
  </w:style>
  <w:style w:type="character" w:customStyle="1" w:styleId="WW-Absatz-Standardschriftart11">
    <w:name w:val="WW-Absatz-Standardschriftart11"/>
    <w:rsid w:val="00C64526"/>
  </w:style>
  <w:style w:type="character" w:customStyle="1" w:styleId="WW8Num4z1">
    <w:name w:val="WW8Num4z1"/>
    <w:rsid w:val="00C64526"/>
    <w:rPr>
      <w:rFonts w:ascii="Courier New" w:hAnsi="Courier New" w:cs="Courier New"/>
    </w:rPr>
  </w:style>
  <w:style w:type="character" w:customStyle="1" w:styleId="WW8Num4z3">
    <w:name w:val="WW8Num4z3"/>
    <w:rsid w:val="00C64526"/>
    <w:rPr>
      <w:rFonts w:ascii="Symbol" w:hAnsi="Symbol" w:cs="Symbol"/>
    </w:rPr>
  </w:style>
  <w:style w:type="character" w:customStyle="1" w:styleId="WW8Num5z1">
    <w:name w:val="WW8Num5z1"/>
    <w:rsid w:val="00C64526"/>
    <w:rPr>
      <w:rFonts w:ascii="Courier New" w:hAnsi="Courier New" w:cs="Courier New"/>
    </w:rPr>
  </w:style>
  <w:style w:type="character" w:customStyle="1" w:styleId="WW8Num5z3">
    <w:name w:val="WW8Num5z3"/>
    <w:rsid w:val="00C64526"/>
    <w:rPr>
      <w:rFonts w:ascii="Symbol" w:hAnsi="Symbol" w:cs="Symbol"/>
    </w:rPr>
  </w:style>
  <w:style w:type="character" w:customStyle="1" w:styleId="WW8Num12z1">
    <w:name w:val="WW8Num12z1"/>
    <w:rsid w:val="00C64526"/>
    <w:rPr>
      <w:rFonts w:ascii="Courier New" w:hAnsi="Courier New" w:cs="Courier New"/>
    </w:rPr>
  </w:style>
  <w:style w:type="character" w:customStyle="1" w:styleId="WW8Num12z3">
    <w:name w:val="WW8Num12z3"/>
    <w:rsid w:val="00C64526"/>
    <w:rPr>
      <w:rFonts w:ascii="Symbol" w:hAnsi="Symbol" w:cs="Symbol"/>
    </w:rPr>
  </w:style>
  <w:style w:type="character" w:customStyle="1" w:styleId="WW8NumSt1z0">
    <w:name w:val="WW8NumSt1z0"/>
    <w:rsid w:val="00C64526"/>
    <w:rPr>
      <w:rFonts w:ascii="Times New Roman" w:hAnsi="Times New Roman" w:cs="Times New Roman"/>
    </w:rPr>
  </w:style>
  <w:style w:type="character" w:customStyle="1" w:styleId="WW8NumSt2z0">
    <w:name w:val="WW8NumSt2z0"/>
    <w:rsid w:val="00C64526"/>
    <w:rPr>
      <w:rFonts w:ascii="Times New Roman" w:hAnsi="Times New Roman" w:cs="Times New Roman"/>
    </w:rPr>
  </w:style>
  <w:style w:type="character" w:customStyle="1" w:styleId="WW8NumSt3z0">
    <w:name w:val="WW8NumSt3z0"/>
    <w:rsid w:val="00C64526"/>
    <w:rPr>
      <w:rFonts w:ascii="Times New Roman" w:hAnsi="Times New Roman" w:cs="Times New Roman"/>
    </w:rPr>
  </w:style>
  <w:style w:type="character" w:customStyle="1" w:styleId="15">
    <w:name w:val="Основной шрифт абзаца1"/>
    <w:rsid w:val="00C64526"/>
  </w:style>
  <w:style w:type="character" w:customStyle="1" w:styleId="docaccesstitle">
    <w:name w:val="docaccess_title"/>
    <w:rsid w:val="00C64526"/>
  </w:style>
  <w:style w:type="paragraph" w:customStyle="1" w:styleId="afff4">
    <w:basedOn w:val="a0"/>
    <w:next w:val="a7"/>
    <w:rsid w:val="00C64526"/>
    <w:pPr>
      <w:keepNext/>
      <w:suppressAutoHyphens/>
      <w:spacing w:before="240" w:after="120" w:line="240" w:lineRule="auto"/>
    </w:pPr>
    <w:rPr>
      <w:rFonts w:ascii="Liberation Sans" w:eastAsia="Microsoft YaHei" w:hAnsi="Liberation Sans" w:cs="Arial"/>
      <w:szCs w:val="28"/>
      <w:lang w:eastAsia="zh-CN"/>
    </w:rPr>
  </w:style>
  <w:style w:type="paragraph" w:styleId="afff5">
    <w:name w:val="List"/>
    <w:basedOn w:val="a7"/>
    <w:rsid w:val="00C64526"/>
    <w:pPr>
      <w:widowControl/>
      <w:suppressAutoHyphens/>
      <w:autoSpaceDE/>
      <w:autoSpaceDN/>
      <w:spacing w:after="120"/>
    </w:pPr>
    <w:rPr>
      <w:rFonts w:cs="Mangal"/>
      <w:sz w:val="20"/>
      <w:szCs w:val="20"/>
      <w:lang w:val="ru-RU" w:eastAsia="zh-CN"/>
    </w:rPr>
  </w:style>
  <w:style w:type="paragraph" w:customStyle="1" w:styleId="44">
    <w:name w:val="Указатель4"/>
    <w:basedOn w:val="a0"/>
    <w:rsid w:val="00C64526"/>
    <w:pPr>
      <w:suppressLineNumbers/>
      <w:suppressAutoHyphens/>
      <w:spacing w:after="0" w:line="240" w:lineRule="auto"/>
    </w:pPr>
    <w:rPr>
      <w:rFonts w:eastAsia="Times New Roman" w:cs="Arial"/>
      <w:sz w:val="20"/>
      <w:szCs w:val="20"/>
      <w:lang w:eastAsia="zh-CN"/>
    </w:rPr>
  </w:style>
  <w:style w:type="paragraph" w:customStyle="1" w:styleId="37">
    <w:name w:val="Название объекта3"/>
    <w:basedOn w:val="a0"/>
    <w:rsid w:val="00C64526"/>
    <w:pPr>
      <w:suppressLineNumbers/>
      <w:suppressAutoHyphens/>
      <w:spacing w:before="120" w:after="120" w:line="240" w:lineRule="auto"/>
    </w:pPr>
    <w:rPr>
      <w:rFonts w:eastAsia="Times New Roman" w:cs="Arial"/>
      <w:i/>
      <w:iCs/>
      <w:sz w:val="24"/>
      <w:szCs w:val="24"/>
      <w:lang w:eastAsia="zh-CN"/>
    </w:rPr>
  </w:style>
  <w:style w:type="paragraph" w:customStyle="1" w:styleId="38">
    <w:name w:val="Указатель3"/>
    <w:basedOn w:val="a0"/>
    <w:rsid w:val="00C64526"/>
    <w:pPr>
      <w:suppressLineNumbers/>
      <w:suppressAutoHyphens/>
      <w:spacing w:after="0" w:line="240" w:lineRule="auto"/>
    </w:pPr>
    <w:rPr>
      <w:rFonts w:eastAsia="Times New Roman" w:cs="Arial"/>
      <w:sz w:val="20"/>
      <w:szCs w:val="20"/>
      <w:lang w:eastAsia="zh-CN"/>
    </w:rPr>
  </w:style>
  <w:style w:type="paragraph" w:customStyle="1" w:styleId="16">
    <w:name w:val="Заголовок1"/>
    <w:basedOn w:val="a0"/>
    <w:next w:val="a7"/>
    <w:rsid w:val="00C64526"/>
    <w:pPr>
      <w:keepNext/>
      <w:suppressAutoHyphens/>
      <w:spacing w:before="240" w:after="120" w:line="240" w:lineRule="auto"/>
    </w:pPr>
    <w:rPr>
      <w:rFonts w:ascii="Arial" w:eastAsia="Microsoft YaHei" w:hAnsi="Arial" w:cs="Mangal"/>
      <w:szCs w:val="28"/>
      <w:lang w:eastAsia="zh-CN"/>
    </w:rPr>
  </w:style>
  <w:style w:type="paragraph" w:customStyle="1" w:styleId="2b">
    <w:name w:val="Название объекта2"/>
    <w:basedOn w:val="a0"/>
    <w:rsid w:val="00C64526"/>
    <w:pPr>
      <w:suppressLineNumbers/>
      <w:suppressAutoHyphens/>
      <w:spacing w:before="120" w:after="120" w:line="240" w:lineRule="auto"/>
    </w:pPr>
    <w:rPr>
      <w:rFonts w:eastAsia="Times New Roman" w:cs="Mangal"/>
      <w:i/>
      <w:iCs/>
      <w:sz w:val="24"/>
      <w:szCs w:val="24"/>
      <w:lang w:eastAsia="zh-CN"/>
    </w:rPr>
  </w:style>
  <w:style w:type="paragraph" w:customStyle="1" w:styleId="2c">
    <w:name w:val="Указатель2"/>
    <w:basedOn w:val="a0"/>
    <w:rsid w:val="00C64526"/>
    <w:pPr>
      <w:suppressLineNumbers/>
      <w:suppressAutoHyphens/>
      <w:spacing w:after="0" w:line="240" w:lineRule="auto"/>
    </w:pPr>
    <w:rPr>
      <w:rFonts w:eastAsia="Times New Roman" w:cs="Mangal"/>
      <w:sz w:val="20"/>
      <w:szCs w:val="20"/>
      <w:lang w:eastAsia="zh-CN"/>
    </w:rPr>
  </w:style>
  <w:style w:type="paragraph" w:customStyle="1" w:styleId="17">
    <w:name w:val="Название объекта1"/>
    <w:basedOn w:val="a0"/>
    <w:rsid w:val="00C64526"/>
    <w:pPr>
      <w:suppressLineNumbers/>
      <w:suppressAutoHyphens/>
      <w:spacing w:before="120" w:after="120" w:line="240" w:lineRule="auto"/>
    </w:pPr>
    <w:rPr>
      <w:rFonts w:eastAsia="Times New Roman" w:cs="Mangal"/>
      <w:i/>
      <w:iCs/>
      <w:sz w:val="24"/>
      <w:szCs w:val="24"/>
      <w:lang w:eastAsia="zh-CN"/>
    </w:rPr>
  </w:style>
  <w:style w:type="paragraph" w:customStyle="1" w:styleId="18">
    <w:name w:val="Указатель1"/>
    <w:basedOn w:val="a0"/>
    <w:rsid w:val="00C64526"/>
    <w:pPr>
      <w:suppressLineNumbers/>
      <w:suppressAutoHyphens/>
      <w:spacing w:after="0" w:line="240" w:lineRule="auto"/>
    </w:pPr>
    <w:rPr>
      <w:rFonts w:eastAsia="Times New Roman" w:cs="Mangal"/>
      <w:sz w:val="20"/>
      <w:szCs w:val="20"/>
      <w:lang w:eastAsia="zh-CN"/>
    </w:rPr>
  </w:style>
  <w:style w:type="character" w:customStyle="1" w:styleId="19">
    <w:name w:val="Текст выноски Знак1"/>
    <w:basedOn w:val="a1"/>
    <w:rsid w:val="00C64526"/>
    <w:rPr>
      <w:rFonts w:ascii="Tahoma" w:eastAsia="Times New Roman" w:hAnsi="Tahoma" w:cs="Tahoma"/>
      <w:sz w:val="16"/>
      <w:szCs w:val="16"/>
      <w:lang w:eastAsia="zh-CN"/>
    </w:rPr>
  </w:style>
  <w:style w:type="paragraph" w:customStyle="1" w:styleId="afff6">
    <w:name w:val="Верхний и нижний колонтитулы"/>
    <w:basedOn w:val="a0"/>
    <w:rsid w:val="00C64526"/>
    <w:pPr>
      <w:suppressLineNumbers/>
      <w:tabs>
        <w:tab w:val="center" w:pos="4819"/>
        <w:tab w:val="right" w:pos="9638"/>
      </w:tabs>
      <w:suppressAutoHyphens/>
      <w:spacing w:after="0" w:line="240" w:lineRule="auto"/>
    </w:pPr>
    <w:rPr>
      <w:rFonts w:eastAsia="Times New Roman" w:cs="Times New Roman"/>
      <w:sz w:val="20"/>
      <w:szCs w:val="20"/>
      <w:lang w:eastAsia="zh-CN"/>
    </w:rPr>
  </w:style>
  <w:style w:type="character" w:customStyle="1" w:styleId="1a">
    <w:name w:val="Верхний колонтитул Знак1"/>
    <w:basedOn w:val="a1"/>
    <w:rsid w:val="00C64526"/>
    <w:rPr>
      <w:rFonts w:ascii="Times New Roman" w:eastAsia="Times New Roman" w:hAnsi="Times New Roman" w:cs="Times New Roman"/>
      <w:sz w:val="20"/>
      <w:szCs w:val="20"/>
      <w:lang w:eastAsia="zh-CN"/>
    </w:rPr>
  </w:style>
  <w:style w:type="character" w:customStyle="1" w:styleId="1b">
    <w:name w:val="Нижний колонтитул Знак1"/>
    <w:basedOn w:val="a1"/>
    <w:rsid w:val="00C64526"/>
    <w:rPr>
      <w:rFonts w:ascii="Times New Roman" w:eastAsia="Times New Roman" w:hAnsi="Times New Roman" w:cs="Times New Roman"/>
      <w:sz w:val="20"/>
      <w:szCs w:val="20"/>
      <w:lang w:eastAsia="zh-CN"/>
    </w:rPr>
  </w:style>
  <w:style w:type="paragraph" w:customStyle="1" w:styleId="afff7">
    <w:name w:val="Содержимое таблицы"/>
    <w:basedOn w:val="a0"/>
    <w:rsid w:val="00C64526"/>
    <w:pPr>
      <w:suppressLineNumbers/>
      <w:suppressAutoHyphens/>
      <w:spacing w:after="0" w:line="240" w:lineRule="auto"/>
    </w:pPr>
    <w:rPr>
      <w:rFonts w:eastAsia="Times New Roman" w:cs="Times New Roman"/>
      <w:sz w:val="20"/>
      <w:szCs w:val="20"/>
      <w:lang w:eastAsia="zh-CN"/>
    </w:rPr>
  </w:style>
  <w:style w:type="paragraph" w:customStyle="1" w:styleId="afff8">
    <w:name w:val="Заголовок таблицы"/>
    <w:basedOn w:val="afff7"/>
    <w:rsid w:val="00C64526"/>
    <w:pPr>
      <w:jc w:val="center"/>
    </w:pPr>
    <w:rPr>
      <w:b/>
      <w:bCs/>
    </w:rPr>
  </w:style>
  <w:style w:type="paragraph" w:customStyle="1" w:styleId="afff9">
    <w:name w:val="Содержимое врезки"/>
    <w:basedOn w:val="a7"/>
    <w:rsid w:val="00C64526"/>
    <w:pPr>
      <w:widowControl/>
      <w:suppressAutoHyphens/>
      <w:autoSpaceDE/>
      <w:autoSpaceDN/>
      <w:spacing w:after="120"/>
    </w:pPr>
    <w:rPr>
      <w:sz w:val="20"/>
      <w:szCs w:val="20"/>
      <w:lang w:val="ru-RU" w:eastAsia="zh-CN"/>
    </w:rPr>
  </w:style>
  <w:style w:type="paragraph" w:customStyle="1" w:styleId="1c">
    <w:name w:val="Схема документа1"/>
    <w:basedOn w:val="a0"/>
    <w:rsid w:val="00C64526"/>
    <w:pPr>
      <w:suppressAutoHyphens/>
      <w:spacing w:after="0" w:line="240" w:lineRule="auto"/>
    </w:pPr>
    <w:rPr>
      <w:rFonts w:ascii="Tahoma" w:eastAsia="Times New Roman" w:hAnsi="Tahoma" w:cs="Tahoma"/>
      <w:sz w:val="16"/>
      <w:szCs w:val="16"/>
      <w:lang w:eastAsia="zh-CN"/>
    </w:rPr>
  </w:style>
  <w:style w:type="character" w:customStyle="1" w:styleId="1d">
    <w:name w:val="Основной текст с отступом Знак1"/>
    <w:basedOn w:val="a1"/>
    <w:rsid w:val="00C64526"/>
    <w:rPr>
      <w:rFonts w:ascii="Times New Roman" w:eastAsia="Times New Roman" w:hAnsi="Times New Roman" w:cs="Times New Roman"/>
      <w:sz w:val="28"/>
      <w:szCs w:val="20"/>
      <w:lang w:eastAsia="zh-CN"/>
    </w:rPr>
  </w:style>
  <w:style w:type="paragraph" w:customStyle="1" w:styleId="115">
    <w:name w:val="1.1. Приложение"/>
    <w:basedOn w:val="a0"/>
    <w:next w:val="a0"/>
    <w:qFormat/>
    <w:rsid w:val="003A7BFE"/>
    <w:pPr>
      <w:spacing w:after="0" w:line="240" w:lineRule="auto"/>
      <w:jc w:val="right"/>
    </w:pPr>
    <w:rPr>
      <w:rFonts w:eastAsia="Calibri" w:cs="Times New Roman"/>
      <w:sz w:val="24"/>
    </w:rPr>
  </w:style>
  <w:style w:type="character" w:customStyle="1" w:styleId="af5">
    <w:name w:val="Название объекта Знак"/>
    <w:aliases w:val="Знак1 Знак,Название объектаТаблица Знак,Название объекта+12.5 Знак,Знак1 Знак Знак Знак Знак,Таблица - Название объекта Знак,!! Object Novogor !! Знак,Caption Char Знак,Caption Char1 Char1 Char Char Знак,Знак13 Знак,диаграммы Знак"/>
    <w:basedOn w:val="a1"/>
    <w:link w:val="af4"/>
    <w:rsid w:val="00880E50"/>
    <w:rPr>
      <w:rFonts w:ascii="Georgia" w:eastAsia="Times New Roman" w:hAnsi="Georgia" w:cs="Times New Roman"/>
      <w:b/>
      <w:bCs/>
      <w:color w:val="4F81BD"/>
      <w:sz w:val="18"/>
      <w:szCs w:val="18"/>
      <w:lang w:val="en-US" w:bidi="en-US"/>
    </w:rPr>
  </w:style>
  <w:style w:type="numbering" w:customStyle="1" w:styleId="1ai2151">
    <w:name w:val="1 / a / i2151"/>
    <w:basedOn w:val="a3"/>
    <w:next w:val="1ai"/>
    <w:rsid w:val="00E1501E"/>
  </w:style>
  <w:style w:type="paragraph" w:customStyle="1" w:styleId="msonormal0">
    <w:name w:val="msonormal"/>
    <w:basedOn w:val="a0"/>
    <w:rsid w:val="009A5A99"/>
    <w:pPr>
      <w:spacing w:before="100" w:beforeAutospacing="1" w:after="100" w:afterAutospacing="1" w:line="240" w:lineRule="auto"/>
    </w:pPr>
    <w:rPr>
      <w:rFonts w:eastAsia="Times New Roman" w:cs="Times New Roman"/>
      <w:sz w:val="24"/>
      <w:szCs w:val="24"/>
      <w:lang w:eastAsia="ru-RU"/>
    </w:rPr>
  </w:style>
  <w:style w:type="paragraph" w:customStyle="1" w:styleId="afffa">
    <w:name w:val="_Обычный"/>
    <w:basedOn w:val="a0"/>
    <w:link w:val="afffb"/>
    <w:qFormat/>
    <w:rsid w:val="00E54BFF"/>
    <w:pPr>
      <w:spacing w:after="0" w:line="240" w:lineRule="auto"/>
      <w:ind w:firstLine="709"/>
      <w:jc w:val="both"/>
    </w:pPr>
    <w:rPr>
      <w:rFonts w:eastAsia="Times New Roman" w:cs="Times New Roman"/>
      <w:sz w:val="24"/>
      <w:szCs w:val="20"/>
    </w:rPr>
  </w:style>
  <w:style w:type="character" w:customStyle="1" w:styleId="afffb">
    <w:name w:val="_Обычный Знак"/>
    <w:link w:val="afffa"/>
    <w:rsid w:val="00E54BFF"/>
    <w:rPr>
      <w:rFonts w:eastAsia="Times New Roman" w:cs="Times New Roman"/>
      <w:sz w:val="24"/>
      <w:szCs w:val="20"/>
    </w:rPr>
  </w:style>
  <w:style w:type="paragraph" w:customStyle="1" w:styleId="S1">
    <w:name w:val="S_Обычный жирный"/>
    <w:basedOn w:val="a0"/>
    <w:link w:val="S2"/>
    <w:qFormat/>
    <w:rsid w:val="00441D70"/>
    <w:pPr>
      <w:spacing w:after="0" w:line="240" w:lineRule="auto"/>
      <w:ind w:firstLine="709"/>
      <w:jc w:val="both"/>
    </w:pPr>
    <w:rPr>
      <w:rFonts w:eastAsia="Times New Roman" w:cs="Times New Roman"/>
      <w:szCs w:val="24"/>
      <w:lang w:eastAsia="ru-RU"/>
    </w:rPr>
  </w:style>
  <w:style w:type="character" w:customStyle="1" w:styleId="S2">
    <w:name w:val="S_Обычный жирный Знак"/>
    <w:link w:val="S1"/>
    <w:rsid w:val="00441D70"/>
    <w:rPr>
      <w:rFonts w:eastAsia="Times New Roman" w:cs="Times New Roman"/>
      <w:szCs w:val="24"/>
      <w:lang w:eastAsia="ru-RU"/>
    </w:rPr>
  </w:style>
  <w:style w:type="character" w:customStyle="1" w:styleId="affe">
    <w:name w:val="Обычный (веб) Знак"/>
    <w:aliases w:val="Обычный (Web)1 Знак,Обычный (Web) Знак,Обычный (веб)1 Знак,Обычный (веб)2 Знак,Обычный (веб)3 Знак,Обычный (веб)31 Знак"/>
    <w:link w:val="affd"/>
    <w:uiPriority w:val="99"/>
    <w:locked/>
    <w:rsid w:val="002853DA"/>
    <w:rPr>
      <w:rFonts w:eastAsia="Times New Roman" w:cs="Times New Roman"/>
      <w:sz w:val="24"/>
      <w:szCs w:val="24"/>
      <w:lang w:eastAsia="ru-RU"/>
    </w:rPr>
  </w:style>
  <w:style w:type="table" w:customStyle="1" w:styleId="63">
    <w:name w:val="Сетка таблицы6"/>
    <w:basedOn w:val="a2"/>
    <w:next w:val="a6"/>
    <w:rsid w:val="00742EFF"/>
    <w:pPr>
      <w:spacing w:after="0" w:line="240" w:lineRule="auto"/>
      <w:jc w:val="both"/>
    </w:pPr>
    <w:rPr>
      <w:rFonts w:asciiTheme="minorHAnsi" w:hAnsiTheme="minorHAnsi"/>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
    <w:name w:val="List Bullet"/>
    <w:basedOn w:val="a0"/>
    <w:rsid w:val="002E471B"/>
    <w:pPr>
      <w:numPr>
        <w:numId w:val="12"/>
      </w:numPr>
      <w:spacing w:after="0" w:line="240" w:lineRule="auto"/>
    </w:pPr>
    <w:rPr>
      <w:rFonts w:eastAsia="Times New Roman" w:cs="Times New Roman"/>
      <w:sz w:val="24"/>
      <w:szCs w:val="24"/>
      <w:lang w:eastAsia="ru-RU"/>
    </w:rPr>
  </w:style>
  <w:style w:type="character" w:customStyle="1" w:styleId="2d">
    <w:name w:val="Основной текст (2)"/>
    <w:basedOn w:val="a1"/>
    <w:rsid w:val="00B45B23"/>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paragraph" w:customStyle="1" w:styleId="Main">
    <w:name w:val="Main"/>
    <w:link w:val="Main0"/>
    <w:rsid w:val="000D3686"/>
    <w:pPr>
      <w:widowControl w:val="0"/>
      <w:suppressAutoHyphens/>
      <w:spacing w:after="0" w:line="360" w:lineRule="auto"/>
      <w:ind w:firstLine="709"/>
      <w:jc w:val="both"/>
    </w:pPr>
    <w:rPr>
      <w:rFonts w:eastAsia="Times New Roman" w:cs="Times New Roman"/>
      <w:sz w:val="24"/>
      <w:szCs w:val="16"/>
      <w:lang w:eastAsia="zh-CN"/>
    </w:rPr>
  </w:style>
  <w:style w:type="character" w:customStyle="1" w:styleId="Main0">
    <w:name w:val="Main Знак"/>
    <w:link w:val="Main"/>
    <w:locked/>
    <w:rsid w:val="000D3686"/>
    <w:rPr>
      <w:rFonts w:eastAsia="Times New Roman" w:cs="Times New Roman"/>
      <w:sz w:val="24"/>
      <w:szCs w:val="16"/>
      <w:lang w:eastAsia="zh-CN"/>
    </w:rPr>
  </w:style>
  <w:style w:type="character" w:customStyle="1" w:styleId="UnresolvedMention">
    <w:name w:val="Unresolved Mention"/>
    <w:basedOn w:val="a1"/>
    <w:uiPriority w:val="99"/>
    <w:semiHidden/>
    <w:unhideWhenUsed/>
    <w:rsid w:val="00026E9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557087">
      <w:bodyDiv w:val="1"/>
      <w:marLeft w:val="0"/>
      <w:marRight w:val="0"/>
      <w:marTop w:val="0"/>
      <w:marBottom w:val="0"/>
      <w:divBdr>
        <w:top w:val="none" w:sz="0" w:space="0" w:color="auto"/>
        <w:left w:val="none" w:sz="0" w:space="0" w:color="auto"/>
        <w:bottom w:val="none" w:sz="0" w:space="0" w:color="auto"/>
        <w:right w:val="none" w:sz="0" w:space="0" w:color="auto"/>
      </w:divBdr>
    </w:div>
    <w:div w:id="14969438">
      <w:bodyDiv w:val="1"/>
      <w:marLeft w:val="0"/>
      <w:marRight w:val="0"/>
      <w:marTop w:val="0"/>
      <w:marBottom w:val="0"/>
      <w:divBdr>
        <w:top w:val="none" w:sz="0" w:space="0" w:color="auto"/>
        <w:left w:val="none" w:sz="0" w:space="0" w:color="auto"/>
        <w:bottom w:val="none" w:sz="0" w:space="0" w:color="auto"/>
        <w:right w:val="none" w:sz="0" w:space="0" w:color="auto"/>
      </w:divBdr>
    </w:div>
    <w:div w:id="28724284">
      <w:bodyDiv w:val="1"/>
      <w:marLeft w:val="0"/>
      <w:marRight w:val="0"/>
      <w:marTop w:val="0"/>
      <w:marBottom w:val="0"/>
      <w:divBdr>
        <w:top w:val="none" w:sz="0" w:space="0" w:color="auto"/>
        <w:left w:val="none" w:sz="0" w:space="0" w:color="auto"/>
        <w:bottom w:val="none" w:sz="0" w:space="0" w:color="auto"/>
        <w:right w:val="none" w:sz="0" w:space="0" w:color="auto"/>
      </w:divBdr>
    </w:div>
    <w:div w:id="39789580">
      <w:bodyDiv w:val="1"/>
      <w:marLeft w:val="0"/>
      <w:marRight w:val="0"/>
      <w:marTop w:val="0"/>
      <w:marBottom w:val="0"/>
      <w:divBdr>
        <w:top w:val="none" w:sz="0" w:space="0" w:color="auto"/>
        <w:left w:val="none" w:sz="0" w:space="0" w:color="auto"/>
        <w:bottom w:val="none" w:sz="0" w:space="0" w:color="auto"/>
        <w:right w:val="none" w:sz="0" w:space="0" w:color="auto"/>
      </w:divBdr>
    </w:div>
    <w:div w:id="47844572">
      <w:bodyDiv w:val="1"/>
      <w:marLeft w:val="0"/>
      <w:marRight w:val="0"/>
      <w:marTop w:val="0"/>
      <w:marBottom w:val="0"/>
      <w:divBdr>
        <w:top w:val="none" w:sz="0" w:space="0" w:color="auto"/>
        <w:left w:val="none" w:sz="0" w:space="0" w:color="auto"/>
        <w:bottom w:val="none" w:sz="0" w:space="0" w:color="auto"/>
        <w:right w:val="none" w:sz="0" w:space="0" w:color="auto"/>
      </w:divBdr>
    </w:div>
    <w:div w:id="89087531">
      <w:bodyDiv w:val="1"/>
      <w:marLeft w:val="0"/>
      <w:marRight w:val="0"/>
      <w:marTop w:val="0"/>
      <w:marBottom w:val="0"/>
      <w:divBdr>
        <w:top w:val="none" w:sz="0" w:space="0" w:color="auto"/>
        <w:left w:val="none" w:sz="0" w:space="0" w:color="auto"/>
        <w:bottom w:val="none" w:sz="0" w:space="0" w:color="auto"/>
        <w:right w:val="none" w:sz="0" w:space="0" w:color="auto"/>
      </w:divBdr>
    </w:div>
    <w:div w:id="106776462">
      <w:bodyDiv w:val="1"/>
      <w:marLeft w:val="0"/>
      <w:marRight w:val="0"/>
      <w:marTop w:val="0"/>
      <w:marBottom w:val="0"/>
      <w:divBdr>
        <w:top w:val="none" w:sz="0" w:space="0" w:color="auto"/>
        <w:left w:val="none" w:sz="0" w:space="0" w:color="auto"/>
        <w:bottom w:val="none" w:sz="0" w:space="0" w:color="auto"/>
        <w:right w:val="none" w:sz="0" w:space="0" w:color="auto"/>
      </w:divBdr>
    </w:div>
    <w:div w:id="108858756">
      <w:bodyDiv w:val="1"/>
      <w:marLeft w:val="0"/>
      <w:marRight w:val="0"/>
      <w:marTop w:val="0"/>
      <w:marBottom w:val="0"/>
      <w:divBdr>
        <w:top w:val="none" w:sz="0" w:space="0" w:color="auto"/>
        <w:left w:val="none" w:sz="0" w:space="0" w:color="auto"/>
        <w:bottom w:val="none" w:sz="0" w:space="0" w:color="auto"/>
        <w:right w:val="none" w:sz="0" w:space="0" w:color="auto"/>
      </w:divBdr>
    </w:div>
    <w:div w:id="119421644">
      <w:bodyDiv w:val="1"/>
      <w:marLeft w:val="0"/>
      <w:marRight w:val="0"/>
      <w:marTop w:val="0"/>
      <w:marBottom w:val="0"/>
      <w:divBdr>
        <w:top w:val="none" w:sz="0" w:space="0" w:color="auto"/>
        <w:left w:val="none" w:sz="0" w:space="0" w:color="auto"/>
        <w:bottom w:val="none" w:sz="0" w:space="0" w:color="auto"/>
        <w:right w:val="none" w:sz="0" w:space="0" w:color="auto"/>
      </w:divBdr>
    </w:div>
    <w:div w:id="124003575">
      <w:bodyDiv w:val="1"/>
      <w:marLeft w:val="0"/>
      <w:marRight w:val="0"/>
      <w:marTop w:val="0"/>
      <w:marBottom w:val="0"/>
      <w:divBdr>
        <w:top w:val="none" w:sz="0" w:space="0" w:color="auto"/>
        <w:left w:val="none" w:sz="0" w:space="0" w:color="auto"/>
        <w:bottom w:val="none" w:sz="0" w:space="0" w:color="auto"/>
        <w:right w:val="none" w:sz="0" w:space="0" w:color="auto"/>
      </w:divBdr>
    </w:div>
    <w:div w:id="156191221">
      <w:bodyDiv w:val="1"/>
      <w:marLeft w:val="0"/>
      <w:marRight w:val="0"/>
      <w:marTop w:val="0"/>
      <w:marBottom w:val="0"/>
      <w:divBdr>
        <w:top w:val="none" w:sz="0" w:space="0" w:color="auto"/>
        <w:left w:val="none" w:sz="0" w:space="0" w:color="auto"/>
        <w:bottom w:val="none" w:sz="0" w:space="0" w:color="auto"/>
        <w:right w:val="none" w:sz="0" w:space="0" w:color="auto"/>
      </w:divBdr>
    </w:div>
    <w:div w:id="170724014">
      <w:bodyDiv w:val="1"/>
      <w:marLeft w:val="0"/>
      <w:marRight w:val="0"/>
      <w:marTop w:val="0"/>
      <w:marBottom w:val="0"/>
      <w:divBdr>
        <w:top w:val="none" w:sz="0" w:space="0" w:color="auto"/>
        <w:left w:val="none" w:sz="0" w:space="0" w:color="auto"/>
        <w:bottom w:val="none" w:sz="0" w:space="0" w:color="auto"/>
        <w:right w:val="none" w:sz="0" w:space="0" w:color="auto"/>
      </w:divBdr>
    </w:div>
    <w:div w:id="207956383">
      <w:bodyDiv w:val="1"/>
      <w:marLeft w:val="0"/>
      <w:marRight w:val="0"/>
      <w:marTop w:val="0"/>
      <w:marBottom w:val="0"/>
      <w:divBdr>
        <w:top w:val="none" w:sz="0" w:space="0" w:color="auto"/>
        <w:left w:val="none" w:sz="0" w:space="0" w:color="auto"/>
        <w:bottom w:val="none" w:sz="0" w:space="0" w:color="auto"/>
        <w:right w:val="none" w:sz="0" w:space="0" w:color="auto"/>
      </w:divBdr>
    </w:div>
    <w:div w:id="212275654">
      <w:bodyDiv w:val="1"/>
      <w:marLeft w:val="0"/>
      <w:marRight w:val="0"/>
      <w:marTop w:val="0"/>
      <w:marBottom w:val="0"/>
      <w:divBdr>
        <w:top w:val="none" w:sz="0" w:space="0" w:color="auto"/>
        <w:left w:val="none" w:sz="0" w:space="0" w:color="auto"/>
        <w:bottom w:val="none" w:sz="0" w:space="0" w:color="auto"/>
        <w:right w:val="none" w:sz="0" w:space="0" w:color="auto"/>
      </w:divBdr>
    </w:div>
    <w:div w:id="214898353">
      <w:bodyDiv w:val="1"/>
      <w:marLeft w:val="0"/>
      <w:marRight w:val="0"/>
      <w:marTop w:val="0"/>
      <w:marBottom w:val="0"/>
      <w:divBdr>
        <w:top w:val="none" w:sz="0" w:space="0" w:color="auto"/>
        <w:left w:val="none" w:sz="0" w:space="0" w:color="auto"/>
        <w:bottom w:val="none" w:sz="0" w:space="0" w:color="auto"/>
        <w:right w:val="none" w:sz="0" w:space="0" w:color="auto"/>
      </w:divBdr>
    </w:div>
    <w:div w:id="266349009">
      <w:bodyDiv w:val="1"/>
      <w:marLeft w:val="0"/>
      <w:marRight w:val="0"/>
      <w:marTop w:val="0"/>
      <w:marBottom w:val="0"/>
      <w:divBdr>
        <w:top w:val="none" w:sz="0" w:space="0" w:color="auto"/>
        <w:left w:val="none" w:sz="0" w:space="0" w:color="auto"/>
        <w:bottom w:val="none" w:sz="0" w:space="0" w:color="auto"/>
        <w:right w:val="none" w:sz="0" w:space="0" w:color="auto"/>
      </w:divBdr>
    </w:div>
    <w:div w:id="291987775">
      <w:bodyDiv w:val="1"/>
      <w:marLeft w:val="0"/>
      <w:marRight w:val="0"/>
      <w:marTop w:val="0"/>
      <w:marBottom w:val="0"/>
      <w:divBdr>
        <w:top w:val="none" w:sz="0" w:space="0" w:color="auto"/>
        <w:left w:val="none" w:sz="0" w:space="0" w:color="auto"/>
        <w:bottom w:val="none" w:sz="0" w:space="0" w:color="auto"/>
        <w:right w:val="none" w:sz="0" w:space="0" w:color="auto"/>
      </w:divBdr>
    </w:div>
    <w:div w:id="303200617">
      <w:bodyDiv w:val="1"/>
      <w:marLeft w:val="0"/>
      <w:marRight w:val="0"/>
      <w:marTop w:val="0"/>
      <w:marBottom w:val="0"/>
      <w:divBdr>
        <w:top w:val="none" w:sz="0" w:space="0" w:color="auto"/>
        <w:left w:val="none" w:sz="0" w:space="0" w:color="auto"/>
        <w:bottom w:val="none" w:sz="0" w:space="0" w:color="auto"/>
        <w:right w:val="none" w:sz="0" w:space="0" w:color="auto"/>
      </w:divBdr>
    </w:div>
    <w:div w:id="317658038">
      <w:bodyDiv w:val="1"/>
      <w:marLeft w:val="0"/>
      <w:marRight w:val="0"/>
      <w:marTop w:val="0"/>
      <w:marBottom w:val="0"/>
      <w:divBdr>
        <w:top w:val="none" w:sz="0" w:space="0" w:color="auto"/>
        <w:left w:val="none" w:sz="0" w:space="0" w:color="auto"/>
        <w:bottom w:val="none" w:sz="0" w:space="0" w:color="auto"/>
        <w:right w:val="none" w:sz="0" w:space="0" w:color="auto"/>
      </w:divBdr>
    </w:div>
    <w:div w:id="321586878">
      <w:bodyDiv w:val="1"/>
      <w:marLeft w:val="0"/>
      <w:marRight w:val="0"/>
      <w:marTop w:val="0"/>
      <w:marBottom w:val="0"/>
      <w:divBdr>
        <w:top w:val="none" w:sz="0" w:space="0" w:color="auto"/>
        <w:left w:val="none" w:sz="0" w:space="0" w:color="auto"/>
        <w:bottom w:val="none" w:sz="0" w:space="0" w:color="auto"/>
        <w:right w:val="none" w:sz="0" w:space="0" w:color="auto"/>
      </w:divBdr>
    </w:div>
    <w:div w:id="325090136">
      <w:bodyDiv w:val="1"/>
      <w:marLeft w:val="0"/>
      <w:marRight w:val="0"/>
      <w:marTop w:val="0"/>
      <w:marBottom w:val="0"/>
      <w:divBdr>
        <w:top w:val="none" w:sz="0" w:space="0" w:color="auto"/>
        <w:left w:val="none" w:sz="0" w:space="0" w:color="auto"/>
        <w:bottom w:val="none" w:sz="0" w:space="0" w:color="auto"/>
        <w:right w:val="none" w:sz="0" w:space="0" w:color="auto"/>
      </w:divBdr>
    </w:div>
    <w:div w:id="345257595">
      <w:bodyDiv w:val="1"/>
      <w:marLeft w:val="0"/>
      <w:marRight w:val="0"/>
      <w:marTop w:val="0"/>
      <w:marBottom w:val="0"/>
      <w:divBdr>
        <w:top w:val="none" w:sz="0" w:space="0" w:color="auto"/>
        <w:left w:val="none" w:sz="0" w:space="0" w:color="auto"/>
        <w:bottom w:val="none" w:sz="0" w:space="0" w:color="auto"/>
        <w:right w:val="none" w:sz="0" w:space="0" w:color="auto"/>
      </w:divBdr>
    </w:div>
    <w:div w:id="361172977">
      <w:bodyDiv w:val="1"/>
      <w:marLeft w:val="0"/>
      <w:marRight w:val="0"/>
      <w:marTop w:val="0"/>
      <w:marBottom w:val="0"/>
      <w:divBdr>
        <w:top w:val="none" w:sz="0" w:space="0" w:color="auto"/>
        <w:left w:val="none" w:sz="0" w:space="0" w:color="auto"/>
        <w:bottom w:val="none" w:sz="0" w:space="0" w:color="auto"/>
        <w:right w:val="none" w:sz="0" w:space="0" w:color="auto"/>
      </w:divBdr>
    </w:div>
    <w:div w:id="361248089">
      <w:bodyDiv w:val="1"/>
      <w:marLeft w:val="0"/>
      <w:marRight w:val="0"/>
      <w:marTop w:val="0"/>
      <w:marBottom w:val="0"/>
      <w:divBdr>
        <w:top w:val="none" w:sz="0" w:space="0" w:color="auto"/>
        <w:left w:val="none" w:sz="0" w:space="0" w:color="auto"/>
        <w:bottom w:val="none" w:sz="0" w:space="0" w:color="auto"/>
        <w:right w:val="none" w:sz="0" w:space="0" w:color="auto"/>
      </w:divBdr>
    </w:div>
    <w:div w:id="365955887">
      <w:bodyDiv w:val="1"/>
      <w:marLeft w:val="0"/>
      <w:marRight w:val="0"/>
      <w:marTop w:val="0"/>
      <w:marBottom w:val="0"/>
      <w:divBdr>
        <w:top w:val="none" w:sz="0" w:space="0" w:color="auto"/>
        <w:left w:val="none" w:sz="0" w:space="0" w:color="auto"/>
        <w:bottom w:val="none" w:sz="0" w:space="0" w:color="auto"/>
        <w:right w:val="none" w:sz="0" w:space="0" w:color="auto"/>
      </w:divBdr>
    </w:div>
    <w:div w:id="376397664">
      <w:bodyDiv w:val="1"/>
      <w:marLeft w:val="0"/>
      <w:marRight w:val="0"/>
      <w:marTop w:val="0"/>
      <w:marBottom w:val="0"/>
      <w:divBdr>
        <w:top w:val="none" w:sz="0" w:space="0" w:color="auto"/>
        <w:left w:val="none" w:sz="0" w:space="0" w:color="auto"/>
        <w:bottom w:val="none" w:sz="0" w:space="0" w:color="auto"/>
        <w:right w:val="none" w:sz="0" w:space="0" w:color="auto"/>
      </w:divBdr>
    </w:div>
    <w:div w:id="426775648">
      <w:bodyDiv w:val="1"/>
      <w:marLeft w:val="0"/>
      <w:marRight w:val="0"/>
      <w:marTop w:val="0"/>
      <w:marBottom w:val="0"/>
      <w:divBdr>
        <w:top w:val="none" w:sz="0" w:space="0" w:color="auto"/>
        <w:left w:val="none" w:sz="0" w:space="0" w:color="auto"/>
        <w:bottom w:val="none" w:sz="0" w:space="0" w:color="auto"/>
        <w:right w:val="none" w:sz="0" w:space="0" w:color="auto"/>
      </w:divBdr>
    </w:div>
    <w:div w:id="442462927">
      <w:bodyDiv w:val="1"/>
      <w:marLeft w:val="0"/>
      <w:marRight w:val="0"/>
      <w:marTop w:val="0"/>
      <w:marBottom w:val="0"/>
      <w:divBdr>
        <w:top w:val="none" w:sz="0" w:space="0" w:color="auto"/>
        <w:left w:val="none" w:sz="0" w:space="0" w:color="auto"/>
        <w:bottom w:val="none" w:sz="0" w:space="0" w:color="auto"/>
        <w:right w:val="none" w:sz="0" w:space="0" w:color="auto"/>
      </w:divBdr>
    </w:div>
    <w:div w:id="461465915">
      <w:bodyDiv w:val="1"/>
      <w:marLeft w:val="0"/>
      <w:marRight w:val="0"/>
      <w:marTop w:val="0"/>
      <w:marBottom w:val="0"/>
      <w:divBdr>
        <w:top w:val="none" w:sz="0" w:space="0" w:color="auto"/>
        <w:left w:val="none" w:sz="0" w:space="0" w:color="auto"/>
        <w:bottom w:val="none" w:sz="0" w:space="0" w:color="auto"/>
        <w:right w:val="none" w:sz="0" w:space="0" w:color="auto"/>
      </w:divBdr>
    </w:div>
    <w:div w:id="552693577">
      <w:bodyDiv w:val="1"/>
      <w:marLeft w:val="0"/>
      <w:marRight w:val="0"/>
      <w:marTop w:val="0"/>
      <w:marBottom w:val="0"/>
      <w:divBdr>
        <w:top w:val="none" w:sz="0" w:space="0" w:color="auto"/>
        <w:left w:val="none" w:sz="0" w:space="0" w:color="auto"/>
        <w:bottom w:val="none" w:sz="0" w:space="0" w:color="auto"/>
        <w:right w:val="none" w:sz="0" w:space="0" w:color="auto"/>
      </w:divBdr>
    </w:div>
    <w:div w:id="555819478">
      <w:bodyDiv w:val="1"/>
      <w:marLeft w:val="0"/>
      <w:marRight w:val="0"/>
      <w:marTop w:val="0"/>
      <w:marBottom w:val="0"/>
      <w:divBdr>
        <w:top w:val="none" w:sz="0" w:space="0" w:color="auto"/>
        <w:left w:val="none" w:sz="0" w:space="0" w:color="auto"/>
        <w:bottom w:val="none" w:sz="0" w:space="0" w:color="auto"/>
        <w:right w:val="none" w:sz="0" w:space="0" w:color="auto"/>
      </w:divBdr>
    </w:div>
    <w:div w:id="566190821">
      <w:bodyDiv w:val="1"/>
      <w:marLeft w:val="0"/>
      <w:marRight w:val="0"/>
      <w:marTop w:val="0"/>
      <w:marBottom w:val="0"/>
      <w:divBdr>
        <w:top w:val="none" w:sz="0" w:space="0" w:color="auto"/>
        <w:left w:val="none" w:sz="0" w:space="0" w:color="auto"/>
        <w:bottom w:val="none" w:sz="0" w:space="0" w:color="auto"/>
        <w:right w:val="none" w:sz="0" w:space="0" w:color="auto"/>
      </w:divBdr>
    </w:div>
    <w:div w:id="593128884">
      <w:bodyDiv w:val="1"/>
      <w:marLeft w:val="0"/>
      <w:marRight w:val="0"/>
      <w:marTop w:val="0"/>
      <w:marBottom w:val="0"/>
      <w:divBdr>
        <w:top w:val="none" w:sz="0" w:space="0" w:color="auto"/>
        <w:left w:val="none" w:sz="0" w:space="0" w:color="auto"/>
        <w:bottom w:val="none" w:sz="0" w:space="0" w:color="auto"/>
        <w:right w:val="none" w:sz="0" w:space="0" w:color="auto"/>
      </w:divBdr>
    </w:div>
    <w:div w:id="627660215">
      <w:bodyDiv w:val="1"/>
      <w:marLeft w:val="0"/>
      <w:marRight w:val="0"/>
      <w:marTop w:val="0"/>
      <w:marBottom w:val="0"/>
      <w:divBdr>
        <w:top w:val="none" w:sz="0" w:space="0" w:color="auto"/>
        <w:left w:val="none" w:sz="0" w:space="0" w:color="auto"/>
        <w:bottom w:val="none" w:sz="0" w:space="0" w:color="auto"/>
        <w:right w:val="none" w:sz="0" w:space="0" w:color="auto"/>
      </w:divBdr>
    </w:div>
    <w:div w:id="632444432">
      <w:bodyDiv w:val="1"/>
      <w:marLeft w:val="0"/>
      <w:marRight w:val="0"/>
      <w:marTop w:val="0"/>
      <w:marBottom w:val="0"/>
      <w:divBdr>
        <w:top w:val="none" w:sz="0" w:space="0" w:color="auto"/>
        <w:left w:val="none" w:sz="0" w:space="0" w:color="auto"/>
        <w:bottom w:val="none" w:sz="0" w:space="0" w:color="auto"/>
        <w:right w:val="none" w:sz="0" w:space="0" w:color="auto"/>
      </w:divBdr>
    </w:div>
    <w:div w:id="643464671">
      <w:bodyDiv w:val="1"/>
      <w:marLeft w:val="0"/>
      <w:marRight w:val="0"/>
      <w:marTop w:val="0"/>
      <w:marBottom w:val="0"/>
      <w:divBdr>
        <w:top w:val="none" w:sz="0" w:space="0" w:color="auto"/>
        <w:left w:val="none" w:sz="0" w:space="0" w:color="auto"/>
        <w:bottom w:val="none" w:sz="0" w:space="0" w:color="auto"/>
        <w:right w:val="none" w:sz="0" w:space="0" w:color="auto"/>
      </w:divBdr>
    </w:div>
    <w:div w:id="654727196">
      <w:bodyDiv w:val="1"/>
      <w:marLeft w:val="0"/>
      <w:marRight w:val="0"/>
      <w:marTop w:val="0"/>
      <w:marBottom w:val="0"/>
      <w:divBdr>
        <w:top w:val="none" w:sz="0" w:space="0" w:color="auto"/>
        <w:left w:val="none" w:sz="0" w:space="0" w:color="auto"/>
        <w:bottom w:val="none" w:sz="0" w:space="0" w:color="auto"/>
        <w:right w:val="none" w:sz="0" w:space="0" w:color="auto"/>
      </w:divBdr>
    </w:div>
    <w:div w:id="699279737">
      <w:bodyDiv w:val="1"/>
      <w:marLeft w:val="0"/>
      <w:marRight w:val="0"/>
      <w:marTop w:val="0"/>
      <w:marBottom w:val="0"/>
      <w:divBdr>
        <w:top w:val="none" w:sz="0" w:space="0" w:color="auto"/>
        <w:left w:val="none" w:sz="0" w:space="0" w:color="auto"/>
        <w:bottom w:val="none" w:sz="0" w:space="0" w:color="auto"/>
        <w:right w:val="none" w:sz="0" w:space="0" w:color="auto"/>
      </w:divBdr>
    </w:div>
    <w:div w:id="701319929">
      <w:bodyDiv w:val="1"/>
      <w:marLeft w:val="0"/>
      <w:marRight w:val="0"/>
      <w:marTop w:val="0"/>
      <w:marBottom w:val="0"/>
      <w:divBdr>
        <w:top w:val="none" w:sz="0" w:space="0" w:color="auto"/>
        <w:left w:val="none" w:sz="0" w:space="0" w:color="auto"/>
        <w:bottom w:val="none" w:sz="0" w:space="0" w:color="auto"/>
        <w:right w:val="none" w:sz="0" w:space="0" w:color="auto"/>
      </w:divBdr>
    </w:div>
    <w:div w:id="711807724">
      <w:bodyDiv w:val="1"/>
      <w:marLeft w:val="0"/>
      <w:marRight w:val="0"/>
      <w:marTop w:val="0"/>
      <w:marBottom w:val="0"/>
      <w:divBdr>
        <w:top w:val="none" w:sz="0" w:space="0" w:color="auto"/>
        <w:left w:val="none" w:sz="0" w:space="0" w:color="auto"/>
        <w:bottom w:val="none" w:sz="0" w:space="0" w:color="auto"/>
        <w:right w:val="none" w:sz="0" w:space="0" w:color="auto"/>
      </w:divBdr>
    </w:div>
    <w:div w:id="715785097">
      <w:bodyDiv w:val="1"/>
      <w:marLeft w:val="0"/>
      <w:marRight w:val="0"/>
      <w:marTop w:val="0"/>
      <w:marBottom w:val="0"/>
      <w:divBdr>
        <w:top w:val="none" w:sz="0" w:space="0" w:color="auto"/>
        <w:left w:val="none" w:sz="0" w:space="0" w:color="auto"/>
        <w:bottom w:val="none" w:sz="0" w:space="0" w:color="auto"/>
        <w:right w:val="none" w:sz="0" w:space="0" w:color="auto"/>
      </w:divBdr>
    </w:div>
    <w:div w:id="715859602">
      <w:bodyDiv w:val="1"/>
      <w:marLeft w:val="0"/>
      <w:marRight w:val="0"/>
      <w:marTop w:val="0"/>
      <w:marBottom w:val="0"/>
      <w:divBdr>
        <w:top w:val="none" w:sz="0" w:space="0" w:color="auto"/>
        <w:left w:val="none" w:sz="0" w:space="0" w:color="auto"/>
        <w:bottom w:val="none" w:sz="0" w:space="0" w:color="auto"/>
        <w:right w:val="none" w:sz="0" w:space="0" w:color="auto"/>
      </w:divBdr>
    </w:div>
    <w:div w:id="719671614">
      <w:bodyDiv w:val="1"/>
      <w:marLeft w:val="0"/>
      <w:marRight w:val="0"/>
      <w:marTop w:val="0"/>
      <w:marBottom w:val="0"/>
      <w:divBdr>
        <w:top w:val="none" w:sz="0" w:space="0" w:color="auto"/>
        <w:left w:val="none" w:sz="0" w:space="0" w:color="auto"/>
        <w:bottom w:val="none" w:sz="0" w:space="0" w:color="auto"/>
        <w:right w:val="none" w:sz="0" w:space="0" w:color="auto"/>
      </w:divBdr>
    </w:div>
    <w:div w:id="724522179">
      <w:bodyDiv w:val="1"/>
      <w:marLeft w:val="0"/>
      <w:marRight w:val="0"/>
      <w:marTop w:val="0"/>
      <w:marBottom w:val="0"/>
      <w:divBdr>
        <w:top w:val="none" w:sz="0" w:space="0" w:color="auto"/>
        <w:left w:val="none" w:sz="0" w:space="0" w:color="auto"/>
        <w:bottom w:val="none" w:sz="0" w:space="0" w:color="auto"/>
        <w:right w:val="none" w:sz="0" w:space="0" w:color="auto"/>
      </w:divBdr>
    </w:div>
    <w:div w:id="748841935">
      <w:bodyDiv w:val="1"/>
      <w:marLeft w:val="0"/>
      <w:marRight w:val="0"/>
      <w:marTop w:val="0"/>
      <w:marBottom w:val="0"/>
      <w:divBdr>
        <w:top w:val="none" w:sz="0" w:space="0" w:color="auto"/>
        <w:left w:val="none" w:sz="0" w:space="0" w:color="auto"/>
        <w:bottom w:val="none" w:sz="0" w:space="0" w:color="auto"/>
        <w:right w:val="none" w:sz="0" w:space="0" w:color="auto"/>
      </w:divBdr>
    </w:div>
    <w:div w:id="783118306">
      <w:bodyDiv w:val="1"/>
      <w:marLeft w:val="0"/>
      <w:marRight w:val="0"/>
      <w:marTop w:val="0"/>
      <w:marBottom w:val="0"/>
      <w:divBdr>
        <w:top w:val="none" w:sz="0" w:space="0" w:color="auto"/>
        <w:left w:val="none" w:sz="0" w:space="0" w:color="auto"/>
        <w:bottom w:val="none" w:sz="0" w:space="0" w:color="auto"/>
        <w:right w:val="none" w:sz="0" w:space="0" w:color="auto"/>
      </w:divBdr>
    </w:div>
    <w:div w:id="783580788">
      <w:bodyDiv w:val="1"/>
      <w:marLeft w:val="0"/>
      <w:marRight w:val="0"/>
      <w:marTop w:val="0"/>
      <w:marBottom w:val="0"/>
      <w:divBdr>
        <w:top w:val="none" w:sz="0" w:space="0" w:color="auto"/>
        <w:left w:val="none" w:sz="0" w:space="0" w:color="auto"/>
        <w:bottom w:val="none" w:sz="0" w:space="0" w:color="auto"/>
        <w:right w:val="none" w:sz="0" w:space="0" w:color="auto"/>
      </w:divBdr>
      <w:divsChild>
        <w:div w:id="973287845">
          <w:marLeft w:val="0"/>
          <w:marRight w:val="0"/>
          <w:marTop w:val="0"/>
          <w:marBottom w:val="0"/>
          <w:divBdr>
            <w:top w:val="none" w:sz="0" w:space="0" w:color="auto"/>
            <w:left w:val="none" w:sz="0" w:space="0" w:color="auto"/>
            <w:bottom w:val="none" w:sz="0" w:space="0" w:color="auto"/>
            <w:right w:val="none" w:sz="0" w:space="0" w:color="auto"/>
          </w:divBdr>
        </w:div>
      </w:divsChild>
    </w:div>
    <w:div w:id="798693223">
      <w:bodyDiv w:val="1"/>
      <w:marLeft w:val="0"/>
      <w:marRight w:val="0"/>
      <w:marTop w:val="0"/>
      <w:marBottom w:val="0"/>
      <w:divBdr>
        <w:top w:val="none" w:sz="0" w:space="0" w:color="auto"/>
        <w:left w:val="none" w:sz="0" w:space="0" w:color="auto"/>
        <w:bottom w:val="none" w:sz="0" w:space="0" w:color="auto"/>
        <w:right w:val="none" w:sz="0" w:space="0" w:color="auto"/>
      </w:divBdr>
    </w:div>
    <w:div w:id="809706659">
      <w:bodyDiv w:val="1"/>
      <w:marLeft w:val="0"/>
      <w:marRight w:val="0"/>
      <w:marTop w:val="0"/>
      <w:marBottom w:val="0"/>
      <w:divBdr>
        <w:top w:val="none" w:sz="0" w:space="0" w:color="auto"/>
        <w:left w:val="none" w:sz="0" w:space="0" w:color="auto"/>
        <w:bottom w:val="none" w:sz="0" w:space="0" w:color="auto"/>
        <w:right w:val="none" w:sz="0" w:space="0" w:color="auto"/>
      </w:divBdr>
    </w:div>
    <w:div w:id="843276313">
      <w:bodyDiv w:val="1"/>
      <w:marLeft w:val="0"/>
      <w:marRight w:val="0"/>
      <w:marTop w:val="0"/>
      <w:marBottom w:val="0"/>
      <w:divBdr>
        <w:top w:val="none" w:sz="0" w:space="0" w:color="auto"/>
        <w:left w:val="none" w:sz="0" w:space="0" w:color="auto"/>
        <w:bottom w:val="none" w:sz="0" w:space="0" w:color="auto"/>
        <w:right w:val="none" w:sz="0" w:space="0" w:color="auto"/>
      </w:divBdr>
    </w:div>
    <w:div w:id="859706408">
      <w:bodyDiv w:val="1"/>
      <w:marLeft w:val="0"/>
      <w:marRight w:val="0"/>
      <w:marTop w:val="0"/>
      <w:marBottom w:val="0"/>
      <w:divBdr>
        <w:top w:val="none" w:sz="0" w:space="0" w:color="auto"/>
        <w:left w:val="none" w:sz="0" w:space="0" w:color="auto"/>
        <w:bottom w:val="none" w:sz="0" w:space="0" w:color="auto"/>
        <w:right w:val="none" w:sz="0" w:space="0" w:color="auto"/>
      </w:divBdr>
    </w:div>
    <w:div w:id="863858606">
      <w:bodyDiv w:val="1"/>
      <w:marLeft w:val="0"/>
      <w:marRight w:val="0"/>
      <w:marTop w:val="0"/>
      <w:marBottom w:val="0"/>
      <w:divBdr>
        <w:top w:val="none" w:sz="0" w:space="0" w:color="auto"/>
        <w:left w:val="none" w:sz="0" w:space="0" w:color="auto"/>
        <w:bottom w:val="none" w:sz="0" w:space="0" w:color="auto"/>
        <w:right w:val="none" w:sz="0" w:space="0" w:color="auto"/>
      </w:divBdr>
    </w:div>
    <w:div w:id="879436979">
      <w:bodyDiv w:val="1"/>
      <w:marLeft w:val="0"/>
      <w:marRight w:val="0"/>
      <w:marTop w:val="0"/>
      <w:marBottom w:val="0"/>
      <w:divBdr>
        <w:top w:val="none" w:sz="0" w:space="0" w:color="auto"/>
        <w:left w:val="none" w:sz="0" w:space="0" w:color="auto"/>
        <w:bottom w:val="none" w:sz="0" w:space="0" w:color="auto"/>
        <w:right w:val="none" w:sz="0" w:space="0" w:color="auto"/>
      </w:divBdr>
    </w:div>
    <w:div w:id="882014817">
      <w:bodyDiv w:val="1"/>
      <w:marLeft w:val="0"/>
      <w:marRight w:val="0"/>
      <w:marTop w:val="0"/>
      <w:marBottom w:val="0"/>
      <w:divBdr>
        <w:top w:val="none" w:sz="0" w:space="0" w:color="auto"/>
        <w:left w:val="none" w:sz="0" w:space="0" w:color="auto"/>
        <w:bottom w:val="none" w:sz="0" w:space="0" w:color="auto"/>
        <w:right w:val="none" w:sz="0" w:space="0" w:color="auto"/>
      </w:divBdr>
    </w:div>
    <w:div w:id="888345342">
      <w:bodyDiv w:val="1"/>
      <w:marLeft w:val="0"/>
      <w:marRight w:val="0"/>
      <w:marTop w:val="0"/>
      <w:marBottom w:val="0"/>
      <w:divBdr>
        <w:top w:val="none" w:sz="0" w:space="0" w:color="auto"/>
        <w:left w:val="none" w:sz="0" w:space="0" w:color="auto"/>
        <w:bottom w:val="none" w:sz="0" w:space="0" w:color="auto"/>
        <w:right w:val="none" w:sz="0" w:space="0" w:color="auto"/>
      </w:divBdr>
    </w:div>
    <w:div w:id="902910930">
      <w:bodyDiv w:val="1"/>
      <w:marLeft w:val="0"/>
      <w:marRight w:val="0"/>
      <w:marTop w:val="0"/>
      <w:marBottom w:val="0"/>
      <w:divBdr>
        <w:top w:val="none" w:sz="0" w:space="0" w:color="auto"/>
        <w:left w:val="none" w:sz="0" w:space="0" w:color="auto"/>
        <w:bottom w:val="none" w:sz="0" w:space="0" w:color="auto"/>
        <w:right w:val="none" w:sz="0" w:space="0" w:color="auto"/>
      </w:divBdr>
    </w:div>
    <w:div w:id="911937052">
      <w:bodyDiv w:val="1"/>
      <w:marLeft w:val="0"/>
      <w:marRight w:val="0"/>
      <w:marTop w:val="0"/>
      <w:marBottom w:val="0"/>
      <w:divBdr>
        <w:top w:val="none" w:sz="0" w:space="0" w:color="auto"/>
        <w:left w:val="none" w:sz="0" w:space="0" w:color="auto"/>
        <w:bottom w:val="none" w:sz="0" w:space="0" w:color="auto"/>
        <w:right w:val="none" w:sz="0" w:space="0" w:color="auto"/>
      </w:divBdr>
    </w:div>
    <w:div w:id="948657764">
      <w:bodyDiv w:val="1"/>
      <w:marLeft w:val="0"/>
      <w:marRight w:val="0"/>
      <w:marTop w:val="0"/>
      <w:marBottom w:val="0"/>
      <w:divBdr>
        <w:top w:val="none" w:sz="0" w:space="0" w:color="auto"/>
        <w:left w:val="none" w:sz="0" w:space="0" w:color="auto"/>
        <w:bottom w:val="none" w:sz="0" w:space="0" w:color="auto"/>
        <w:right w:val="none" w:sz="0" w:space="0" w:color="auto"/>
      </w:divBdr>
    </w:div>
    <w:div w:id="986276207">
      <w:bodyDiv w:val="1"/>
      <w:marLeft w:val="0"/>
      <w:marRight w:val="0"/>
      <w:marTop w:val="0"/>
      <w:marBottom w:val="0"/>
      <w:divBdr>
        <w:top w:val="none" w:sz="0" w:space="0" w:color="auto"/>
        <w:left w:val="none" w:sz="0" w:space="0" w:color="auto"/>
        <w:bottom w:val="none" w:sz="0" w:space="0" w:color="auto"/>
        <w:right w:val="none" w:sz="0" w:space="0" w:color="auto"/>
      </w:divBdr>
    </w:div>
    <w:div w:id="986713480">
      <w:bodyDiv w:val="1"/>
      <w:marLeft w:val="0"/>
      <w:marRight w:val="0"/>
      <w:marTop w:val="0"/>
      <w:marBottom w:val="0"/>
      <w:divBdr>
        <w:top w:val="none" w:sz="0" w:space="0" w:color="auto"/>
        <w:left w:val="none" w:sz="0" w:space="0" w:color="auto"/>
        <w:bottom w:val="none" w:sz="0" w:space="0" w:color="auto"/>
        <w:right w:val="none" w:sz="0" w:space="0" w:color="auto"/>
      </w:divBdr>
    </w:div>
    <w:div w:id="988359400">
      <w:bodyDiv w:val="1"/>
      <w:marLeft w:val="0"/>
      <w:marRight w:val="0"/>
      <w:marTop w:val="0"/>
      <w:marBottom w:val="0"/>
      <w:divBdr>
        <w:top w:val="none" w:sz="0" w:space="0" w:color="auto"/>
        <w:left w:val="none" w:sz="0" w:space="0" w:color="auto"/>
        <w:bottom w:val="none" w:sz="0" w:space="0" w:color="auto"/>
        <w:right w:val="none" w:sz="0" w:space="0" w:color="auto"/>
      </w:divBdr>
    </w:div>
    <w:div w:id="996763718">
      <w:bodyDiv w:val="1"/>
      <w:marLeft w:val="0"/>
      <w:marRight w:val="0"/>
      <w:marTop w:val="0"/>
      <w:marBottom w:val="0"/>
      <w:divBdr>
        <w:top w:val="none" w:sz="0" w:space="0" w:color="auto"/>
        <w:left w:val="none" w:sz="0" w:space="0" w:color="auto"/>
        <w:bottom w:val="none" w:sz="0" w:space="0" w:color="auto"/>
        <w:right w:val="none" w:sz="0" w:space="0" w:color="auto"/>
      </w:divBdr>
    </w:div>
    <w:div w:id="998769610">
      <w:bodyDiv w:val="1"/>
      <w:marLeft w:val="0"/>
      <w:marRight w:val="0"/>
      <w:marTop w:val="0"/>
      <w:marBottom w:val="0"/>
      <w:divBdr>
        <w:top w:val="none" w:sz="0" w:space="0" w:color="auto"/>
        <w:left w:val="none" w:sz="0" w:space="0" w:color="auto"/>
        <w:bottom w:val="none" w:sz="0" w:space="0" w:color="auto"/>
        <w:right w:val="none" w:sz="0" w:space="0" w:color="auto"/>
      </w:divBdr>
    </w:div>
    <w:div w:id="1009527204">
      <w:bodyDiv w:val="1"/>
      <w:marLeft w:val="0"/>
      <w:marRight w:val="0"/>
      <w:marTop w:val="0"/>
      <w:marBottom w:val="0"/>
      <w:divBdr>
        <w:top w:val="none" w:sz="0" w:space="0" w:color="auto"/>
        <w:left w:val="none" w:sz="0" w:space="0" w:color="auto"/>
        <w:bottom w:val="none" w:sz="0" w:space="0" w:color="auto"/>
        <w:right w:val="none" w:sz="0" w:space="0" w:color="auto"/>
      </w:divBdr>
    </w:div>
    <w:div w:id="1016690107">
      <w:bodyDiv w:val="1"/>
      <w:marLeft w:val="0"/>
      <w:marRight w:val="0"/>
      <w:marTop w:val="0"/>
      <w:marBottom w:val="0"/>
      <w:divBdr>
        <w:top w:val="none" w:sz="0" w:space="0" w:color="auto"/>
        <w:left w:val="none" w:sz="0" w:space="0" w:color="auto"/>
        <w:bottom w:val="none" w:sz="0" w:space="0" w:color="auto"/>
        <w:right w:val="none" w:sz="0" w:space="0" w:color="auto"/>
      </w:divBdr>
    </w:div>
    <w:div w:id="1022050474">
      <w:bodyDiv w:val="1"/>
      <w:marLeft w:val="0"/>
      <w:marRight w:val="0"/>
      <w:marTop w:val="0"/>
      <w:marBottom w:val="0"/>
      <w:divBdr>
        <w:top w:val="none" w:sz="0" w:space="0" w:color="auto"/>
        <w:left w:val="none" w:sz="0" w:space="0" w:color="auto"/>
        <w:bottom w:val="none" w:sz="0" w:space="0" w:color="auto"/>
        <w:right w:val="none" w:sz="0" w:space="0" w:color="auto"/>
      </w:divBdr>
      <w:divsChild>
        <w:div w:id="494104109">
          <w:marLeft w:val="0"/>
          <w:marRight w:val="0"/>
          <w:marTop w:val="0"/>
          <w:marBottom w:val="0"/>
          <w:divBdr>
            <w:top w:val="none" w:sz="0" w:space="0" w:color="auto"/>
            <w:left w:val="none" w:sz="0" w:space="0" w:color="auto"/>
            <w:bottom w:val="none" w:sz="0" w:space="0" w:color="auto"/>
            <w:right w:val="none" w:sz="0" w:space="0" w:color="auto"/>
          </w:divBdr>
        </w:div>
        <w:div w:id="1541818061">
          <w:marLeft w:val="0"/>
          <w:marRight w:val="0"/>
          <w:marTop w:val="0"/>
          <w:marBottom w:val="0"/>
          <w:divBdr>
            <w:top w:val="none" w:sz="0" w:space="0" w:color="auto"/>
            <w:left w:val="none" w:sz="0" w:space="0" w:color="auto"/>
            <w:bottom w:val="none" w:sz="0" w:space="0" w:color="auto"/>
            <w:right w:val="none" w:sz="0" w:space="0" w:color="auto"/>
          </w:divBdr>
        </w:div>
      </w:divsChild>
    </w:div>
    <w:div w:id="1033267343">
      <w:bodyDiv w:val="1"/>
      <w:marLeft w:val="0"/>
      <w:marRight w:val="0"/>
      <w:marTop w:val="0"/>
      <w:marBottom w:val="0"/>
      <w:divBdr>
        <w:top w:val="none" w:sz="0" w:space="0" w:color="auto"/>
        <w:left w:val="none" w:sz="0" w:space="0" w:color="auto"/>
        <w:bottom w:val="none" w:sz="0" w:space="0" w:color="auto"/>
        <w:right w:val="none" w:sz="0" w:space="0" w:color="auto"/>
      </w:divBdr>
    </w:div>
    <w:div w:id="1039352374">
      <w:bodyDiv w:val="1"/>
      <w:marLeft w:val="0"/>
      <w:marRight w:val="0"/>
      <w:marTop w:val="0"/>
      <w:marBottom w:val="0"/>
      <w:divBdr>
        <w:top w:val="none" w:sz="0" w:space="0" w:color="auto"/>
        <w:left w:val="none" w:sz="0" w:space="0" w:color="auto"/>
        <w:bottom w:val="none" w:sz="0" w:space="0" w:color="auto"/>
        <w:right w:val="none" w:sz="0" w:space="0" w:color="auto"/>
      </w:divBdr>
    </w:div>
    <w:div w:id="1046217832">
      <w:bodyDiv w:val="1"/>
      <w:marLeft w:val="0"/>
      <w:marRight w:val="0"/>
      <w:marTop w:val="0"/>
      <w:marBottom w:val="0"/>
      <w:divBdr>
        <w:top w:val="none" w:sz="0" w:space="0" w:color="auto"/>
        <w:left w:val="none" w:sz="0" w:space="0" w:color="auto"/>
        <w:bottom w:val="none" w:sz="0" w:space="0" w:color="auto"/>
        <w:right w:val="none" w:sz="0" w:space="0" w:color="auto"/>
      </w:divBdr>
    </w:div>
    <w:div w:id="1046836863">
      <w:bodyDiv w:val="1"/>
      <w:marLeft w:val="0"/>
      <w:marRight w:val="0"/>
      <w:marTop w:val="0"/>
      <w:marBottom w:val="0"/>
      <w:divBdr>
        <w:top w:val="none" w:sz="0" w:space="0" w:color="auto"/>
        <w:left w:val="none" w:sz="0" w:space="0" w:color="auto"/>
        <w:bottom w:val="none" w:sz="0" w:space="0" w:color="auto"/>
        <w:right w:val="none" w:sz="0" w:space="0" w:color="auto"/>
      </w:divBdr>
    </w:div>
    <w:div w:id="1058480429">
      <w:bodyDiv w:val="1"/>
      <w:marLeft w:val="0"/>
      <w:marRight w:val="0"/>
      <w:marTop w:val="0"/>
      <w:marBottom w:val="0"/>
      <w:divBdr>
        <w:top w:val="none" w:sz="0" w:space="0" w:color="auto"/>
        <w:left w:val="none" w:sz="0" w:space="0" w:color="auto"/>
        <w:bottom w:val="none" w:sz="0" w:space="0" w:color="auto"/>
        <w:right w:val="none" w:sz="0" w:space="0" w:color="auto"/>
      </w:divBdr>
    </w:div>
    <w:div w:id="1059986294">
      <w:bodyDiv w:val="1"/>
      <w:marLeft w:val="0"/>
      <w:marRight w:val="0"/>
      <w:marTop w:val="0"/>
      <w:marBottom w:val="0"/>
      <w:divBdr>
        <w:top w:val="none" w:sz="0" w:space="0" w:color="auto"/>
        <w:left w:val="none" w:sz="0" w:space="0" w:color="auto"/>
        <w:bottom w:val="none" w:sz="0" w:space="0" w:color="auto"/>
        <w:right w:val="none" w:sz="0" w:space="0" w:color="auto"/>
      </w:divBdr>
    </w:div>
    <w:div w:id="1084645965">
      <w:bodyDiv w:val="1"/>
      <w:marLeft w:val="0"/>
      <w:marRight w:val="0"/>
      <w:marTop w:val="0"/>
      <w:marBottom w:val="0"/>
      <w:divBdr>
        <w:top w:val="none" w:sz="0" w:space="0" w:color="auto"/>
        <w:left w:val="none" w:sz="0" w:space="0" w:color="auto"/>
        <w:bottom w:val="none" w:sz="0" w:space="0" w:color="auto"/>
        <w:right w:val="none" w:sz="0" w:space="0" w:color="auto"/>
      </w:divBdr>
    </w:div>
    <w:div w:id="1087506736">
      <w:bodyDiv w:val="1"/>
      <w:marLeft w:val="0"/>
      <w:marRight w:val="0"/>
      <w:marTop w:val="0"/>
      <w:marBottom w:val="0"/>
      <w:divBdr>
        <w:top w:val="none" w:sz="0" w:space="0" w:color="auto"/>
        <w:left w:val="none" w:sz="0" w:space="0" w:color="auto"/>
        <w:bottom w:val="none" w:sz="0" w:space="0" w:color="auto"/>
        <w:right w:val="none" w:sz="0" w:space="0" w:color="auto"/>
      </w:divBdr>
    </w:div>
    <w:div w:id="1108886223">
      <w:bodyDiv w:val="1"/>
      <w:marLeft w:val="0"/>
      <w:marRight w:val="0"/>
      <w:marTop w:val="0"/>
      <w:marBottom w:val="0"/>
      <w:divBdr>
        <w:top w:val="none" w:sz="0" w:space="0" w:color="auto"/>
        <w:left w:val="none" w:sz="0" w:space="0" w:color="auto"/>
        <w:bottom w:val="none" w:sz="0" w:space="0" w:color="auto"/>
        <w:right w:val="none" w:sz="0" w:space="0" w:color="auto"/>
      </w:divBdr>
    </w:div>
    <w:div w:id="1131943276">
      <w:bodyDiv w:val="1"/>
      <w:marLeft w:val="0"/>
      <w:marRight w:val="0"/>
      <w:marTop w:val="0"/>
      <w:marBottom w:val="0"/>
      <w:divBdr>
        <w:top w:val="none" w:sz="0" w:space="0" w:color="auto"/>
        <w:left w:val="none" w:sz="0" w:space="0" w:color="auto"/>
        <w:bottom w:val="none" w:sz="0" w:space="0" w:color="auto"/>
        <w:right w:val="none" w:sz="0" w:space="0" w:color="auto"/>
      </w:divBdr>
    </w:div>
    <w:div w:id="1143735673">
      <w:bodyDiv w:val="1"/>
      <w:marLeft w:val="0"/>
      <w:marRight w:val="0"/>
      <w:marTop w:val="0"/>
      <w:marBottom w:val="0"/>
      <w:divBdr>
        <w:top w:val="none" w:sz="0" w:space="0" w:color="auto"/>
        <w:left w:val="none" w:sz="0" w:space="0" w:color="auto"/>
        <w:bottom w:val="none" w:sz="0" w:space="0" w:color="auto"/>
        <w:right w:val="none" w:sz="0" w:space="0" w:color="auto"/>
      </w:divBdr>
    </w:div>
    <w:div w:id="1155682842">
      <w:bodyDiv w:val="1"/>
      <w:marLeft w:val="0"/>
      <w:marRight w:val="0"/>
      <w:marTop w:val="0"/>
      <w:marBottom w:val="0"/>
      <w:divBdr>
        <w:top w:val="none" w:sz="0" w:space="0" w:color="auto"/>
        <w:left w:val="none" w:sz="0" w:space="0" w:color="auto"/>
        <w:bottom w:val="none" w:sz="0" w:space="0" w:color="auto"/>
        <w:right w:val="none" w:sz="0" w:space="0" w:color="auto"/>
      </w:divBdr>
    </w:div>
    <w:div w:id="1191648891">
      <w:bodyDiv w:val="1"/>
      <w:marLeft w:val="0"/>
      <w:marRight w:val="0"/>
      <w:marTop w:val="0"/>
      <w:marBottom w:val="0"/>
      <w:divBdr>
        <w:top w:val="none" w:sz="0" w:space="0" w:color="auto"/>
        <w:left w:val="none" w:sz="0" w:space="0" w:color="auto"/>
        <w:bottom w:val="none" w:sz="0" w:space="0" w:color="auto"/>
        <w:right w:val="none" w:sz="0" w:space="0" w:color="auto"/>
      </w:divBdr>
    </w:div>
    <w:div w:id="1219435956">
      <w:bodyDiv w:val="1"/>
      <w:marLeft w:val="0"/>
      <w:marRight w:val="0"/>
      <w:marTop w:val="0"/>
      <w:marBottom w:val="0"/>
      <w:divBdr>
        <w:top w:val="none" w:sz="0" w:space="0" w:color="auto"/>
        <w:left w:val="none" w:sz="0" w:space="0" w:color="auto"/>
        <w:bottom w:val="none" w:sz="0" w:space="0" w:color="auto"/>
        <w:right w:val="none" w:sz="0" w:space="0" w:color="auto"/>
      </w:divBdr>
    </w:div>
    <w:div w:id="1221939509">
      <w:bodyDiv w:val="1"/>
      <w:marLeft w:val="0"/>
      <w:marRight w:val="0"/>
      <w:marTop w:val="0"/>
      <w:marBottom w:val="0"/>
      <w:divBdr>
        <w:top w:val="none" w:sz="0" w:space="0" w:color="auto"/>
        <w:left w:val="none" w:sz="0" w:space="0" w:color="auto"/>
        <w:bottom w:val="none" w:sz="0" w:space="0" w:color="auto"/>
        <w:right w:val="none" w:sz="0" w:space="0" w:color="auto"/>
      </w:divBdr>
    </w:div>
    <w:div w:id="1223175913">
      <w:bodyDiv w:val="1"/>
      <w:marLeft w:val="0"/>
      <w:marRight w:val="0"/>
      <w:marTop w:val="0"/>
      <w:marBottom w:val="0"/>
      <w:divBdr>
        <w:top w:val="none" w:sz="0" w:space="0" w:color="auto"/>
        <w:left w:val="none" w:sz="0" w:space="0" w:color="auto"/>
        <w:bottom w:val="none" w:sz="0" w:space="0" w:color="auto"/>
        <w:right w:val="none" w:sz="0" w:space="0" w:color="auto"/>
      </w:divBdr>
    </w:div>
    <w:div w:id="1239635454">
      <w:bodyDiv w:val="1"/>
      <w:marLeft w:val="0"/>
      <w:marRight w:val="0"/>
      <w:marTop w:val="0"/>
      <w:marBottom w:val="0"/>
      <w:divBdr>
        <w:top w:val="none" w:sz="0" w:space="0" w:color="auto"/>
        <w:left w:val="none" w:sz="0" w:space="0" w:color="auto"/>
        <w:bottom w:val="none" w:sz="0" w:space="0" w:color="auto"/>
        <w:right w:val="none" w:sz="0" w:space="0" w:color="auto"/>
      </w:divBdr>
    </w:div>
    <w:div w:id="1277567965">
      <w:bodyDiv w:val="1"/>
      <w:marLeft w:val="0"/>
      <w:marRight w:val="0"/>
      <w:marTop w:val="0"/>
      <w:marBottom w:val="0"/>
      <w:divBdr>
        <w:top w:val="none" w:sz="0" w:space="0" w:color="auto"/>
        <w:left w:val="none" w:sz="0" w:space="0" w:color="auto"/>
        <w:bottom w:val="none" w:sz="0" w:space="0" w:color="auto"/>
        <w:right w:val="none" w:sz="0" w:space="0" w:color="auto"/>
      </w:divBdr>
    </w:div>
    <w:div w:id="1310867379">
      <w:bodyDiv w:val="1"/>
      <w:marLeft w:val="0"/>
      <w:marRight w:val="0"/>
      <w:marTop w:val="0"/>
      <w:marBottom w:val="0"/>
      <w:divBdr>
        <w:top w:val="none" w:sz="0" w:space="0" w:color="auto"/>
        <w:left w:val="none" w:sz="0" w:space="0" w:color="auto"/>
        <w:bottom w:val="none" w:sz="0" w:space="0" w:color="auto"/>
        <w:right w:val="none" w:sz="0" w:space="0" w:color="auto"/>
      </w:divBdr>
    </w:div>
    <w:div w:id="1325278281">
      <w:bodyDiv w:val="1"/>
      <w:marLeft w:val="0"/>
      <w:marRight w:val="0"/>
      <w:marTop w:val="0"/>
      <w:marBottom w:val="0"/>
      <w:divBdr>
        <w:top w:val="none" w:sz="0" w:space="0" w:color="auto"/>
        <w:left w:val="none" w:sz="0" w:space="0" w:color="auto"/>
        <w:bottom w:val="none" w:sz="0" w:space="0" w:color="auto"/>
        <w:right w:val="none" w:sz="0" w:space="0" w:color="auto"/>
      </w:divBdr>
    </w:div>
    <w:div w:id="1347945031">
      <w:bodyDiv w:val="1"/>
      <w:marLeft w:val="0"/>
      <w:marRight w:val="0"/>
      <w:marTop w:val="0"/>
      <w:marBottom w:val="0"/>
      <w:divBdr>
        <w:top w:val="none" w:sz="0" w:space="0" w:color="auto"/>
        <w:left w:val="none" w:sz="0" w:space="0" w:color="auto"/>
        <w:bottom w:val="none" w:sz="0" w:space="0" w:color="auto"/>
        <w:right w:val="none" w:sz="0" w:space="0" w:color="auto"/>
      </w:divBdr>
    </w:div>
    <w:div w:id="1348364133">
      <w:bodyDiv w:val="1"/>
      <w:marLeft w:val="0"/>
      <w:marRight w:val="0"/>
      <w:marTop w:val="0"/>
      <w:marBottom w:val="0"/>
      <w:divBdr>
        <w:top w:val="none" w:sz="0" w:space="0" w:color="auto"/>
        <w:left w:val="none" w:sz="0" w:space="0" w:color="auto"/>
        <w:bottom w:val="none" w:sz="0" w:space="0" w:color="auto"/>
        <w:right w:val="none" w:sz="0" w:space="0" w:color="auto"/>
      </w:divBdr>
    </w:div>
    <w:div w:id="1361276477">
      <w:bodyDiv w:val="1"/>
      <w:marLeft w:val="0"/>
      <w:marRight w:val="0"/>
      <w:marTop w:val="0"/>
      <w:marBottom w:val="0"/>
      <w:divBdr>
        <w:top w:val="none" w:sz="0" w:space="0" w:color="auto"/>
        <w:left w:val="none" w:sz="0" w:space="0" w:color="auto"/>
        <w:bottom w:val="none" w:sz="0" w:space="0" w:color="auto"/>
        <w:right w:val="none" w:sz="0" w:space="0" w:color="auto"/>
      </w:divBdr>
    </w:div>
    <w:div w:id="1362054823">
      <w:bodyDiv w:val="1"/>
      <w:marLeft w:val="0"/>
      <w:marRight w:val="0"/>
      <w:marTop w:val="0"/>
      <w:marBottom w:val="0"/>
      <w:divBdr>
        <w:top w:val="none" w:sz="0" w:space="0" w:color="auto"/>
        <w:left w:val="none" w:sz="0" w:space="0" w:color="auto"/>
        <w:bottom w:val="none" w:sz="0" w:space="0" w:color="auto"/>
        <w:right w:val="none" w:sz="0" w:space="0" w:color="auto"/>
      </w:divBdr>
    </w:div>
    <w:div w:id="1366518460">
      <w:bodyDiv w:val="1"/>
      <w:marLeft w:val="0"/>
      <w:marRight w:val="0"/>
      <w:marTop w:val="0"/>
      <w:marBottom w:val="0"/>
      <w:divBdr>
        <w:top w:val="none" w:sz="0" w:space="0" w:color="auto"/>
        <w:left w:val="none" w:sz="0" w:space="0" w:color="auto"/>
        <w:bottom w:val="none" w:sz="0" w:space="0" w:color="auto"/>
        <w:right w:val="none" w:sz="0" w:space="0" w:color="auto"/>
      </w:divBdr>
    </w:div>
    <w:div w:id="1368288253">
      <w:bodyDiv w:val="1"/>
      <w:marLeft w:val="0"/>
      <w:marRight w:val="0"/>
      <w:marTop w:val="0"/>
      <w:marBottom w:val="0"/>
      <w:divBdr>
        <w:top w:val="none" w:sz="0" w:space="0" w:color="auto"/>
        <w:left w:val="none" w:sz="0" w:space="0" w:color="auto"/>
        <w:bottom w:val="none" w:sz="0" w:space="0" w:color="auto"/>
        <w:right w:val="none" w:sz="0" w:space="0" w:color="auto"/>
      </w:divBdr>
    </w:div>
    <w:div w:id="1380007756">
      <w:bodyDiv w:val="1"/>
      <w:marLeft w:val="0"/>
      <w:marRight w:val="0"/>
      <w:marTop w:val="0"/>
      <w:marBottom w:val="0"/>
      <w:divBdr>
        <w:top w:val="none" w:sz="0" w:space="0" w:color="auto"/>
        <w:left w:val="none" w:sz="0" w:space="0" w:color="auto"/>
        <w:bottom w:val="none" w:sz="0" w:space="0" w:color="auto"/>
        <w:right w:val="none" w:sz="0" w:space="0" w:color="auto"/>
      </w:divBdr>
    </w:div>
    <w:div w:id="1403986969">
      <w:bodyDiv w:val="1"/>
      <w:marLeft w:val="0"/>
      <w:marRight w:val="0"/>
      <w:marTop w:val="0"/>
      <w:marBottom w:val="0"/>
      <w:divBdr>
        <w:top w:val="none" w:sz="0" w:space="0" w:color="auto"/>
        <w:left w:val="none" w:sz="0" w:space="0" w:color="auto"/>
        <w:bottom w:val="none" w:sz="0" w:space="0" w:color="auto"/>
        <w:right w:val="none" w:sz="0" w:space="0" w:color="auto"/>
      </w:divBdr>
    </w:div>
    <w:div w:id="1428692591">
      <w:bodyDiv w:val="1"/>
      <w:marLeft w:val="0"/>
      <w:marRight w:val="0"/>
      <w:marTop w:val="0"/>
      <w:marBottom w:val="0"/>
      <w:divBdr>
        <w:top w:val="none" w:sz="0" w:space="0" w:color="auto"/>
        <w:left w:val="none" w:sz="0" w:space="0" w:color="auto"/>
        <w:bottom w:val="none" w:sz="0" w:space="0" w:color="auto"/>
        <w:right w:val="none" w:sz="0" w:space="0" w:color="auto"/>
      </w:divBdr>
    </w:div>
    <w:div w:id="1445154292">
      <w:bodyDiv w:val="1"/>
      <w:marLeft w:val="0"/>
      <w:marRight w:val="0"/>
      <w:marTop w:val="0"/>
      <w:marBottom w:val="0"/>
      <w:divBdr>
        <w:top w:val="none" w:sz="0" w:space="0" w:color="auto"/>
        <w:left w:val="none" w:sz="0" w:space="0" w:color="auto"/>
        <w:bottom w:val="none" w:sz="0" w:space="0" w:color="auto"/>
        <w:right w:val="none" w:sz="0" w:space="0" w:color="auto"/>
      </w:divBdr>
    </w:div>
    <w:div w:id="1480730159">
      <w:bodyDiv w:val="1"/>
      <w:marLeft w:val="0"/>
      <w:marRight w:val="0"/>
      <w:marTop w:val="0"/>
      <w:marBottom w:val="0"/>
      <w:divBdr>
        <w:top w:val="none" w:sz="0" w:space="0" w:color="auto"/>
        <w:left w:val="none" w:sz="0" w:space="0" w:color="auto"/>
        <w:bottom w:val="none" w:sz="0" w:space="0" w:color="auto"/>
        <w:right w:val="none" w:sz="0" w:space="0" w:color="auto"/>
      </w:divBdr>
    </w:div>
    <w:div w:id="1514219392">
      <w:bodyDiv w:val="1"/>
      <w:marLeft w:val="0"/>
      <w:marRight w:val="0"/>
      <w:marTop w:val="0"/>
      <w:marBottom w:val="0"/>
      <w:divBdr>
        <w:top w:val="none" w:sz="0" w:space="0" w:color="auto"/>
        <w:left w:val="none" w:sz="0" w:space="0" w:color="auto"/>
        <w:bottom w:val="none" w:sz="0" w:space="0" w:color="auto"/>
        <w:right w:val="none" w:sz="0" w:space="0" w:color="auto"/>
      </w:divBdr>
    </w:div>
    <w:div w:id="1532766792">
      <w:bodyDiv w:val="1"/>
      <w:marLeft w:val="0"/>
      <w:marRight w:val="0"/>
      <w:marTop w:val="0"/>
      <w:marBottom w:val="0"/>
      <w:divBdr>
        <w:top w:val="none" w:sz="0" w:space="0" w:color="auto"/>
        <w:left w:val="none" w:sz="0" w:space="0" w:color="auto"/>
        <w:bottom w:val="none" w:sz="0" w:space="0" w:color="auto"/>
        <w:right w:val="none" w:sz="0" w:space="0" w:color="auto"/>
      </w:divBdr>
    </w:div>
    <w:div w:id="1573127475">
      <w:bodyDiv w:val="1"/>
      <w:marLeft w:val="0"/>
      <w:marRight w:val="0"/>
      <w:marTop w:val="0"/>
      <w:marBottom w:val="0"/>
      <w:divBdr>
        <w:top w:val="none" w:sz="0" w:space="0" w:color="auto"/>
        <w:left w:val="none" w:sz="0" w:space="0" w:color="auto"/>
        <w:bottom w:val="none" w:sz="0" w:space="0" w:color="auto"/>
        <w:right w:val="none" w:sz="0" w:space="0" w:color="auto"/>
      </w:divBdr>
    </w:div>
    <w:div w:id="1582836556">
      <w:bodyDiv w:val="1"/>
      <w:marLeft w:val="0"/>
      <w:marRight w:val="0"/>
      <w:marTop w:val="0"/>
      <w:marBottom w:val="0"/>
      <w:divBdr>
        <w:top w:val="none" w:sz="0" w:space="0" w:color="auto"/>
        <w:left w:val="none" w:sz="0" w:space="0" w:color="auto"/>
        <w:bottom w:val="none" w:sz="0" w:space="0" w:color="auto"/>
        <w:right w:val="none" w:sz="0" w:space="0" w:color="auto"/>
      </w:divBdr>
    </w:div>
    <w:div w:id="1610307661">
      <w:bodyDiv w:val="1"/>
      <w:marLeft w:val="0"/>
      <w:marRight w:val="0"/>
      <w:marTop w:val="0"/>
      <w:marBottom w:val="0"/>
      <w:divBdr>
        <w:top w:val="none" w:sz="0" w:space="0" w:color="auto"/>
        <w:left w:val="none" w:sz="0" w:space="0" w:color="auto"/>
        <w:bottom w:val="none" w:sz="0" w:space="0" w:color="auto"/>
        <w:right w:val="none" w:sz="0" w:space="0" w:color="auto"/>
      </w:divBdr>
    </w:div>
    <w:div w:id="1615281816">
      <w:bodyDiv w:val="1"/>
      <w:marLeft w:val="0"/>
      <w:marRight w:val="0"/>
      <w:marTop w:val="0"/>
      <w:marBottom w:val="0"/>
      <w:divBdr>
        <w:top w:val="none" w:sz="0" w:space="0" w:color="auto"/>
        <w:left w:val="none" w:sz="0" w:space="0" w:color="auto"/>
        <w:bottom w:val="none" w:sz="0" w:space="0" w:color="auto"/>
        <w:right w:val="none" w:sz="0" w:space="0" w:color="auto"/>
      </w:divBdr>
    </w:div>
    <w:div w:id="1615593921">
      <w:bodyDiv w:val="1"/>
      <w:marLeft w:val="0"/>
      <w:marRight w:val="0"/>
      <w:marTop w:val="0"/>
      <w:marBottom w:val="0"/>
      <w:divBdr>
        <w:top w:val="none" w:sz="0" w:space="0" w:color="auto"/>
        <w:left w:val="none" w:sz="0" w:space="0" w:color="auto"/>
        <w:bottom w:val="none" w:sz="0" w:space="0" w:color="auto"/>
        <w:right w:val="none" w:sz="0" w:space="0" w:color="auto"/>
      </w:divBdr>
    </w:div>
    <w:div w:id="1684671893">
      <w:bodyDiv w:val="1"/>
      <w:marLeft w:val="0"/>
      <w:marRight w:val="0"/>
      <w:marTop w:val="0"/>
      <w:marBottom w:val="0"/>
      <w:divBdr>
        <w:top w:val="none" w:sz="0" w:space="0" w:color="auto"/>
        <w:left w:val="none" w:sz="0" w:space="0" w:color="auto"/>
        <w:bottom w:val="none" w:sz="0" w:space="0" w:color="auto"/>
        <w:right w:val="none" w:sz="0" w:space="0" w:color="auto"/>
      </w:divBdr>
    </w:div>
    <w:div w:id="1693338476">
      <w:bodyDiv w:val="1"/>
      <w:marLeft w:val="0"/>
      <w:marRight w:val="0"/>
      <w:marTop w:val="0"/>
      <w:marBottom w:val="0"/>
      <w:divBdr>
        <w:top w:val="none" w:sz="0" w:space="0" w:color="auto"/>
        <w:left w:val="none" w:sz="0" w:space="0" w:color="auto"/>
        <w:bottom w:val="none" w:sz="0" w:space="0" w:color="auto"/>
        <w:right w:val="none" w:sz="0" w:space="0" w:color="auto"/>
      </w:divBdr>
    </w:div>
    <w:div w:id="1698114277">
      <w:bodyDiv w:val="1"/>
      <w:marLeft w:val="0"/>
      <w:marRight w:val="0"/>
      <w:marTop w:val="0"/>
      <w:marBottom w:val="0"/>
      <w:divBdr>
        <w:top w:val="none" w:sz="0" w:space="0" w:color="auto"/>
        <w:left w:val="none" w:sz="0" w:space="0" w:color="auto"/>
        <w:bottom w:val="none" w:sz="0" w:space="0" w:color="auto"/>
        <w:right w:val="none" w:sz="0" w:space="0" w:color="auto"/>
      </w:divBdr>
    </w:div>
    <w:div w:id="1727338823">
      <w:bodyDiv w:val="1"/>
      <w:marLeft w:val="0"/>
      <w:marRight w:val="0"/>
      <w:marTop w:val="0"/>
      <w:marBottom w:val="0"/>
      <w:divBdr>
        <w:top w:val="none" w:sz="0" w:space="0" w:color="auto"/>
        <w:left w:val="none" w:sz="0" w:space="0" w:color="auto"/>
        <w:bottom w:val="none" w:sz="0" w:space="0" w:color="auto"/>
        <w:right w:val="none" w:sz="0" w:space="0" w:color="auto"/>
      </w:divBdr>
    </w:div>
    <w:div w:id="1744836386">
      <w:bodyDiv w:val="1"/>
      <w:marLeft w:val="0"/>
      <w:marRight w:val="0"/>
      <w:marTop w:val="0"/>
      <w:marBottom w:val="0"/>
      <w:divBdr>
        <w:top w:val="none" w:sz="0" w:space="0" w:color="auto"/>
        <w:left w:val="none" w:sz="0" w:space="0" w:color="auto"/>
        <w:bottom w:val="none" w:sz="0" w:space="0" w:color="auto"/>
        <w:right w:val="none" w:sz="0" w:space="0" w:color="auto"/>
      </w:divBdr>
    </w:div>
    <w:div w:id="1747455068">
      <w:bodyDiv w:val="1"/>
      <w:marLeft w:val="0"/>
      <w:marRight w:val="0"/>
      <w:marTop w:val="0"/>
      <w:marBottom w:val="0"/>
      <w:divBdr>
        <w:top w:val="none" w:sz="0" w:space="0" w:color="auto"/>
        <w:left w:val="none" w:sz="0" w:space="0" w:color="auto"/>
        <w:bottom w:val="none" w:sz="0" w:space="0" w:color="auto"/>
        <w:right w:val="none" w:sz="0" w:space="0" w:color="auto"/>
      </w:divBdr>
    </w:div>
    <w:div w:id="1765611943">
      <w:bodyDiv w:val="1"/>
      <w:marLeft w:val="0"/>
      <w:marRight w:val="0"/>
      <w:marTop w:val="0"/>
      <w:marBottom w:val="0"/>
      <w:divBdr>
        <w:top w:val="none" w:sz="0" w:space="0" w:color="auto"/>
        <w:left w:val="none" w:sz="0" w:space="0" w:color="auto"/>
        <w:bottom w:val="none" w:sz="0" w:space="0" w:color="auto"/>
        <w:right w:val="none" w:sz="0" w:space="0" w:color="auto"/>
      </w:divBdr>
    </w:div>
    <w:div w:id="1826318415">
      <w:bodyDiv w:val="1"/>
      <w:marLeft w:val="0"/>
      <w:marRight w:val="0"/>
      <w:marTop w:val="0"/>
      <w:marBottom w:val="0"/>
      <w:divBdr>
        <w:top w:val="none" w:sz="0" w:space="0" w:color="auto"/>
        <w:left w:val="none" w:sz="0" w:space="0" w:color="auto"/>
        <w:bottom w:val="none" w:sz="0" w:space="0" w:color="auto"/>
        <w:right w:val="none" w:sz="0" w:space="0" w:color="auto"/>
      </w:divBdr>
    </w:div>
    <w:div w:id="1862939506">
      <w:bodyDiv w:val="1"/>
      <w:marLeft w:val="0"/>
      <w:marRight w:val="0"/>
      <w:marTop w:val="0"/>
      <w:marBottom w:val="0"/>
      <w:divBdr>
        <w:top w:val="none" w:sz="0" w:space="0" w:color="auto"/>
        <w:left w:val="none" w:sz="0" w:space="0" w:color="auto"/>
        <w:bottom w:val="none" w:sz="0" w:space="0" w:color="auto"/>
        <w:right w:val="none" w:sz="0" w:space="0" w:color="auto"/>
      </w:divBdr>
    </w:div>
    <w:div w:id="1882788041">
      <w:bodyDiv w:val="1"/>
      <w:marLeft w:val="0"/>
      <w:marRight w:val="0"/>
      <w:marTop w:val="0"/>
      <w:marBottom w:val="0"/>
      <w:divBdr>
        <w:top w:val="none" w:sz="0" w:space="0" w:color="auto"/>
        <w:left w:val="none" w:sz="0" w:space="0" w:color="auto"/>
        <w:bottom w:val="none" w:sz="0" w:space="0" w:color="auto"/>
        <w:right w:val="none" w:sz="0" w:space="0" w:color="auto"/>
      </w:divBdr>
    </w:div>
    <w:div w:id="1885022238">
      <w:bodyDiv w:val="1"/>
      <w:marLeft w:val="0"/>
      <w:marRight w:val="0"/>
      <w:marTop w:val="0"/>
      <w:marBottom w:val="0"/>
      <w:divBdr>
        <w:top w:val="none" w:sz="0" w:space="0" w:color="auto"/>
        <w:left w:val="none" w:sz="0" w:space="0" w:color="auto"/>
        <w:bottom w:val="none" w:sz="0" w:space="0" w:color="auto"/>
        <w:right w:val="none" w:sz="0" w:space="0" w:color="auto"/>
      </w:divBdr>
    </w:div>
    <w:div w:id="1889684441">
      <w:bodyDiv w:val="1"/>
      <w:marLeft w:val="0"/>
      <w:marRight w:val="0"/>
      <w:marTop w:val="0"/>
      <w:marBottom w:val="0"/>
      <w:divBdr>
        <w:top w:val="none" w:sz="0" w:space="0" w:color="auto"/>
        <w:left w:val="none" w:sz="0" w:space="0" w:color="auto"/>
        <w:bottom w:val="none" w:sz="0" w:space="0" w:color="auto"/>
        <w:right w:val="none" w:sz="0" w:space="0" w:color="auto"/>
      </w:divBdr>
    </w:div>
    <w:div w:id="1889880870">
      <w:bodyDiv w:val="1"/>
      <w:marLeft w:val="0"/>
      <w:marRight w:val="0"/>
      <w:marTop w:val="0"/>
      <w:marBottom w:val="0"/>
      <w:divBdr>
        <w:top w:val="none" w:sz="0" w:space="0" w:color="auto"/>
        <w:left w:val="none" w:sz="0" w:space="0" w:color="auto"/>
        <w:bottom w:val="none" w:sz="0" w:space="0" w:color="auto"/>
        <w:right w:val="none" w:sz="0" w:space="0" w:color="auto"/>
      </w:divBdr>
    </w:div>
    <w:div w:id="1895967711">
      <w:bodyDiv w:val="1"/>
      <w:marLeft w:val="0"/>
      <w:marRight w:val="0"/>
      <w:marTop w:val="0"/>
      <w:marBottom w:val="0"/>
      <w:divBdr>
        <w:top w:val="none" w:sz="0" w:space="0" w:color="auto"/>
        <w:left w:val="none" w:sz="0" w:space="0" w:color="auto"/>
        <w:bottom w:val="none" w:sz="0" w:space="0" w:color="auto"/>
        <w:right w:val="none" w:sz="0" w:space="0" w:color="auto"/>
      </w:divBdr>
    </w:div>
    <w:div w:id="1912301928">
      <w:bodyDiv w:val="1"/>
      <w:marLeft w:val="0"/>
      <w:marRight w:val="0"/>
      <w:marTop w:val="0"/>
      <w:marBottom w:val="0"/>
      <w:divBdr>
        <w:top w:val="none" w:sz="0" w:space="0" w:color="auto"/>
        <w:left w:val="none" w:sz="0" w:space="0" w:color="auto"/>
        <w:bottom w:val="none" w:sz="0" w:space="0" w:color="auto"/>
        <w:right w:val="none" w:sz="0" w:space="0" w:color="auto"/>
      </w:divBdr>
    </w:div>
    <w:div w:id="1928688809">
      <w:bodyDiv w:val="1"/>
      <w:marLeft w:val="0"/>
      <w:marRight w:val="0"/>
      <w:marTop w:val="0"/>
      <w:marBottom w:val="0"/>
      <w:divBdr>
        <w:top w:val="none" w:sz="0" w:space="0" w:color="auto"/>
        <w:left w:val="none" w:sz="0" w:space="0" w:color="auto"/>
        <w:bottom w:val="none" w:sz="0" w:space="0" w:color="auto"/>
        <w:right w:val="none" w:sz="0" w:space="0" w:color="auto"/>
      </w:divBdr>
    </w:div>
    <w:div w:id="1944266229">
      <w:bodyDiv w:val="1"/>
      <w:marLeft w:val="0"/>
      <w:marRight w:val="0"/>
      <w:marTop w:val="0"/>
      <w:marBottom w:val="0"/>
      <w:divBdr>
        <w:top w:val="none" w:sz="0" w:space="0" w:color="auto"/>
        <w:left w:val="none" w:sz="0" w:space="0" w:color="auto"/>
        <w:bottom w:val="none" w:sz="0" w:space="0" w:color="auto"/>
        <w:right w:val="none" w:sz="0" w:space="0" w:color="auto"/>
      </w:divBdr>
    </w:div>
    <w:div w:id="1951350589">
      <w:bodyDiv w:val="1"/>
      <w:marLeft w:val="0"/>
      <w:marRight w:val="0"/>
      <w:marTop w:val="0"/>
      <w:marBottom w:val="0"/>
      <w:divBdr>
        <w:top w:val="none" w:sz="0" w:space="0" w:color="auto"/>
        <w:left w:val="none" w:sz="0" w:space="0" w:color="auto"/>
        <w:bottom w:val="none" w:sz="0" w:space="0" w:color="auto"/>
        <w:right w:val="none" w:sz="0" w:space="0" w:color="auto"/>
      </w:divBdr>
    </w:div>
    <w:div w:id="1962302274">
      <w:bodyDiv w:val="1"/>
      <w:marLeft w:val="0"/>
      <w:marRight w:val="0"/>
      <w:marTop w:val="0"/>
      <w:marBottom w:val="0"/>
      <w:divBdr>
        <w:top w:val="none" w:sz="0" w:space="0" w:color="auto"/>
        <w:left w:val="none" w:sz="0" w:space="0" w:color="auto"/>
        <w:bottom w:val="none" w:sz="0" w:space="0" w:color="auto"/>
        <w:right w:val="none" w:sz="0" w:space="0" w:color="auto"/>
      </w:divBdr>
    </w:div>
    <w:div w:id="1985810007">
      <w:bodyDiv w:val="1"/>
      <w:marLeft w:val="0"/>
      <w:marRight w:val="0"/>
      <w:marTop w:val="0"/>
      <w:marBottom w:val="0"/>
      <w:divBdr>
        <w:top w:val="none" w:sz="0" w:space="0" w:color="auto"/>
        <w:left w:val="none" w:sz="0" w:space="0" w:color="auto"/>
        <w:bottom w:val="none" w:sz="0" w:space="0" w:color="auto"/>
        <w:right w:val="none" w:sz="0" w:space="0" w:color="auto"/>
      </w:divBdr>
    </w:div>
    <w:div w:id="1990552403">
      <w:bodyDiv w:val="1"/>
      <w:marLeft w:val="0"/>
      <w:marRight w:val="0"/>
      <w:marTop w:val="0"/>
      <w:marBottom w:val="0"/>
      <w:divBdr>
        <w:top w:val="none" w:sz="0" w:space="0" w:color="auto"/>
        <w:left w:val="none" w:sz="0" w:space="0" w:color="auto"/>
        <w:bottom w:val="none" w:sz="0" w:space="0" w:color="auto"/>
        <w:right w:val="none" w:sz="0" w:space="0" w:color="auto"/>
      </w:divBdr>
    </w:div>
    <w:div w:id="1991712832">
      <w:bodyDiv w:val="1"/>
      <w:marLeft w:val="0"/>
      <w:marRight w:val="0"/>
      <w:marTop w:val="0"/>
      <w:marBottom w:val="0"/>
      <w:divBdr>
        <w:top w:val="none" w:sz="0" w:space="0" w:color="auto"/>
        <w:left w:val="none" w:sz="0" w:space="0" w:color="auto"/>
        <w:bottom w:val="none" w:sz="0" w:space="0" w:color="auto"/>
        <w:right w:val="none" w:sz="0" w:space="0" w:color="auto"/>
      </w:divBdr>
    </w:div>
    <w:div w:id="1994484211">
      <w:bodyDiv w:val="1"/>
      <w:marLeft w:val="0"/>
      <w:marRight w:val="0"/>
      <w:marTop w:val="0"/>
      <w:marBottom w:val="0"/>
      <w:divBdr>
        <w:top w:val="none" w:sz="0" w:space="0" w:color="auto"/>
        <w:left w:val="none" w:sz="0" w:space="0" w:color="auto"/>
        <w:bottom w:val="none" w:sz="0" w:space="0" w:color="auto"/>
        <w:right w:val="none" w:sz="0" w:space="0" w:color="auto"/>
      </w:divBdr>
    </w:div>
    <w:div w:id="1999186111">
      <w:bodyDiv w:val="1"/>
      <w:marLeft w:val="0"/>
      <w:marRight w:val="0"/>
      <w:marTop w:val="0"/>
      <w:marBottom w:val="0"/>
      <w:divBdr>
        <w:top w:val="none" w:sz="0" w:space="0" w:color="auto"/>
        <w:left w:val="none" w:sz="0" w:space="0" w:color="auto"/>
        <w:bottom w:val="none" w:sz="0" w:space="0" w:color="auto"/>
        <w:right w:val="none" w:sz="0" w:space="0" w:color="auto"/>
      </w:divBdr>
    </w:div>
    <w:div w:id="2028560400">
      <w:bodyDiv w:val="1"/>
      <w:marLeft w:val="0"/>
      <w:marRight w:val="0"/>
      <w:marTop w:val="0"/>
      <w:marBottom w:val="0"/>
      <w:divBdr>
        <w:top w:val="none" w:sz="0" w:space="0" w:color="auto"/>
        <w:left w:val="none" w:sz="0" w:space="0" w:color="auto"/>
        <w:bottom w:val="none" w:sz="0" w:space="0" w:color="auto"/>
        <w:right w:val="none" w:sz="0" w:space="0" w:color="auto"/>
      </w:divBdr>
    </w:div>
    <w:div w:id="2032753587">
      <w:bodyDiv w:val="1"/>
      <w:marLeft w:val="0"/>
      <w:marRight w:val="0"/>
      <w:marTop w:val="0"/>
      <w:marBottom w:val="0"/>
      <w:divBdr>
        <w:top w:val="none" w:sz="0" w:space="0" w:color="auto"/>
        <w:left w:val="none" w:sz="0" w:space="0" w:color="auto"/>
        <w:bottom w:val="none" w:sz="0" w:space="0" w:color="auto"/>
        <w:right w:val="none" w:sz="0" w:space="0" w:color="auto"/>
      </w:divBdr>
    </w:div>
    <w:div w:id="2056929349">
      <w:bodyDiv w:val="1"/>
      <w:marLeft w:val="0"/>
      <w:marRight w:val="0"/>
      <w:marTop w:val="0"/>
      <w:marBottom w:val="0"/>
      <w:divBdr>
        <w:top w:val="none" w:sz="0" w:space="0" w:color="auto"/>
        <w:left w:val="none" w:sz="0" w:space="0" w:color="auto"/>
        <w:bottom w:val="none" w:sz="0" w:space="0" w:color="auto"/>
        <w:right w:val="none" w:sz="0" w:space="0" w:color="auto"/>
      </w:divBdr>
    </w:div>
    <w:div w:id="2061900570">
      <w:bodyDiv w:val="1"/>
      <w:marLeft w:val="0"/>
      <w:marRight w:val="0"/>
      <w:marTop w:val="0"/>
      <w:marBottom w:val="0"/>
      <w:divBdr>
        <w:top w:val="none" w:sz="0" w:space="0" w:color="auto"/>
        <w:left w:val="none" w:sz="0" w:space="0" w:color="auto"/>
        <w:bottom w:val="none" w:sz="0" w:space="0" w:color="auto"/>
        <w:right w:val="none" w:sz="0" w:space="0" w:color="auto"/>
      </w:divBdr>
    </w:div>
    <w:div w:id="2090733780">
      <w:bodyDiv w:val="1"/>
      <w:marLeft w:val="0"/>
      <w:marRight w:val="0"/>
      <w:marTop w:val="0"/>
      <w:marBottom w:val="0"/>
      <w:divBdr>
        <w:top w:val="none" w:sz="0" w:space="0" w:color="auto"/>
        <w:left w:val="none" w:sz="0" w:space="0" w:color="auto"/>
        <w:bottom w:val="none" w:sz="0" w:space="0" w:color="auto"/>
        <w:right w:val="none" w:sz="0" w:space="0" w:color="auto"/>
      </w:divBdr>
    </w:div>
    <w:div w:id="2106880648">
      <w:bodyDiv w:val="1"/>
      <w:marLeft w:val="0"/>
      <w:marRight w:val="0"/>
      <w:marTop w:val="0"/>
      <w:marBottom w:val="0"/>
      <w:divBdr>
        <w:top w:val="none" w:sz="0" w:space="0" w:color="auto"/>
        <w:left w:val="none" w:sz="0" w:space="0" w:color="auto"/>
        <w:bottom w:val="none" w:sz="0" w:space="0" w:color="auto"/>
        <w:right w:val="none" w:sz="0" w:space="0" w:color="auto"/>
      </w:divBdr>
    </w:div>
    <w:div w:id="2106924982">
      <w:bodyDiv w:val="1"/>
      <w:marLeft w:val="0"/>
      <w:marRight w:val="0"/>
      <w:marTop w:val="0"/>
      <w:marBottom w:val="0"/>
      <w:divBdr>
        <w:top w:val="none" w:sz="0" w:space="0" w:color="auto"/>
        <w:left w:val="none" w:sz="0" w:space="0" w:color="auto"/>
        <w:bottom w:val="none" w:sz="0" w:space="0" w:color="auto"/>
        <w:right w:val="none" w:sz="0" w:space="0" w:color="auto"/>
      </w:divBdr>
    </w:div>
    <w:div w:id="2117863438">
      <w:bodyDiv w:val="1"/>
      <w:marLeft w:val="0"/>
      <w:marRight w:val="0"/>
      <w:marTop w:val="0"/>
      <w:marBottom w:val="0"/>
      <w:divBdr>
        <w:top w:val="none" w:sz="0" w:space="0" w:color="auto"/>
        <w:left w:val="none" w:sz="0" w:space="0" w:color="auto"/>
        <w:bottom w:val="none" w:sz="0" w:space="0" w:color="auto"/>
        <w:right w:val="none" w:sz="0" w:space="0" w:color="auto"/>
      </w:divBdr>
    </w:div>
    <w:div w:id="2118795453">
      <w:bodyDiv w:val="1"/>
      <w:marLeft w:val="0"/>
      <w:marRight w:val="0"/>
      <w:marTop w:val="0"/>
      <w:marBottom w:val="0"/>
      <w:divBdr>
        <w:top w:val="none" w:sz="0" w:space="0" w:color="auto"/>
        <w:left w:val="none" w:sz="0" w:space="0" w:color="auto"/>
        <w:bottom w:val="none" w:sz="0" w:space="0" w:color="auto"/>
        <w:right w:val="none" w:sz="0" w:space="0" w:color="auto"/>
      </w:divBdr>
    </w:div>
    <w:div w:id="213092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ocs.cntd.ru/document/1200107843"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consultantplus://offline/ref=EF6741D90F344BAF8AE4635E558B0F8702DDEB655C963351856302F9F00575F1EDE999915B213348c5x0H" TargetMode="External"/><Relationship Id="rId23" Type="http://schemas.openxmlformats.org/officeDocument/2006/relationships/hyperlink" Target="http://docs.cntd.ru/document/901807667" TargetMode="External"/><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docs.cntd.ru/document/901807667"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100">
                <a:latin typeface="Times New Roman" panose="02020603050405020304" pitchFamily="18" charset="0"/>
                <a:cs typeface="Times New Roman" panose="02020603050405020304" pitchFamily="18" charset="0"/>
              </a:rPr>
              <a:t>Динимика изменения тарифа на тепловую</a:t>
            </a:r>
            <a:r>
              <a:rPr lang="ru-RU" sz="1100" baseline="0">
                <a:latin typeface="Times New Roman" panose="02020603050405020304" pitchFamily="18" charset="0"/>
                <a:cs typeface="Times New Roman" panose="02020603050405020304" pitchFamily="18" charset="0"/>
              </a:rPr>
              <a:t> энергию, руб./Гкал.</a:t>
            </a:r>
            <a:endParaRPr lang="ru-RU" sz="1100">
              <a:latin typeface="Times New Roman" panose="02020603050405020304" pitchFamily="18" charset="0"/>
              <a:cs typeface="Times New Roman" panose="02020603050405020304" pitchFamily="18" charset="0"/>
            </a:endParaRPr>
          </a:p>
        </c:rich>
      </c:tx>
      <c:layout>
        <c:manualLayout>
          <c:xMode val="edge"/>
          <c:yMode val="edge"/>
          <c:x val="0.16881172002170375"/>
          <c:y val="2.4432809773123971E-2"/>
        </c:manualLayout>
      </c:layout>
      <c:spPr>
        <a:noFill/>
        <a:ln>
          <a:noFill/>
        </a:ln>
        <a:effectLst/>
      </c:spPr>
    </c:title>
    <c:plotArea>
      <c:layout>
        <c:manualLayout>
          <c:layoutTarget val="inner"/>
          <c:xMode val="edge"/>
          <c:yMode val="edge"/>
          <c:x val="0.15092869641294857"/>
          <c:y val="0.19486111111111123"/>
          <c:w val="0.78305030621172367"/>
          <c:h val="0.51201334208223859"/>
        </c:manualLayout>
      </c:layout>
      <c:areaChart>
        <c:grouping val="standard"/>
        <c:ser>
          <c:idx val="0"/>
          <c:order val="0"/>
          <c:spPr>
            <a:solidFill>
              <a:schemeClr val="accent1"/>
            </a:solidFill>
            <a:ln>
              <a:noFill/>
            </a:ln>
            <a:effectLst/>
          </c:spPr>
          <c:dLbls>
            <c:dLbl>
              <c:idx val="0"/>
              <c:layout>
                <c:manualLayout>
                  <c:x val="1.5937195122599918E-2"/>
                  <c:y val="-9.871576933712324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0F9-4E90-B3E1-FBD8DDE81887}"/>
                </c:ext>
              </c:extLst>
            </c:dLbl>
            <c:dLbl>
              <c:idx val="1"/>
              <c:layout>
                <c:manualLayout>
                  <c:x val="6.5111439505408245E-3"/>
                  <c:y val="-0.1365139914505505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0F9-4E90-B3E1-FBD8DDE81887}"/>
                </c:ext>
              </c:extLst>
            </c:dLbl>
            <c:dLbl>
              <c:idx val="3"/>
              <c:layout>
                <c:manualLayout>
                  <c:x val="-1.351168760978298E-3"/>
                  <c:y val="-0.19809065317612529"/>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0F9-4E90-B3E1-FBD8DDE81887}"/>
                </c:ext>
              </c:extLst>
            </c:dLbl>
            <c:dLbl>
              <c:idx val="5"/>
              <c:layout>
                <c:manualLayout>
                  <c:x val="-6.5111439505409451E-3"/>
                  <c:y val="-0.2012089810017274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0F9-4E90-B3E1-FBD8DDE81887}"/>
                </c:ext>
              </c:extLst>
            </c:dLbl>
            <c:dLbl>
              <c:idx val="7"/>
              <c:layout>
                <c:manualLayout>
                  <c:x val="-9.9084564505061054E-17"/>
                  <c:y val="-0.2425158318940705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0F9-4E90-B3E1-FBD8DDE81887}"/>
                </c:ext>
              </c:extLst>
            </c:dLbl>
            <c:dLbl>
              <c:idx val="8"/>
              <c:layout>
                <c:manualLayout>
                  <c:x val="2.7023375219565994E-3"/>
                  <c:y val="-0.2705814622913069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0F9-4E90-B3E1-FBD8DDE81887}"/>
                </c:ext>
              </c:extLst>
            </c:dLbl>
            <c:dLbl>
              <c:idx val="9"/>
              <c:layout>
                <c:manualLayout>
                  <c:x val="6.5111439505408505E-3"/>
                  <c:y val="-0.269909881731104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0F9-4E90-B3E1-FBD8DDE81887}"/>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Лист14!$H$1:$H$10</c:f>
              <c:strCache>
                <c:ptCount val="10"/>
                <c:pt idx="0">
                  <c:v>01.01 - 30.06.2022</c:v>
                </c:pt>
                <c:pt idx="1">
                  <c:v>01.07 - 31.12.2022</c:v>
                </c:pt>
                <c:pt idx="2">
                  <c:v>01.01 - 30.06.2023</c:v>
                </c:pt>
                <c:pt idx="3">
                  <c:v>01.07 - 31.12.2023</c:v>
                </c:pt>
                <c:pt idx="4">
                  <c:v>01.01 - 30.06.2024</c:v>
                </c:pt>
                <c:pt idx="5">
                  <c:v>01.07 - 31.12.2024</c:v>
                </c:pt>
                <c:pt idx="6">
                  <c:v>01.01 - 30.06.2025</c:v>
                </c:pt>
                <c:pt idx="7">
                  <c:v>01.07 - 31.12.2025</c:v>
                </c:pt>
                <c:pt idx="8">
                  <c:v>01.01 - 30.06.2026</c:v>
                </c:pt>
                <c:pt idx="9">
                  <c:v>01.07 - 31.12.2026</c:v>
                </c:pt>
              </c:strCache>
            </c:strRef>
          </c:cat>
          <c:val>
            <c:numRef>
              <c:f>Лист14!$I$1:$I$10</c:f>
              <c:numCache>
                <c:formatCode>General</c:formatCode>
                <c:ptCount val="10"/>
                <c:pt idx="0">
                  <c:v>2229.13</c:v>
                </c:pt>
                <c:pt idx="1">
                  <c:v>2318.29</c:v>
                </c:pt>
                <c:pt idx="2">
                  <c:v>2318.29</c:v>
                </c:pt>
                <c:pt idx="3">
                  <c:v>2399.16</c:v>
                </c:pt>
                <c:pt idx="4">
                  <c:v>2399.16</c:v>
                </c:pt>
                <c:pt idx="5">
                  <c:v>2483</c:v>
                </c:pt>
                <c:pt idx="6">
                  <c:v>2483</c:v>
                </c:pt>
                <c:pt idx="7">
                  <c:v>2555.54</c:v>
                </c:pt>
                <c:pt idx="8">
                  <c:v>2555.54</c:v>
                </c:pt>
                <c:pt idx="9">
                  <c:v>2630.2599999999998</c:v>
                </c:pt>
              </c:numCache>
            </c:numRef>
          </c:val>
          <c:extLst xmlns:c16r2="http://schemas.microsoft.com/office/drawing/2015/06/chart">
            <c:ext xmlns:c16="http://schemas.microsoft.com/office/drawing/2014/chart" uri="{C3380CC4-5D6E-409C-BE32-E72D297353CC}">
              <c16:uniqueId val="{00000007-E0F9-4E90-B3E1-FBD8DDE81887}"/>
            </c:ext>
          </c:extLst>
        </c:ser>
        <c:axId val="63465728"/>
        <c:axId val="63643648"/>
      </c:areaChart>
      <c:catAx>
        <c:axId val="63465728"/>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3643648"/>
        <c:crosses val="autoZero"/>
        <c:auto val="1"/>
        <c:lblAlgn val="ctr"/>
        <c:lblOffset val="100"/>
      </c:catAx>
      <c:valAx>
        <c:axId val="6364364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3465728"/>
        <c:crosses val="autoZero"/>
        <c:crossBetween val="midCat"/>
      </c:valAx>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Динимика изменения тарифа на тепловую</a:t>
            </a:r>
            <a:r>
              <a:rPr lang="ru-RU" sz="1200" baseline="0">
                <a:latin typeface="Times New Roman" panose="02020603050405020304" pitchFamily="18" charset="0"/>
                <a:cs typeface="Times New Roman" panose="02020603050405020304" pitchFamily="18" charset="0"/>
              </a:rPr>
              <a:t> энергию 2023-2026 г.г., руб./Гкал.</a:t>
            </a:r>
            <a:endParaRPr lang="ru-RU" sz="1200">
              <a:latin typeface="Times New Roman" panose="02020603050405020304" pitchFamily="18" charset="0"/>
              <a:cs typeface="Times New Roman" panose="02020603050405020304" pitchFamily="18" charset="0"/>
            </a:endParaRPr>
          </a:p>
        </c:rich>
      </c:tx>
      <c:layout>
        <c:manualLayout>
          <c:xMode val="edge"/>
          <c:yMode val="edge"/>
          <c:x val="0.16230059685295714"/>
          <c:y val="2.4432703295384391E-2"/>
        </c:manualLayout>
      </c:layout>
      <c:spPr>
        <a:noFill/>
        <a:ln>
          <a:noFill/>
        </a:ln>
        <a:effectLst/>
      </c:spPr>
    </c:title>
    <c:plotArea>
      <c:layout>
        <c:manualLayout>
          <c:layoutTarget val="inner"/>
          <c:xMode val="edge"/>
          <c:yMode val="edge"/>
          <c:x val="0.15092869641294857"/>
          <c:y val="0.19486111111111121"/>
          <c:w val="0.78305030621172367"/>
          <c:h val="0.51201334208223859"/>
        </c:manualLayout>
      </c:layout>
      <c:areaChart>
        <c:grouping val="standard"/>
        <c:ser>
          <c:idx val="0"/>
          <c:order val="0"/>
          <c:spPr>
            <a:solidFill>
              <a:schemeClr val="accent1"/>
            </a:solidFill>
            <a:ln>
              <a:noFill/>
            </a:ln>
            <a:effectLst/>
          </c:spPr>
          <c:dLbls>
            <c:dLbl>
              <c:idx val="0"/>
              <c:layout>
                <c:manualLayout>
                  <c:x val="3.2555615843733052E-2"/>
                  <c:y val="-7.67635269789435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515-4722-99B4-AB5A8BB84A0D}"/>
                </c:ext>
              </c:extLst>
            </c:dLbl>
            <c:dLbl>
              <c:idx val="1"/>
              <c:layout>
                <c:manualLayout>
                  <c:x val="-2.1703743895822051E-3"/>
                  <c:y val="-0.1726342320896772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515-4722-99B4-AB5A8BB84A0D}"/>
                </c:ext>
              </c:extLst>
            </c:dLbl>
            <c:dLbl>
              <c:idx val="2"/>
              <c:layout>
                <c:manualLayout>
                  <c:x val="-6.5111231687466535E-3"/>
                  <c:y val="-0.1429025087329313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515-4722-99B4-AB5A8BB84A0D}"/>
                </c:ext>
              </c:extLst>
            </c:dLbl>
            <c:dLbl>
              <c:idx val="3"/>
              <c:layout>
                <c:manualLayout>
                  <c:x val="-2.1703743895822051E-3"/>
                  <c:y val="-0.1743558134940977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515-4722-99B4-AB5A8BB84A0D}"/>
                </c:ext>
              </c:extLst>
            </c:dLbl>
            <c:dLbl>
              <c:idx val="4"/>
              <c:layout>
                <c:manualLayout>
                  <c:x val="0"/>
                  <c:y val="-0.1714830104795173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515-4722-99B4-AB5A8BB84A0D}"/>
                </c:ext>
              </c:extLst>
            </c:dLbl>
            <c:dLbl>
              <c:idx val="5"/>
              <c:layout>
                <c:manualLayout>
                  <c:x val="-8.6814975583288326E-3"/>
                  <c:y val="-0.2301788094208133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515-4722-99B4-AB5A8BB84A0D}"/>
                </c:ext>
              </c:extLst>
            </c:dLbl>
            <c:dLbl>
              <c:idx val="6"/>
              <c:layout>
                <c:manualLayout>
                  <c:x val="-1.0851871947911122E-2"/>
                  <c:y val="-0.2159415687519849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515-4722-99B4-AB5A8BB84A0D}"/>
                </c:ext>
              </c:extLst>
            </c:dLbl>
            <c:dLbl>
              <c:idx val="7"/>
              <c:layout>
                <c:manualLayout>
                  <c:x val="-6.5111231687466136E-3"/>
                  <c:y val="-0.2151036574540598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515-4722-99B4-AB5A8BB84A0D}"/>
                </c:ext>
              </c:extLst>
            </c:dLbl>
            <c:dLbl>
              <c:idx val="8"/>
              <c:layout>
                <c:manualLayout>
                  <c:x val="0"/>
                  <c:y val="-0.2508732931089234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515-4722-99B4-AB5A8BB84A0D}"/>
                </c:ext>
              </c:extLst>
            </c:dLbl>
            <c:dLbl>
              <c:idx val="9"/>
              <c:layout>
                <c:manualLayout>
                  <c:x val="-4.3407487791644094E-3"/>
                  <c:y val="-0.2672159390682706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515-4722-99B4-AB5A8BB84A0D}"/>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'диагр тариф'!$H$1:$H$10</c:f>
              <c:strCache>
                <c:ptCount val="10"/>
                <c:pt idx="0">
                  <c:v>2023 г.</c:v>
                </c:pt>
                <c:pt idx="1">
                  <c:v>01.01.2024 - 30.06.2024</c:v>
                </c:pt>
                <c:pt idx="2">
                  <c:v>01.07.2024 - 31.12.2024</c:v>
                </c:pt>
                <c:pt idx="3">
                  <c:v>01.07 - 31.12.2023</c:v>
                </c:pt>
                <c:pt idx="4">
                  <c:v>01.01 - 30.06.2024</c:v>
                </c:pt>
                <c:pt idx="5">
                  <c:v>01.07 - 31.12.2024</c:v>
                </c:pt>
                <c:pt idx="6">
                  <c:v>01.01 - 30.06.2025</c:v>
                </c:pt>
                <c:pt idx="7">
                  <c:v>01.07 - 31.12.2025</c:v>
                </c:pt>
                <c:pt idx="8">
                  <c:v>01.01 - 30.06.2026</c:v>
                </c:pt>
                <c:pt idx="9">
                  <c:v>01.07 - 31.12.2026</c:v>
                </c:pt>
              </c:strCache>
            </c:strRef>
          </c:cat>
          <c:val>
            <c:numRef>
              <c:f>'диагр тариф'!$I$1:$I$10</c:f>
              <c:numCache>
                <c:formatCode>General</c:formatCode>
                <c:ptCount val="10"/>
                <c:pt idx="0">
                  <c:v>2229.13</c:v>
                </c:pt>
                <c:pt idx="1">
                  <c:v>2318.29</c:v>
                </c:pt>
                <c:pt idx="2">
                  <c:v>2318.29</c:v>
                </c:pt>
                <c:pt idx="3">
                  <c:v>2399.16</c:v>
                </c:pt>
                <c:pt idx="4">
                  <c:v>2399.16</c:v>
                </c:pt>
                <c:pt idx="5">
                  <c:v>2483</c:v>
                </c:pt>
                <c:pt idx="6">
                  <c:v>2483</c:v>
                </c:pt>
                <c:pt idx="7">
                  <c:v>2555.54</c:v>
                </c:pt>
                <c:pt idx="8">
                  <c:v>2555.54</c:v>
                </c:pt>
                <c:pt idx="9">
                  <c:v>2630.2599999999998</c:v>
                </c:pt>
              </c:numCache>
            </c:numRef>
          </c:val>
          <c:extLst xmlns:c16r2="http://schemas.microsoft.com/office/drawing/2015/06/chart">
            <c:ext xmlns:c16="http://schemas.microsoft.com/office/drawing/2014/chart" uri="{C3380CC4-5D6E-409C-BE32-E72D297353CC}">
              <c16:uniqueId val="{00000006-1515-4722-99B4-AB5A8BB84A0D}"/>
            </c:ext>
          </c:extLst>
        </c:ser>
        <c:axId val="63675776"/>
        <c:axId val="65418368"/>
      </c:areaChart>
      <c:catAx>
        <c:axId val="63675776"/>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5418368"/>
        <c:crosses val="autoZero"/>
        <c:auto val="1"/>
        <c:lblAlgn val="ctr"/>
        <c:lblOffset val="100"/>
      </c:catAx>
      <c:valAx>
        <c:axId val="6541836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3675776"/>
        <c:crosses val="autoZero"/>
        <c:crossBetween val="midCat"/>
      </c:valAx>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59E82-F32B-4C29-B6EB-A0FE0A8BB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88</Pages>
  <Words>24301</Words>
  <Characters>138519</Characters>
  <Application>Microsoft Office Word</Application>
  <DocSecurity>0</DocSecurity>
  <Lines>1154</Lines>
  <Paragraphs>324</Paragraphs>
  <ScaleCrop>false</ScaleCrop>
  <HeadingPairs>
    <vt:vector size="2" baseType="variant">
      <vt:variant>
        <vt:lpstr>Название</vt:lpstr>
      </vt:variant>
      <vt:variant>
        <vt:i4>1</vt:i4>
      </vt:variant>
    </vt:vector>
  </HeadingPairs>
  <TitlesOfParts>
    <vt:vector size="1" baseType="lpstr">
      <vt:lpstr>Актуализация схемы теплоснабжения сельского поселения «Деревня Буда» Думиничского района Калужской области на период 2025-2040 г.г</vt:lpstr>
    </vt:vector>
  </TitlesOfParts>
  <Company>Krokoz™</Company>
  <LinksUpToDate>false</LinksUpToDate>
  <CharactersWithSpaces>162496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Актуализация схемы теплоснабжения сельского поселения «Деревня Буда» Думиничского района Калужской области на период 2025-2040 г.г</dc:title>
  <dc:creator>Александр</dc:creator>
  <cp:lastModifiedBy>МКУ</cp:lastModifiedBy>
  <cp:revision>13</cp:revision>
  <cp:lastPrinted>2025-06-24T11:51:00Z</cp:lastPrinted>
  <dcterms:created xsi:type="dcterms:W3CDTF">2025-06-13T14:08:00Z</dcterms:created>
  <dcterms:modified xsi:type="dcterms:W3CDTF">2025-06-24T11:51:00Z</dcterms:modified>
</cp:coreProperties>
</file>