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5A2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A8DADC9" wp14:editId="6850D83A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A2E">
        <w:rPr>
          <w:rFonts w:ascii="Times New Roman" w:hAnsi="Times New Roman"/>
          <w:b/>
          <w:sz w:val="28"/>
          <w:szCs w:val="28"/>
        </w:rPr>
        <w:t>«ДУМИНИЧСКИЙ РАЙОН»</w:t>
      </w:r>
    </w:p>
    <w:p w:rsidR="0002749D" w:rsidRPr="00685A2E" w:rsidRDefault="0002749D" w:rsidP="00367E2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02749D" w:rsidRPr="00685A2E" w:rsidRDefault="0002749D" w:rsidP="00DF659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85A2E">
        <w:rPr>
          <w:rFonts w:ascii="Times New Roman" w:hAnsi="Times New Roman"/>
          <w:b/>
          <w:bCs/>
          <w:sz w:val="28"/>
          <w:szCs w:val="28"/>
        </w:rPr>
        <w:t xml:space="preserve"> ПОСТАНОВЛЕНИЕ</w:t>
      </w:r>
    </w:p>
    <w:p w:rsidR="00F553D7" w:rsidRPr="00685A2E" w:rsidRDefault="00F553D7" w:rsidP="00367E2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A46770" w:rsidRPr="005856EA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5856EA">
        <w:rPr>
          <w:rFonts w:ascii="Times New Roman" w:hAnsi="Times New Roman"/>
          <w:sz w:val="26"/>
          <w:szCs w:val="26"/>
        </w:rPr>
        <w:t>«</w:t>
      </w:r>
      <w:r w:rsidR="005F53D5" w:rsidRPr="005856EA">
        <w:rPr>
          <w:rFonts w:ascii="Times New Roman" w:hAnsi="Times New Roman"/>
          <w:sz w:val="26"/>
          <w:szCs w:val="26"/>
        </w:rPr>
        <w:t xml:space="preserve">  </w:t>
      </w:r>
      <w:r w:rsidR="00610117">
        <w:rPr>
          <w:rFonts w:ascii="Times New Roman" w:hAnsi="Times New Roman"/>
          <w:sz w:val="26"/>
          <w:szCs w:val="26"/>
        </w:rPr>
        <w:t>05</w:t>
      </w:r>
      <w:r w:rsidR="005F53D5" w:rsidRPr="005856EA">
        <w:rPr>
          <w:rFonts w:ascii="Times New Roman" w:hAnsi="Times New Roman"/>
          <w:sz w:val="26"/>
          <w:szCs w:val="26"/>
        </w:rPr>
        <w:t xml:space="preserve">  </w:t>
      </w:r>
      <w:r w:rsidRPr="005856EA">
        <w:rPr>
          <w:rFonts w:ascii="Times New Roman" w:hAnsi="Times New Roman"/>
          <w:sz w:val="26"/>
          <w:szCs w:val="26"/>
        </w:rPr>
        <w:t>»</w:t>
      </w:r>
      <w:r w:rsidR="00B45D48" w:rsidRPr="005856EA">
        <w:rPr>
          <w:rFonts w:ascii="Times New Roman" w:hAnsi="Times New Roman"/>
          <w:sz w:val="26"/>
          <w:szCs w:val="26"/>
        </w:rPr>
        <w:t xml:space="preserve">  </w:t>
      </w:r>
      <w:r w:rsidR="00610117">
        <w:rPr>
          <w:rFonts w:ascii="Times New Roman" w:hAnsi="Times New Roman"/>
          <w:sz w:val="26"/>
          <w:szCs w:val="26"/>
        </w:rPr>
        <w:t>09</w:t>
      </w:r>
      <w:r w:rsidR="00B45D48" w:rsidRPr="005856EA">
        <w:rPr>
          <w:rFonts w:ascii="Times New Roman" w:hAnsi="Times New Roman"/>
          <w:sz w:val="26"/>
          <w:szCs w:val="26"/>
        </w:rPr>
        <w:t xml:space="preserve">   </w:t>
      </w:r>
      <w:r w:rsidR="002E47A1" w:rsidRPr="005856EA">
        <w:rPr>
          <w:rFonts w:ascii="Times New Roman" w:hAnsi="Times New Roman"/>
          <w:sz w:val="26"/>
          <w:szCs w:val="26"/>
        </w:rPr>
        <w:t xml:space="preserve"> </w:t>
      </w:r>
      <w:r w:rsidR="007927D5" w:rsidRPr="005856EA">
        <w:rPr>
          <w:rFonts w:ascii="Times New Roman" w:hAnsi="Times New Roman"/>
          <w:sz w:val="26"/>
          <w:szCs w:val="26"/>
        </w:rPr>
        <w:t>202</w:t>
      </w:r>
      <w:r w:rsidR="00A35371" w:rsidRPr="005856EA">
        <w:rPr>
          <w:rFonts w:ascii="Times New Roman" w:hAnsi="Times New Roman"/>
          <w:sz w:val="26"/>
          <w:szCs w:val="26"/>
        </w:rPr>
        <w:t>3</w:t>
      </w:r>
      <w:r w:rsidRPr="005856EA">
        <w:rPr>
          <w:rFonts w:ascii="Times New Roman" w:hAnsi="Times New Roman"/>
          <w:sz w:val="26"/>
          <w:szCs w:val="26"/>
        </w:rPr>
        <w:t xml:space="preserve">г.    </w:t>
      </w:r>
      <w:r w:rsidR="00A46770" w:rsidRPr="005856EA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 w:rsidRPr="005856EA">
        <w:rPr>
          <w:rFonts w:ascii="Times New Roman" w:hAnsi="Times New Roman"/>
          <w:sz w:val="26"/>
          <w:szCs w:val="26"/>
        </w:rPr>
        <w:t xml:space="preserve">               </w:t>
      </w:r>
      <w:r w:rsidR="00A46770" w:rsidRPr="005856EA">
        <w:rPr>
          <w:rFonts w:ascii="Times New Roman" w:hAnsi="Times New Roman"/>
          <w:sz w:val="26"/>
          <w:szCs w:val="26"/>
        </w:rPr>
        <w:t xml:space="preserve">                 </w:t>
      </w:r>
      <w:r w:rsidR="00A04111" w:rsidRPr="005856EA">
        <w:rPr>
          <w:rFonts w:ascii="Times New Roman" w:hAnsi="Times New Roman"/>
          <w:sz w:val="26"/>
          <w:szCs w:val="26"/>
        </w:rPr>
        <w:t xml:space="preserve">         </w:t>
      </w:r>
      <w:r w:rsidR="00A46770" w:rsidRPr="005856EA">
        <w:rPr>
          <w:rFonts w:ascii="Times New Roman" w:hAnsi="Times New Roman"/>
          <w:sz w:val="26"/>
          <w:szCs w:val="26"/>
        </w:rPr>
        <w:t xml:space="preserve">     №</w:t>
      </w:r>
      <w:r w:rsidR="005F53D5" w:rsidRPr="005856EA">
        <w:rPr>
          <w:rFonts w:ascii="Times New Roman" w:hAnsi="Times New Roman"/>
          <w:sz w:val="26"/>
          <w:szCs w:val="26"/>
        </w:rPr>
        <w:t xml:space="preserve"> </w:t>
      </w:r>
      <w:r w:rsidR="00610117">
        <w:rPr>
          <w:rFonts w:ascii="Times New Roman" w:hAnsi="Times New Roman"/>
          <w:sz w:val="26"/>
          <w:szCs w:val="26"/>
        </w:rPr>
        <w:t>451</w:t>
      </w:r>
      <w:bookmarkStart w:id="0" w:name="_GoBack"/>
      <w:bookmarkEnd w:id="0"/>
    </w:p>
    <w:p w:rsidR="0002749D" w:rsidRPr="005856EA" w:rsidRDefault="0002749D" w:rsidP="00367E26">
      <w:pPr>
        <w:spacing w:line="192" w:lineRule="auto"/>
        <w:rPr>
          <w:rFonts w:ascii="Times New Roman" w:hAnsi="Times New Roman"/>
          <w:sz w:val="26"/>
          <w:szCs w:val="26"/>
          <w:u w:val="single"/>
        </w:rPr>
      </w:pPr>
      <w:r w:rsidRPr="005856E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 w:rsidRPr="005856EA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 w:rsidRPr="005856EA">
        <w:rPr>
          <w:rFonts w:ascii="Times New Roman" w:hAnsi="Times New Roman"/>
          <w:sz w:val="26"/>
          <w:szCs w:val="26"/>
        </w:rPr>
        <w:t xml:space="preserve">   </w:t>
      </w:r>
      <w:r w:rsidRPr="005856EA">
        <w:rPr>
          <w:rFonts w:ascii="Times New Roman" w:hAnsi="Times New Roman"/>
          <w:sz w:val="26"/>
          <w:szCs w:val="26"/>
        </w:rPr>
        <w:t xml:space="preserve"> </w:t>
      </w:r>
    </w:p>
    <w:p w:rsidR="00EF6B9C" w:rsidRPr="005856EA" w:rsidRDefault="00685A2E" w:rsidP="005C744B">
      <w:pPr>
        <w:spacing w:line="240" w:lineRule="auto"/>
        <w:ind w:left="-284" w:right="399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5F53D5"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б определении размера вреда, причиняемого </w:t>
      </w:r>
      <w:r w:rsidR="005C744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тяжеловесными </w:t>
      </w:r>
      <w:r w:rsidR="005F53D5"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>транспортными средствами при движении таких транспортных средств по автомобильным дорогам местного значения муниципального района «Думиничский район»</w:t>
      </w:r>
    </w:p>
    <w:p w:rsidR="00D55707" w:rsidRPr="005856EA" w:rsidRDefault="00D55707" w:rsidP="00367E26">
      <w:pPr>
        <w:spacing w:line="192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5856EA" w:rsidRDefault="00CA655D" w:rsidP="005856EA">
      <w:pPr>
        <w:spacing w:line="240" w:lineRule="auto"/>
        <w:ind w:left="-28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статьей 13 Федеральн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ого закона от 08.11.2007 N 257 «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льные акты Российской Федерации»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960E5C"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Правительства Российской Федерации от 31.01.2020 N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Федерации», 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>постановлением</w:t>
      </w:r>
      <w:proofErr w:type="gramEnd"/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Правительства 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Калужской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области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>.0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.2020 N 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>215 «</w:t>
      </w:r>
      <w:r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Об </w:t>
      </w:r>
      <w:r w:rsidR="00156BBC"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определении размера вреда, причиняемого тяжеловесными транспортными средствами при движении таких транспортных средств по автомобильным дорогам регионального или межмуниципального значения Калужской области», </w:t>
      </w:r>
      <w:r w:rsidR="00367E2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пунктом 5 статьи 1 Федерального закона от 28.04.2023 N 172 «</w:t>
      </w:r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>О внесении</w:t>
      </w:r>
      <w:r w:rsidR="00367E26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изменений в Федеральный закон «</w:t>
      </w:r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</w:t>
      </w:r>
      <w:proofErr w:type="gramEnd"/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 xml:space="preserve"> в отдельные законодате</w:t>
      </w:r>
      <w:r w:rsidR="00367E26">
        <w:rPr>
          <w:rFonts w:ascii="Times New Roman" w:eastAsia="Times New Roman" w:hAnsi="Times New Roman"/>
          <w:sz w:val="26"/>
          <w:szCs w:val="26"/>
          <w:lang w:eastAsia="ru-RU"/>
        </w:rPr>
        <w:t>льные акты Российской Федерации»</w:t>
      </w:r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 xml:space="preserve">, отдельные законодательные акты Российской Федерации и признании </w:t>
      </w:r>
      <w:proofErr w:type="gramStart"/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>утратившими</w:t>
      </w:r>
      <w:proofErr w:type="gramEnd"/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отдельных положений</w:t>
      </w:r>
      <w:r w:rsidR="00367E2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статьи 18 Федерального закона «</w:t>
      </w:r>
      <w:r w:rsidR="00367E26" w:rsidRPr="00367E26">
        <w:rPr>
          <w:rFonts w:ascii="Times New Roman" w:eastAsia="Times New Roman" w:hAnsi="Times New Roman"/>
          <w:sz w:val="26"/>
          <w:szCs w:val="26"/>
          <w:lang w:eastAsia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367E26">
        <w:rPr>
          <w:rFonts w:ascii="Times New Roman" w:eastAsia="Times New Roman" w:hAnsi="Times New Roman"/>
          <w:sz w:val="26"/>
          <w:szCs w:val="26"/>
          <w:lang w:eastAsia="ru-RU"/>
        </w:rPr>
        <w:t>»,</w:t>
      </w:r>
      <w:r w:rsidR="00DF659B" w:rsidRPr="005856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63DB0"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5856EA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BE2915" w:rsidRPr="005856EA" w:rsidRDefault="00F9088A" w:rsidP="005856EA">
      <w:pPr>
        <w:tabs>
          <w:tab w:val="left" w:pos="8130"/>
        </w:tabs>
        <w:spacing w:line="240" w:lineRule="auto"/>
        <w:ind w:left="-284" w:firstLine="709"/>
        <w:jc w:val="both"/>
        <w:rPr>
          <w:rFonts w:ascii="Times New Roman" w:hAnsi="Times New Roman"/>
          <w:sz w:val="26"/>
          <w:szCs w:val="26"/>
        </w:rPr>
      </w:pPr>
      <w:r w:rsidRPr="005856EA">
        <w:rPr>
          <w:rFonts w:ascii="Times New Roman" w:hAnsi="Times New Roman"/>
          <w:sz w:val="26"/>
          <w:szCs w:val="26"/>
        </w:rPr>
        <w:t>1. </w:t>
      </w:r>
      <w:r w:rsidR="005C744B">
        <w:rPr>
          <w:rFonts w:ascii="Times New Roman" w:hAnsi="Times New Roman"/>
          <w:sz w:val="26"/>
          <w:szCs w:val="26"/>
        </w:rPr>
        <w:t>Определить</w:t>
      </w:r>
      <w:r w:rsidR="00BE2915" w:rsidRPr="005856EA">
        <w:rPr>
          <w:rFonts w:ascii="Times New Roman" w:hAnsi="Times New Roman"/>
          <w:sz w:val="26"/>
          <w:szCs w:val="26"/>
        </w:rPr>
        <w:t xml:space="preserve"> размер вреда, причиняемого тяжеловесными транспортными средствами при движении таких транспортных средств по автомобильным дорогам местного </w:t>
      </w:r>
      <w:r w:rsidR="00156BBC" w:rsidRPr="005856EA">
        <w:rPr>
          <w:rFonts w:ascii="Times New Roman" w:hAnsi="Times New Roman"/>
          <w:sz w:val="26"/>
          <w:szCs w:val="26"/>
        </w:rPr>
        <w:t>значения муниципального района «</w:t>
      </w:r>
      <w:r w:rsidR="00BE2915" w:rsidRPr="005856EA">
        <w:rPr>
          <w:rFonts w:ascii="Times New Roman" w:hAnsi="Times New Roman"/>
          <w:sz w:val="26"/>
          <w:szCs w:val="26"/>
        </w:rPr>
        <w:t>Думиничский район</w:t>
      </w:r>
      <w:r w:rsidR="00156BBC" w:rsidRPr="005856EA">
        <w:rPr>
          <w:rFonts w:ascii="Times New Roman" w:hAnsi="Times New Roman"/>
          <w:sz w:val="26"/>
          <w:szCs w:val="26"/>
        </w:rPr>
        <w:t>»</w:t>
      </w:r>
      <w:r w:rsidR="00BE2915" w:rsidRPr="005856EA">
        <w:rPr>
          <w:rFonts w:ascii="Times New Roman" w:hAnsi="Times New Roman"/>
          <w:sz w:val="26"/>
          <w:szCs w:val="26"/>
        </w:rPr>
        <w:t>, в соответствии с приложени</w:t>
      </w:r>
      <w:r w:rsidR="002A484D" w:rsidRPr="005856EA">
        <w:rPr>
          <w:rFonts w:ascii="Times New Roman" w:hAnsi="Times New Roman"/>
          <w:sz w:val="26"/>
          <w:szCs w:val="26"/>
        </w:rPr>
        <w:t>ем №1</w:t>
      </w:r>
      <w:r w:rsidR="00BE2915" w:rsidRPr="005856EA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4D13F3" w:rsidRPr="005856EA" w:rsidRDefault="00F9088A" w:rsidP="005856EA">
      <w:pPr>
        <w:tabs>
          <w:tab w:val="left" w:pos="8130"/>
        </w:tabs>
        <w:spacing w:line="240" w:lineRule="auto"/>
        <w:ind w:left="-284" w:firstLine="709"/>
        <w:jc w:val="both"/>
        <w:rPr>
          <w:rFonts w:ascii="Times New Roman" w:hAnsi="Times New Roman"/>
          <w:sz w:val="26"/>
          <w:szCs w:val="26"/>
        </w:rPr>
      </w:pPr>
      <w:r w:rsidRPr="005856EA">
        <w:rPr>
          <w:rFonts w:ascii="Times New Roman" w:hAnsi="Times New Roman"/>
          <w:sz w:val="26"/>
          <w:szCs w:val="26"/>
        </w:rPr>
        <w:t>2. </w:t>
      </w:r>
      <w:r w:rsidR="00BE2915" w:rsidRPr="005856EA">
        <w:rPr>
          <w:rFonts w:ascii="Times New Roman" w:hAnsi="Times New Roman"/>
          <w:sz w:val="26"/>
          <w:szCs w:val="26"/>
        </w:rPr>
        <w:t>Постановление администрации</w:t>
      </w:r>
      <w:r w:rsidR="00156BBC" w:rsidRPr="005856EA">
        <w:rPr>
          <w:rFonts w:ascii="Times New Roman" w:hAnsi="Times New Roman"/>
          <w:sz w:val="26"/>
          <w:szCs w:val="26"/>
        </w:rPr>
        <w:t xml:space="preserve"> муниципального района «</w:t>
      </w:r>
      <w:r w:rsidR="00BE2915" w:rsidRPr="005856EA">
        <w:rPr>
          <w:rFonts w:ascii="Times New Roman" w:hAnsi="Times New Roman"/>
          <w:sz w:val="26"/>
          <w:szCs w:val="26"/>
        </w:rPr>
        <w:t>Думиничский район</w:t>
      </w:r>
      <w:r w:rsidR="00156BBC" w:rsidRPr="005856EA">
        <w:rPr>
          <w:rFonts w:ascii="Times New Roman" w:hAnsi="Times New Roman"/>
          <w:sz w:val="26"/>
          <w:szCs w:val="26"/>
        </w:rPr>
        <w:t>»</w:t>
      </w:r>
      <w:r w:rsidR="00BE2915" w:rsidRPr="005856EA">
        <w:rPr>
          <w:rFonts w:ascii="Times New Roman" w:hAnsi="Times New Roman"/>
          <w:sz w:val="26"/>
          <w:szCs w:val="26"/>
        </w:rPr>
        <w:t xml:space="preserve"> от 13.09.2013 N 810</w:t>
      </w:r>
      <w:r w:rsidR="00CB0057" w:rsidRPr="005856EA">
        <w:rPr>
          <w:rFonts w:ascii="Times New Roman" w:hAnsi="Times New Roman"/>
          <w:sz w:val="26"/>
          <w:szCs w:val="26"/>
        </w:rPr>
        <w:t xml:space="preserve"> «</w:t>
      </w:r>
      <w:r w:rsidR="00BE2915" w:rsidRPr="005856EA">
        <w:rPr>
          <w:rFonts w:ascii="Times New Roman" w:hAnsi="Times New Roman"/>
          <w:sz w:val="26"/>
          <w:szCs w:val="26"/>
        </w:rPr>
        <w:t xml:space="preserve">Об определении размера вреда, причиняемого транспортными средствами, осуществляющими перевозки тяжеловесных грузов, при движении таких транспортных средств по автомобильным дорогам общего пользования местного </w:t>
      </w:r>
      <w:r w:rsidR="00156BBC" w:rsidRPr="005856EA">
        <w:rPr>
          <w:rFonts w:ascii="Times New Roman" w:hAnsi="Times New Roman"/>
          <w:sz w:val="26"/>
          <w:szCs w:val="26"/>
        </w:rPr>
        <w:t>значения муниципального района «</w:t>
      </w:r>
      <w:r w:rsidR="00BE2915" w:rsidRPr="005856EA">
        <w:rPr>
          <w:rFonts w:ascii="Times New Roman" w:hAnsi="Times New Roman"/>
          <w:sz w:val="26"/>
          <w:szCs w:val="26"/>
        </w:rPr>
        <w:t>Думиничский район</w:t>
      </w:r>
      <w:r w:rsidR="00156BBC" w:rsidRPr="005856EA">
        <w:rPr>
          <w:rFonts w:ascii="Times New Roman" w:hAnsi="Times New Roman"/>
          <w:sz w:val="26"/>
          <w:szCs w:val="26"/>
        </w:rPr>
        <w:t>»</w:t>
      </w:r>
      <w:r w:rsidR="00BE2915" w:rsidRPr="005856EA">
        <w:rPr>
          <w:rFonts w:ascii="Times New Roman" w:hAnsi="Times New Roman"/>
          <w:sz w:val="26"/>
          <w:szCs w:val="26"/>
        </w:rPr>
        <w:t xml:space="preserve"> </w:t>
      </w:r>
      <w:r w:rsidR="00156BBC" w:rsidRPr="005856EA">
        <w:rPr>
          <w:rFonts w:ascii="Times New Roman" w:hAnsi="Times New Roman"/>
          <w:sz w:val="26"/>
          <w:szCs w:val="26"/>
        </w:rPr>
        <w:t>признать</w:t>
      </w:r>
      <w:r w:rsidR="00BE2915" w:rsidRPr="005856EA">
        <w:rPr>
          <w:rFonts w:ascii="Times New Roman" w:hAnsi="Times New Roman"/>
          <w:sz w:val="26"/>
          <w:szCs w:val="26"/>
        </w:rPr>
        <w:t xml:space="preserve"> утратившим силу.</w:t>
      </w:r>
    </w:p>
    <w:p w:rsidR="00367E26" w:rsidRDefault="005856EA" w:rsidP="00367E26">
      <w:pPr>
        <w:spacing w:line="240" w:lineRule="auto"/>
        <w:ind w:left="-284"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CF322B" w:rsidRPr="005856EA">
        <w:rPr>
          <w:rFonts w:ascii="Times New Roman" w:hAnsi="Times New Roman"/>
          <w:sz w:val="26"/>
          <w:szCs w:val="26"/>
        </w:rPr>
        <w:t xml:space="preserve">. </w:t>
      </w:r>
      <w:r w:rsidR="003F63C0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DF2C45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</w:t>
      </w:r>
      <w:proofErr w:type="gramEnd"/>
      <w:r w:rsidR="00DF2C45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даты</w:t>
      </w:r>
      <w:r w:rsidR="0014791A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</w:t>
      </w:r>
      <w:r w:rsidR="00DF2C45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официального</w:t>
      </w:r>
      <w:r w:rsidR="0014791A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опубликования в газете «Думиничские вести» </w:t>
      </w:r>
      <w:r w:rsidR="003F63C0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и подлежит размещению </w:t>
      </w:r>
      <w:r w:rsidR="00821F06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на официальн</w:t>
      </w:r>
      <w:r w:rsidR="0014791A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</w:t>
      </w:r>
      <w:r w:rsidR="00821F06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сайт</w:t>
      </w:r>
      <w:r w:rsidR="0014791A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е</w:t>
      </w:r>
      <w:r w:rsidR="00821F06" w:rsidRPr="005856EA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МР «Думиничский район» </w:t>
      </w:r>
      <w:hyperlink r:id="rId9" w:history="1">
        <w:r w:rsidR="0014791A" w:rsidRPr="005856EA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367E2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и действует до 01.03.2024г.</w:t>
      </w:r>
    </w:p>
    <w:p w:rsidR="00CF322B" w:rsidRPr="005856EA" w:rsidRDefault="00FC3D63" w:rsidP="00367E26">
      <w:pPr>
        <w:spacing w:line="240" w:lineRule="auto"/>
        <w:ind w:left="-284" w:firstLine="709"/>
        <w:jc w:val="both"/>
        <w:rPr>
          <w:rFonts w:ascii="Times New Roman" w:hAnsi="Times New Roman"/>
          <w:b/>
          <w:sz w:val="26"/>
          <w:szCs w:val="26"/>
        </w:rPr>
      </w:pPr>
      <w:r w:rsidRPr="005856EA">
        <w:rPr>
          <w:rFonts w:ascii="Times New Roman" w:hAnsi="Times New Roman"/>
          <w:b/>
          <w:sz w:val="26"/>
          <w:szCs w:val="26"/>
        </w:rPr>
        <w:t xml:space="preserve">И. о. </w:t>
      </w:r>
      <w:r w:rsidR="00CF322B" w:rsidRPr="005856EA">
        <w:rPr>
          <w:rFonts w:ascii="Times New Roman" w:hAnsi="Times New Roman"/>
          <w:b/>
          <w:sz w:val="26"/>
          <w:szCs w:val="26"/>
        </w:rPr>
        <w:t>Глав</w:t>
      </w:r>
      <w:r w:rsidRPr="005856EA">
        <w:rPr>
          <w:rFonts w:ascii="Times New Roman" w:hAnsi="Times New Roman"/>
          <w:b/>
          <w:sz w:val="26"/>
          <w:szCs w:val="26"/>
        </w:rPr>
        <w:t>ы</w:t>
      </w:r>
      <w:r w:rsidR="00CF322B" w:rsidRPr="005856E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06B7F" w:rsidRPr="005856EA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  <w:r w:rsidR="00CF322B" w:rsidRPr="005856EA">
        <w:rPr>
          <w:rFonts w:ascii="Times New Roman" w:hAnsi="Times New Roman"/>
          <w:b/>
          <w:sz w:val="26"/>
          <w:szCs w:val="26"/>
        </w:rPr>
        <w:t>С.</w:t>
      </w:r>
      <w:r w:rsidRPr="005856EA">
        <w:rPr>
          <w:rFonts w:ascii="Times New Roman" w:hAnsi="Times New Roman"/>
          <w:b/>
          <w:sz w:val="26"/>
          <w:szCs w:val="26"/>
        </w:rPr>
        <w:t xml:space="preserve">А. </w:t>
      </w:r>
      <w:proofErr w:type="spellStart"/>
      <w:r w:rsidRPr="005856EA">
        <w:rPr>
          <w:rFonts w:ascii="Times New Roman" w:hAnsi="Times New Roman"/>
          <w:b/>
          <w:sz w:val="26"/>
          <w:szCs w:val="26"/>
        </w:rPr>
        <w:t>Доносова</w:t>
      </w:r>
      <w:proofErr w:type="spellEnd"/>
    </w:p>
    <w:p w:rsidR="00E515D6" w:rsidRDefault="00AE072B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56EA">
        <w:rPr>
          <w:rFonts w:ascii="Times New Roman" w:hAnsi="Times New Roman"/>
          <w:b/>
          <w:sz w:val="26"/>
          <w:szCs w:val="26"/>
        </w:rPr>
        <w:br w:type="page"/>
      </w:r>
      <w:r w:rsidR="007A659B" w:rsidRPr="007A659B">
        <w:rPr>
          <w:rFonts w:ascii="Times New Roman" w:hAnsi="Times New Roman"/>
          <w:b/>
          <w:sz w:val="28"/>
          <w:szCs w:val="28"/>
        </w:rPr>
        <w:lastRenderedPageBreak/>
        <w:t>С</w:t>
      </w:r>
      <w:r w:rsidR="00E515D6" w:rsidRPr="00AE07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 w:rsidR="00E515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F32318" w:rsidRPr="00AE072B" w:rsidRDefault="00F32318" w:rsidP="00E515D6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821F0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строительства,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архитектуры, жилищно-коммунального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дорожного хозяйства администрации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 ___________  </w:t>
      </w:r>
      <w:r w:rsidR="009C379D">
        <w:rPr>
          <w:rFonts w:ascii="Times New Roman" w:eastAsia="Times New Roman" w:hAnsi="Times New Roman"/>
          <w:bCs/>
          <w:sz w:val="23"/>
          <w:szCs w:val="23"/>
          <w:lang w:eastAsia="ru-RU"/>
        </w:rPr>
        <w:t>Е.Р. Лупикова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AA696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З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аведующ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ий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правовым отделом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 w:rsidR="00A70B7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</w:t>
      </w:r>
      <w:r w:rsidR="007A659B">
        <w:rPr>
          <w:rFonts w:ascii="Times New Roman" w:eastAsia="Times New Roman" w:hAnsi="Times New Roman"/>
          <w:bCs/>
          <w:sz w:val="23"/>
          <w:szCs w:val="23"/>
          <w:lang w:eastAsia="ru-RU"/>
        </w:rPr>
        <w:t>Ю.А. Попкова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6B0FA4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. н</w:t>
      </w:r>
      <w:r w:rsidR="00E515D6">
        <w:rPr>
          <w:rFonts w:ascii="Times New Roman" w:eastAsia="Times New Roman" w:hAnsi="Times New Roman"/>
          <w:bCs/>
          <w:sz w:val="23"/>
          <w:szCs w:val="23"/>
          <w:lang w:eastAsia="ru-RU"/>
        </w:rPr>
        <w:t>ачальник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="00E515D6"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r w:rsidR="006B0FA4">
        <w:rPr>
          <w:rFonts w:ascii="Times New Roman" w:eastAsia="Times New Roman" w:hAnsi="Times New Roman"/>
          <w:bCs/>
          <w:sz w:val="23"/>
          <w:szCs w:val="23"/>
          <w:lang w:eastAsia="ru-RU"/>
        </w:rPr>
        <w:t>Т.А. Савченко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 w:rsidR="00821F06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B0FA4" w:rsidRDefault="006B0FA4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F09ED" w:rsidRDefault="004F09ED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C83DC9" w:rsidRDefault="00C83DC9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515D6" w:rsidRPr="00AE072B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Бобкова В.А.</w:t>
      </w:r>
    </w:p>
    <w:p w:rsidR="00E515D6" w:rsidRDefault="00E515D6" w:rsidP="00E515D6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sectPr w:rsidR="00E515D6" w:rsidSect="00367E26">
      <w:pgSz w:w="11906" w:h="16838"/>
      <w:pgMar w:top="851" w:right="680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DB" w:rsidRDefault="00472BDB" w:rsidP="00352FA6">
      <w:pPr>
        <w:spacing w:line="240" w:lineRule="auto"/>
      </w:pPr>
      <w:r>
        <w:separator/>
      </w:r>
    </w:p>
  </w:endnote>
  <w:endnote w:type="continuationSeparator" w:id="0">
    <w:p w:rsidR="00472BDB" w:rsidRDefault="00472BDB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DB" w:rsidRDefault="00472BDB" w:rsidP="00352FA6">
      <w:pPr>
        <w:spacing w:line="240" w:lineRule="auto"/>
      </w:pPr>
      <w:r>
        <w:separator/>
      </w:r>
    </w:p>
  </w:footnote>
  <w:footnote w:type="continuationSeparator" w:id="0">
    <w:p w:rsidR="00472BDB" w:rsidRDefault="00472BDB" w:rsidP="00352F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4791A"/>
    <w:rsid w:val="001532E8"/>
    <w:rsid w:val="00156BBC"/>
    <w:rsid w:val="00174B76"/>
    <w:rsid w:val="00182618"/>
    <w:rsid w:val="00195CFD"/>
    <w:rsid w:val="001B138D"/>
    <w:rsid w:val="001D2102"/>
    <w:rsid w:val="00213C4A"/>
    <w:rsid w:val="0022277A"/>
    <w:rsid w:val="00237676"/>
    <w:rsid w:val="00243387"/>
    <w:rsid w:val="00266D62"/>
    <w:rsid w:val="00272AC4"/>
    <w:rsid w:val="002863B8"/>
    <w:rsid w:val="00286595"/>
    <w:rsid w:val="002A484D"/>
    <w:rsid w:val="002E47A1"/>
    <w:rsid w:val="002F2D8D"/>
    <w:rsid w:val="00315E4D"/>
    <w:rsid w:val="003416B1"/>
    <w:rsid w:val="00350A5C"/>
    <w:rsid w:val="0035159A"/>
    <w:rsid w:val="00352FA6"/>
    <w:rsid w:val="00363DB0"/>
    <w:rsid w:val="00367E26"/>
    <w:rsid w:val="0037296C"/>
    <w:rsid w:val="003B1C53"/>
    <w:rsid w:val="003C04D1"/>
    <w:rsid w:val="003E4C8A"/>
    <w:rsid w:val="003F3415"/>
    <w:rsid w:val="003F63C0"/>
    <w:rsid w:val="00423019"/>
    <w:rsid w:val="004557E4"/>
    <w:rsid w:val="00472BDB"/>
    <w:rsid w:val="004733A9"/>
    <w:rsid w:val="00480F80"/>
    <w:rsid w:val="004C7A45"/>
    <w:rsid w:val="004D13F3"/>
    <w:rsid w:val="004D4797"/>
    <w:rsid w:val="004F09ED"/>
    <w:rsid w:val="005234D8"/>
    <w:rsid w:val="0052507D"/>
    <w:rsid w:val="005348CE"/>
    <w:rsid w:val="00554FD9"/>
    <w:rsid w:val="00557EE7"/>
    <w:rsid w:val="005666D6"/>
    <w:rsid w:val="005856EA"/>
    <w:rsid w:val="00586A26"/>
    <w:rsid w:val="005874F7"/>
    <w:rsid w:val="005A7E72"/>
    <w:rsid w:val="005B23B1"/>
    <w:rsid w:val="005C744B"/>
    <w:rsid w:val="005D6E2F"/>
    <w:rsid w:val="005E7FE9"/>
    <w:rsid w:val="005F4318"/>
    <w:rsid w:val="005F53D5"/>
    <w:rsid w:val="006013F3"/>
    <w:rsid w:val="006061BD"/>
    <w:rsid w:val="006100A9"/>
    <w:rsid w:val="00610117"/>
    <w:rsid w:val="0061457A"/>
    <w:rsid w:val="0061631C"/>
    <w:rsid w:val="00621B79"/>
    <w:rsid w:val="0062760C"/>
    <w:rsid w:val="00633C90"/>
    <w:rsid w:val="00656FB6"/>
    <w:rsid w:val="00685A2E"/>
    <w:rsid w:val="00697C31"/>
    <w:rsid w:val="006B0CF5"/>
    <w:rsid w:val="006B0FA4"/>
    <w:rsid w:val="006B244F"/>
    <w:rsid w:val="006B2CAD"/>
    <w:rsid w:val="006D04C3"/>
    <w:rsid w:val="006F2CA5"/>
    <w:rsid w:val="006F3FD4"/>
    <w:rsid w:val="00721AEB"/>
    <w:rsid w:val="00740028"/>
    <w:rsid w:val="00750EDA"/>
    <w:rsid w:val="007531B3"/>
    <w:rsid w:val="00766291"/>
    <w:rsid w:val="00773EE7"/>
    <w:rsid w:val="00776B35"/>
    <w:rsid w:val="007823CF"/>
    <w:rsid w:val="007842AC"/>
    <w:rsid w:val="0078659B"/>
    <w:rsid w:val="00790595"/>
    <w:rsid w:val="00792342"/>
    <w:rsid w:val="007927D5"/>
    <w:rsid w:val="007A541C"/>
    <w:rsid w:val="007A659B"/>
    <w:rsid w:val="007B70A0"/>
    <w:rsid w:val="007C52B5"/>
    <w:rsid w:val="00813128"/>
    <w:rsid w:val="00820210"/>
    <w:rsid w:val="00821F06"/>
    <w:rsid w:val="00826F88"/>
    <w:rsid w:val="00835FF7"/>
    <w:rsid w:val="00846F04"/>
    <w:rsid w:val="0084722A"/>
    <w:rsid w:val="0086276B"/>
    <w:rsid w:val="00870439"/>
    <w:rsid w:val="008949DB"/>
    <w:rsid w:val="008949DE"/>
    <w:rsid w:val="008968A4"/>
    <w:rsid w:val="008B3A84"/>
    <w:rsid w:val="008C16E4"/>
    <w:rsid w:val="008D6456"/>
    <w:rsid w:val="008E591C"/>
    <w:rsid w:val="008F39A9"/>
    <w:rsid w:val="008F75CB"/>
    <w:rsid w:val="00922FA6"/>
    <w:rsid w:val="0094018F"/>
    <w:rsid w:val="00950692"/>
    <w:rsid w:val="009607A4"/>
    <w:rsid w:val="00960E5C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35371"/>
    <w:rsid w:val="00A44DB0"/>
    <w:rsid w:val="00A46770"/>
    <w:rsid w:val="00A668C2"/>
    <w:rsid w:val="00A70B79"/>
    <w:rsid w:val="00A73472"/>
    <w:rsid w:val="00A76B57"/>
    <w:rsid w:val="00A81F5B"/>
    <w:rsid w:val="00A820D7"/>
    <w:rsid w:val="00A9175C"/>
    <w:rsid w:val="00AA42EB"/>
    <w:rsid w:val="00AA6966"/>
    <w:rsid w:val="00AD7BA4"/>
    <w:rsid w:val="00AE072B"/>
    <w:rsid w:val="00AE078A"/>
    <w:rsid w:val="00B379EE"/>
    <w:rsid w:val="00B4237D"/>
    <w:rsid w:val="00B43AD6"/>
    <w:rsid w:val="00B45D48"/>
    <w:rsid w:val="00B77061"/>
    <w:rsid w:val="00B83C5D"/>
    <w:rsid w:val="00B9599B"/>
    <w:rsid w:val="00BB21F5"/>
    <w:rsid w:val="00BB59E4"/>
    <w:rsid w:val="00BB7F28"/>
    <w:rsid w:val="00BE2915"/>
    <w:rsid w:val="00BE6660"/>
    <w:rsid w:val="00C2043F"/>
    <w:rsid w:val="00C224F0"/>
    <w:rsid w:val="00C5331E"/>
    <w:rsid w:val="00C545A7"/>
    <w:rsid w:val="00C729A5"/>
    <w:rsid w:val="00C83DC9"/>
    <w:rsid w:val="00C92DFB"/>
    <w:rsid w:val="00C96951"/>
    <w:rsid w:val="00CA655D"/>
    <w:rsid w:val="00CB0057"/>
    <w:rsid w:val="00CD7A83"/>
    <w:rsid w:val="00CF322B"/>
    <w:rsid w:val="00D356BC"/>
    <w:rsid w:val="00D55707"/>
    <w:rsid w:val="00D6095A"/>
    <w:rsid w:val="00D91989"/>
    <w:rsid w:val="00DA01A0"/>
    <w:rsid w:val="00DA706B"/>
    <w:rsid w:val="00DC7F95"/>
    <w:rsid w:val="00DF2C45"/>
    <w:rsid w:val="00DF659B"/>
    <w:rsid w:val="00DF79BE"/>
    <w:rsid w:val="00DF7B0F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836DA"/>
    <w:rsid w:val="00F9088A"/>
    <w:rsid w:val="00FC3D63"/>
    <w:rsid w:val="00FD58CF"/>
    <w:rsid w:val="00FE2578"/>
    <w:rsid w:val="00FF2274"/>
    <w:rsid w:val="00FF5AD9"/>
    <w:rsid w:val="00FF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57</cp:revision>
  <cp:lastPrinted>2023-09-05T13:22:00Z</cp:lastPrinted>
  <dcterms:created xsi:type="dcterms:W3CDTF">2021-02-03T10:33:00Z</dcterms:created>
  <dcterms:modified xsi:type="dcterms:W3CDTF">2023-09-06T05:34:00Z</dcterms:modified>
</cp:coreProperties>
</file>