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9D" w:rsidRPr="008638F7" w:rsidRDefault="00DC689D" w:rsidP="00DC689D">
      <w:pPr>
        <w:jc w:val="center"/>
        <w:rPr>
          <w:sz w:val="26"/>
          <w:szCs w:val="26"/>
        </w:rPr>
      </w:pPr>
      <w:r w:rsidRPr="008638F7">
        <w:rPr>
          <w:noProof/>
        </w:rPr>
        <w:drawing>
          <wp:inline distT="0" distB="0" distL="0" distR="0" wp14:anchorId="347C9314" wp14:editId="2A2344FA">
            <wp:extent cx="600075" cy="6762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9D" w:rsidRPr="008638F7" w:rsidRDefault="00DC689D" w:rsidP="00DC68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38F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C689D" w:rsidRDefault="00DC689D" w:rsidP="00DC68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38F7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DC689D" w:rsidRPr="00711F81" w:rsidRDefault="00DC689D" w:rsidP="00AE1CA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1F81">
        <w:rPr>
          <w:rFonts w:ascii="Times New Roman" w:hAnsi="Times New Roman" w:cs="Times New Roman"/>
          <w:sz w:val="26"/>
          <w:szCs w:val="26"/>
        </w:rPr>
        <w:t>Администрация муниципального района</w:t>
      </w:r>
    </w:p>
    <w:p w:rsidR="00DC689D" w:rsidRDefault="00DC689D" w:rsidP="005F175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11F81">
        <w:rPr>
          <w:rFonts w:ascii="Times New Roman" w:hAnsi="Times New Roman" w:cs="Times New Roman"/>
          <w:b w:val="0"/>
          <w:sz w:val="26"/>
          <w:szCs w:val="26"/>
        </w:rPr>
        <w:t>«</w:t>
      </w:r>
      <w:r w:rsidRPr="00711F81">
        <w:rPr>
          <w:rFonts w:ascii="Times New Roman" w:hAnsi="Times New Roman" w:cs="Times New Roman"/>
          <w:sz w:val="26"/>
          <w:szCs w:val="26"/>
        </w:rPr>
        <w:t>ДУМИНИЧСКИЙ РАЙОН</w:t>
      </w:r>
      <w:r w:rsidRPr="00711F81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5F175B" w:rsidRPr="00711F81" w:rsidRDefault="005F175B" w:rsidP="005F175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C689D" w:rsidRPr="00711F81" w:rsidRDefault="00DC689D" w:rsidP="00DC68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1F8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C689D" w:rsidRPr="00711F81" w:rsidRDefault="00DC689D" w:rsidP="00DC689D">
      <w:pPr>
        <w:jc w:val="center"/>
        <w:rPr>
          <w:b/>
          <w:sz w:val="26"/>
          <w:szCs w:val="26"/>
        </w:rPr>
      </w:pPr>
    </w:p>
    <w:p w:rsidR="00DC689D" w:rsidRPr="005F175B" w:rsidRDefault="00DC689D" w:rsidP="00DC689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711F81">
        <w:rPr>
          <w:rFonts w:ascii="Times New Roman" w:hAnsi="Times New Roman" w:cs="Times New Roman"/>
          <w:b w:val="0"/>
          <w:sz w:val="26"/>
          <w:szCs w:val="26"/>
        </w:rPr>
        <w:t>«</w:t>
      </w:r>
      <w:r w:rsidR="009D5C43">
        <w:rPr>
          <w:rFonts w:ascii="Times New Roman" w:hAnsi="Times New Roman" w:cs="Times New Roman"/>
          <w:b w:val="0"/>
          <w:sz w:val="26"/>
          <w:szCs w:val="26"/>
        </w:rPr>
        <w:t>20</w:t>
      </w:r>
      <w:r w:rsidRPr="00711F81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5F175B" w:rsidRPr="005F175B">
        <w:rPr>
          <w:rFonts w:ascii="Times New Roman" w:hAnsi="Times New Roman" w:cs="Times New Roman"/>
          <w:b w:val="0"/>
          <w:sz w:val="26"/>
          <w:szCs w:val="26"/>
        </w:rPr>
        <w:t xml:space="preserve">февраля </w:t>
      </w:r>
      <w:r w:rsidR="005F175B">
        <w:rPr>
          <w:rFonts w:ascii="Times New Roman" w:hAnsi="Times New Roman" w:cs="Times New Roman"/>
          <w:b w:val="0"/>
          <w:sz w:val="26"/>
          <w:szCs w:val="26"/>
        </w:rPr>
        <w:t>202</w:t>
      </w:r>
      <w:r w:rsidR="00BC7438">
        <w:rPr>
          <w:rFonts w:ascii="Times New Roman" w:hAnsi="Times New Roman" w:cs="Times New Roman"/>
          <w:b w:val="0"/>
          <w:sz w:val="26"/>
          <w:szCs w:val="26"/>
        </w:rPr>
        <w:t>3</w:t>
      </w:r>
      <w:r w:rsidR="003952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11F81">
        <w:rPr>
          <w:rFonts w:ascii="Times New Roman" w:hAnsi="Times New Roman" w:cs="Times New Roman"/>
          <w:b w:val="0"/>
          <w:sz w:val="26"/>
          <w:szCs w:val="26"/>
        </w:rPr>
        <w:t xml:space="preserve">г.                                     </w:t>
      </w:r>
      <w:r w:rsidR="009D5C43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bookmarkStart w:id="0" w:name="_GoBack"/>
      <w:bookmarkEnd w:id="0"/>
      <w:r w:rsidRPr="00711F81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AE1CA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F175B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AE1CA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AE1CA8" w:rsidRPr="00AE1CA8">
        <w:rPr>
          <w:rFonts w:ascii="Times New Roman" w:hAnsi="Times New Roman" w:cs="Times New Roman"/>
          <w:b w:val="0"/>
          <w:sz w:val="26"/>
          <w:szCs w:val="26"/>
        </w:rPr>
        <w:t>№</w:t>
      </w:r>
      <w:r w:rsidR="009D5C43">
        <w:rPr>
          <w:rFonts w:ascii="Times New Roman" w:hAnsi="Times New Roman" w:cs="Times New Roman"/>
          <w:b w:val="0"/>
          <w:sz w:val="26"/>
          <w:szCs w:val="26"/>
        </w:rPr>
        <w:t>98</w:t>
      </w:r>
    </w:p>
    <w:p w:rsidR="00DC689D" w:rsidRPr="00711F81" w:rsidRDefault="00DC689D" w:rsidP="00BC7438">
      <w:pPr>
        <w:pStyle w:val="ConsPlusTitle"/>
        <w:tabs>
          <w:tab w:val="left" w:pos="4820"/>
          <w:tab w:val="left" w:pos="5103"/>
          <w:tab w:val="left" w:pos="5245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C689D" w:rsidRPr="00BC7438" w:rsidRDefault="005F175B" w:rsidP="0022729A">
      <w:pPr>
        <w:pStyle w:val="ConsPlusTitle"/>
        <w:tabs>
          <w:tab w:val="left" w:pos="5387"/>
        </w:tabs>
        <w:ind w:right="4110"/>
        <w:jc w:val="both"/>
        <w:rPr>
          <w:rFonts w:ascii="Times New Roman" w:eastAsia="Lucida Sans Unicode" w:hAnsi="Times New Roman" w:cs="Times New Roman"/>
          <w:bCs w:val="0"/>
          <w:sz w:val="26"/>
          <w:szCs w:val="26"/>
        </w:rPr>
      </w:pPr>
      <w:r w:rsidRPr="00BC7438">
        <w:rPr>
          <w:rFonts w:ascii="Times New Roman" w:eastAsia="Lucida Sans Unicode" w:hAnsi="Times New Roman" w:cs="Times New Roman"/>
          <w:bCs w:val="0"/>
          <w:sz w:val="26"/>
          <w:szCs w:val="26"/>
        </w:rPr>
        <w:t xml:space="preserve">О внесении изменений в </w:t>
      </w:r>
      <w:r w:rsidR="000C1A69">
        <w:rPr>
          <w:rFonts w:ascii="Times New Roman" w:eastAsia="Lucida Sans Unicode" w:hAnsi="Times New Roman" w:cs="Times New Roman"/>
          <w:bCs w:val="0"/>
          <w:sz w:val="26"/>
          <w:szCs w:val="26"/>
        </w:rPr>
        <w:t>П</w:t>
      </w:r>
      <w:r w:rsidRPr="00BC7438">
        <w:rPr>
          <w:rFonts w:ascii="Times New Roman" w:eastAsia="Lucida Sans Unicode" w:hAnsi="Times New Roman" w:cs="Times New Roman"/>
          <w:bCs w:val="0"/>
          <w:sz w:val="26"/>
          <w:szCs w:val="26"/>
        </w:rPr>
        <w:t xml:space="preserve">остановление </w:t>
      </w:r>
      <w:r w:rsidR="00772F82" w:rsidRPr="00BC7438">
        <w:rPr>
          <w:rFonts w:ascii="Times New Roman" w:eastAsia="Lucida Sans Unicode" w:hAnsi="Times New Roman" w:cs="Times New Roman"/>
          <w:bCs w:val="0"/>
          <w:sz w:val="26"/>
          <w:szCs w:val="26"/>
        </w:rPr>
        <w:t>а</w:t>
      </w:r>
      <w:r w:rsidRPr="00BC7438">
        <w:rPr>
          <w:rFonts w:ascii="Times New Roman" w:eastAsia="Lucida Sans Unicode" w:hAnsi="Times New Roman" w:cs="Times New Roman"/>
          <w:bCs w:val="0"/>
          <w:sz w:val="26"/>
          <w:szCs w:val="26"/>
        </w:rPr>
        <w:t>дминистрации МР «Думиничский район» от 28.02.2020г. №100 «Об утверждении технического задания</w:t>
      </w:r>
      <w:r w:rsidR="0022729A">
        <w:rPr>
          <w:rFonts w:ascii="Times New Roman" w:eastAsia="Lucida Sans Unicode" w:hAnsi="Times New Roman" w:cs="Times New Roman"/>
          <w:bCs w:val="0"/>
          <w:sz w:val="26"/>
          <w:szCs w:val="26"/>
        </w:rPr>
        <w:t xml:space="preserve"> на корректировку разработанной инвестиционной программ</w:t>
      </w:r>
      <w:r w:rsidRPr="00BC7438">
        <w:rPr>
          <w:rFonts w:ascii="Times New Roman" w:eastAsia="Lucida Sans Unicode" w:hAnsi="Times New Roman" w:cs="Times New Roman"/>
          <w:bCs w:val="0"/>
          <w:sz w:val="26"/>
          <w:szCs w:val="26"/>
        </w:rPr>
        <w:t xml:space="preserve">ы по реконструкции, модернизации и развитию системы  водоснабжения МР </w:t>
      </w:r>
      <w:r w:rsidR="0022729A">
        <w:rPr>
          <w:rFonts w:ascii="Times New Roman" w:eastAsia="Lucida Sans Unicode" w:hAnsi="Times New Roman" w:cs="Times New Roman"/>
          <w:bCs w:val="0"/>
          <w:sz w:val="26"/>
          <w:szCs w:val="26"/>
        </w:rPr>
        <w:t xml:space="preserve">«Думиничский район» </w:t>
      </w:r>
      <w:r w:rsidRPr="00BC7438">
        <w:rPr>
          <w:rFonts w:ascii="Times New Roman" w:eastAsia="Lucida Sans Unicode" w:hAnsi="Times New Roman" w:cs="Times New Roman"/>
          <w:bCs w:val="0"/>
          <w:sz w:val="26"/>
          <w:szCs w:val="26"/>
        </w:rPr>
        <w:t>ГП КО «</w:t>
      </w:r>
      <w:proofErr w:type="spellStart"/>
      <w:r w:rsidRPr="00BC7438">
        <w:rPr>
          <w:rFonts w:ascii="Times New Roman" w:eastAsia="Lucida Sans Unicode" w:hAnsi="Times New Roman" w:cs="Times New Roman"/>
          <w:bCs w:val="0"/>
          <w:sz w:val="26"/>
          <w:szCs w:val="26"/>
        </w:rPr>
        <w:t>Калугаоблводоканал</w:t>
      </w:r>
      <w:proofErr w:type="spellEnd"/>
      <w:r w:rsidRPr="00BC7438">
        <w:rPr>
          <w:rFonts w:ascii="Times New Roman" w:eastAsia="Lucida Sans Unicode" w:hAnsi="Times New Roman" w:cs="Times New Roman"/>
          <w:bCs w:val="0"/>
          <w:sz w:val="26"/>
          <w:szCs w:val="26"/>
        </w:rPr>
        <w:t>»</w:t>
      </w:r>
    </w:p>
    <w:p w:rsidR="00781FE3" w:rsidRPr="00AE1CA8" w:rsidRDefault="00781FE3" w:rsidP="00DC689D">
      <w:pPr>
        <w:pStyle w:val="ConsPlusTitle"/>
        <w:ind w:right="4211"/>
        <w:rPr>
          <w:rFonts w:ascii="Times New Roman" w:eastAsia="Lucida Sans Unicode" w:hAnsi="Times New Roman" w:cs="Times New Roman"/>
          <w:bCs w:val="0"/>
          <w:sz w:val="26"/>
          <w:szCs w:val="26"/>
        </w:rPr>
      </w:pPr>
    </w:p>
    <w:p w:rsidR="00637175" w:rsidRDefault="00A7709E" w:rsidP="00711F81">
      <w:pPr>
        <w:pStyle w:val="p10"/>
        <w:spacing w:before="0" w:beforeAutospacing="0" w:after="0" w:afterAutospacing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DC689D" w:rsidRPr="00711F81">
        <w:rPr>
          <w:sz w:val="26"/>
          <w:szCs w:val="26"/>
        </w:rPr>
        <w:t>На основании</w:t>
      </w:r>
      <w:r w:rsidR="00E82C56" w:rsidRPr="00711F81">
        <w:rPr>
          <w:sz w:val="26"/>
          <w:szCs w:val="26"/>
        </w:rPr>
        <w:t xml:space="preserve"> ст.6</w:t>
      </w:r>
      <w:r w:rsidR="00D966E7" w:rsidRPr="00711F81">
        <w:rPr>
          <w:sz w:val="26"/>
          <w:szCs w:val="26"/>
        </w:rPr>
        <w:t>,</w:t>
      </w:r>
      <w:r w:rsidR="00E82C56" w:rsidRPr="00711F81">
        <w:rPr>
          <w:sz w:val="26"/>
          <w:szCs w:val="26"/>
        </w:rPr>
        <w:t xml:space="preserve"> ч.6 ст.23</w:t>
      </w:r>
      <w:r w:rsidR="00AE1CA8">
        <w:rPr>
          <w:sz w:val="26"/>
          <w:szCs w:val="26"/>
        </w:rPr>
        <w:t xml:space="preserve"> Федерального з</w:t>
      </w:r>
      <w:r w:rsidR="00DC689D" w:rsidRPr="00711F81">
        <w:rPr>
          <w:sz w:val="26"/>
          <w:szCs w:val="26"/>
        </w:rPr>
        <w:t>акона от 07.12.2011</w:t>
      </w:r>
      <w:r w:rsidR="00926240">
        <w:rPr>
          <w:sz w:val="26"/>
          <w:szCs w:val="26"/>
        </w:rPr>
        <w:t>г.</w:t>
      </w:r>
      <w:r w:rsidR="000C1A69">
        <w:rPr>
          <w:sz w:val="26"/>
          <w:szCs w:val="26"/>
        </w:rPr>
        <w:t xml:space="preserve"> №</w:t>
      </w:r>
      <w:r w:rsidR="00DC689D" w:rsidRPr="00711F81">
        <w:rPr>
          <w:sz w:val="26"/>
          <w:szCs w:val="26"/>
        </w:rPr>
        <w:t>416-ФЗ «О водоснабжении и водоотведении», Уведомлени</w:t>
      </w:r>
      <w:r w:rsidR="00E70544">
        <w:rPr>
          <w:sz w:val="26"/>
          <w:szCs w:val="26"/>
        </w:rPr>
        <w:t>я</w:t>
      </w:r>
      <w:r w:rsidR="00DC689D" w:rsidRPr="00711F81">
        <w:rPr>
          <w:sz w:val="26"/>
          <w:szCs w:val="26"/>
        </w:rPr>
        <w:t xml:space="preserve"> </w:t>
      </w:r>
      <w:r w:rsidR="00D966E7" w:rsidRPr="00711F81">
        <w:rPr>
          <w:sz w:val="26"/>
          <w:szCs w:val="26"/>
        </w:rPr>
        <w:t xml:space="preserve">территориального отдела Управления </w:t>
      </w:r>
      <w:proofErr w:type="spellStart"/>
      <w:r w:rsidR="00D966E7" w:rsidRPr="00711F81">
        <w:rPr>
          <w:sz w:val="26"/>
          <w:szCs w:val="26"/>
        </w:rPr>
        <w:t>Роспотребнадзора</w:t>
      </w:r>
      <w:proofErr w:type="spellEnd"/>
      <w:r w:rsidR="00D966E7" w:rsidRPr="00711F81">
        <w:rPr>
          <w:sz w:val="26"/>
          <w:szCs w:val="26"/>
        </w:rPr>
        <w:t xml:space="preserve"> по Калужской области в </w:t>
      </w:r>
      <w:proofErr w:type="spellStart"/>
      <w:r w:rsidR="00D966E7" w:rsidRPr="00711F81">
        <w:rPr>
          <w:sz w:val="26"/>
          <w:szCs w:val="26"/>
        </w:rPr>
        <w:t>Людиновском</w:t>
      </w:r>
      <w:proofErr w:type="spellEnd"/>
      <w:r w:rsidR="00D966E7" w:rsidRPr="00711F81">
        <w:rPr>
          <w:sz w:val="26"/>
          <w:szCs w:val="26"/>
        </w:rPr>
        <w:t xml:space="preserve">, Жиздринском, </w:t>
      </w:r>
      <w:proofErr w:type="spellStart"/>
      <w:r w:rsidR="00D966E7" w:rsidRPr="00711F81">
        <w:rPr>
          <w:sz w:val="26"/>
          <w:szCs w:val="26"/>
        </w:rPr>
        <w:t>Хвастовичском</w:t>
      </w:r>
      <w:proofErr w:type="spellEnd"/>
      <w:r w:rsidR="00D966E7" w:rsidRPr="00711F81">
        <w:rPr>
          <w:sz w:val="26"/>
          <w:szCs w:val="26"/>
        </w:rPr>
        <w:t>, У</w:t>
      </w:r>
      <w:r w:rsidR="00926240">
        <w:rPr>
          <w:sz w:val="26"/>
          <w:szCs w:val="26"/>
        </w:rPr>
        <w:t xml:space="preserve">льяновском, </w:t>
      </w:r>
      <w:proofErr w:type="spellStart"/>
      <w:r w:rsidR="00926240">
        <w:rPr>
          <w:sz w:val="26"/>
          <w:szCs w:val="26"/>
        </w:rPr>
        <w:t>Думиничском</w:t>
      </w:r>
      <w:proofErr w:type="spellEnd"/>
      <w:r w:rsidR="00926240">
        <w:rPr>
          <w:sz w:val="26"/>
          <w:szCs w:val="26"/>
        </w:rPr>
        <w:t xml:space="preserve"> районах</w:t>
      </w:r>
      <w:r w:rsidR="00F44BB2">
        <w:rPr>
          <w:sz w:val="26"/>
          <w:szCs w:val="26"/>
        </w:rPr>
        <w:t xml:space="preserve"> от 19.01.2023г.</w:t>
      </w:r>
      <w:r w:rsidR="003A3A18">
        <w:rPr>
          <w:sz w:val="26"/>
          <w:szCs w:val="26"/>
        </w:rPr>
        <w:t xml:space="preserve"> </w:t>
      </w:r>
      <w:r w:rsidR="003A3A18" w:rsidRPr="003A3A18">
        <w:rPr>
          <w:sz w:val="26"/>
          <w:szCs w:val="26"/>
        </w:rPr>
        <w:t>№23</w:t>
      </w:r>
      <w:r w:rsidR="00D36426">
        <w:rPr>
          <w:sz w:val="26"/>
          <w:szCs w:val="26"/>
        </w:rPr>
        <w:t>,</w:t>
      </w:r>
      <w:r w:rsidR="00AE1CA8">
        <w:rPr>
          <w:sz w:val="26"/>
          <w:szCs w:val="26"/>
        </w:rPr>
        <w:t xml:space="preserve"> </w:t>
      </w:r>
      <w:r w:rsidR="00637175">
        <w:rPr>
          <w:sz w:val="26"/>
          <w:szCs w:val="26"/>
        </w:rPr>
        <w:t>руководствуясь Уставом МР «Думиничский район,</w:t>
      </w:r>
      <w:r w:rsidR="00DC689D" w:rsidRPr="00711F81">
        <w:rPr>
          <w:sz w:val="26"/>
          <w:szCs w:val="26"/>
        </w:rPr>
        <w:t xml:space="preserve"> </w:t>
      </w:r>
    </w:p>
    <w:p w:rsidR="00DC689D" w:rsidRPr="00711F81" w:rsidRDefault="00DC689D" w:rsidP="00711F81">
      <w:pPr>
        <w:pStyle w:val="p10"/>
        <w:spacing w:before="0" w:beforeAutospacing="0" w:after="0" w:afterAutospacing="0"/>
        <w:jc w:val="both"/>
        <w:rPr>
          <w:sz w:val="26"/>
          <w:szCs w:val="26"/>
        </w:rPr>
      </w:pPr>
      <w:r w:rsidRPr="00711F81">
        <w:rPr>
          <w:b/>
          <w:sz w:val="26"/>
          <w:szCs w:val="26"/>
        </w:rPr>
        <w:t xml:space="preserve">ПОСТАНОВЛЯЮ: </w:t>
      </w:r>
    </w:p>
    <w:p w:rsidR="0094370D" w:rsidRDefault="00772F82" w:rsidP="00510370">
      <w:pPr>
        <w:pStyle w:val="p11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</w:t>
      </w:r>
      <w:r w:rsidR="00637175">
        <w:rPr>
          <w:sz w:val="26"/>
          <w:szCs w:val="26"/>
        </w:rPr>
        <w:t>е</w:t>
      </w:r>
      <w:r>
        <w:rPr>
          <w:sz w:val="26"/>
          <w:szCs w:val="26"/>
        </w:rPr>
        <w:t xml:space="preserve"> в </w:t>
      </w:r>
      <w:r w:rsidR="000C1A69">
        <w:rPr>
          <w:sz w:val="26"/>
          <w:szCs w:val="26"/>
        </w:rPr>
        <w:t>П</w:t>
      </w:r>
      <w:r>
        <w:rPr>
          <w:sz w:val="26"/>
          <w:szCs w:val="26"/>
        </w:rPr>
        <w:t>остановление администрации МР «</w:t>
      </w:r>
      <w:r w:rsidRPr="00772F82">
        <w:rPr>
          <w:sz w:val="26"/>
          <w:szCs w:val="26"/>
        </w:rPr>
        <w:t xml:space="preserve">Думиничский район» от 28.02.2020г. №100 «Об утверждении технического задания на корректировку разработанной инвестиционной программы по реконструкции, модернизации и развитию системы  водоснабжения МР «Думиничский район»  </w:t>
      </w:r>
      <w:r w:rsidRPr="00F03EE7">
        <w:rPr>
          <w:sz w:val="26"/>
          <w:szCs w:val="26"/>
        </w:rPr>
        <w:t>ГП КО «</w:t>
      </w:r>
      <w:proofErr w:type="spellStart"/>
      <w:r w:rsidRPr="00F03EE7">
        <w:rPr>
          <w:sz w:val="26"/>
          <w:szCs w:val="26"/>
        </w:rPr>
        <w:t>Калугаоблводоканал</w:t>
      </w:r>
      <w:proofErr w:type="spellEnd"/>
      <w:r w:rsidR="00951352" w:rsidRPr="00F03EE7">
        <w:rPr>
          <w:sz w:val="26"/>
          <w:szCs w:val="26"/>
        </w:rPr>
        <w:t>»</w:t>
      </w:r>
      <w:r w:rsidR="00637175" w:rsidRPr="00F03EE7">
        <w:rPr>
          <w:sz w:val="26"/>
          <w:szCs w:val="26"/>
        </w:rPr>
        <w:t xml:space="preserve">, </w:t>
      </w:r>
      <w:r w:rsidR="0094370D">
        <w:rPr>
          <w:sz w:val="26"/>
          <w:szCs w:val="26"/>
        </w:rPr>
        <w:t xml:space="preserve"> </w:t>
      </w:r>
      <w:r w:rsidR="00637175" w:rsidRPr="00F03EE7">
        <w:rPr>
          <w:sz w:val="26"/>
          <w:szCs w:val="26"/>
        </w:rPr>
        <w:t>изложи</w:t>
      </w:r>
      <w:r w:rsidR="00951352" w:rsidRPr="00F03EE7">
        <w:rPr>
          <w:sz w:val="26"/>
          <w:szCs w:val="26"/>
        </w:rPr>
        <w:t>в</w:t>
      </w:r>
      <w:r w:rsidR="0094370D">
        <w:rPr>
          <w:sz w:val="26"/>
          <w:szCs w:val="26"/>
        </w:rPr>
        <w:t xml:space="preserve">  </w:t>
      </w:r>
      <w:r w:rsidR="00637175" w:rsidRPr="00F03EE7">
        <w:rPr>
          <w:sz w:val="26"/>
          <w:szCs w:val="26"/>
        </w:rPr>
        <w:t xml:space="preserve"> приложение</w:t>
      </w:r>
      <w:r w:rsidR="0094370D">
        <w:rPr>
          <w:sz w:val="26"/>
          <w:szCs w:val="26"/>
        </w:rPr>
        <w:t xml:space="preserve"> </w:t>
      </w:r>
      <w:r w:rsidR="00637175" w:rsidRPr="00F03EE7">
        <w:rPr>
          <w:sz w:val="26"/>
          <w:szCs w:val="26"/>
        </w:rPr>
        <w:t xml:space="preserve"> к</w:t>
      </w:r>
      <w:r w:rsidR="0094370D">
        <w:rPr>
          <w:sz w:val="26"/>
          <w:szCs w:val="26"/>
        </w:rPr>
        <w:t xml:space="preserve"> </w:t>
      </w:r>
      <w:r w:rsidR="00637175" w:rsidRPr="00F03EE7">
        <w:rPr>
          <w:sz w:val="26"/>
          <w:szCs w:val="26"/>
        </w:rPr>
        <w:t xml:space="preserve"> </w:t>
      </w:r>
      <w:r w:rsidR="00510370">
        <w:rPr>
          <w:sz w:val="26"/>
          <w:szCs w:val="26"/>
        </w:rPr>
        <w:t xml:space="preserve"> </w:t>
      </w:r>
      <w:r w:rsidR="00637175" w:rsidRPr="00F03EE7">
        <w:rPr>
          <w:sz w:val="26"/>
          <w:szCs w:val="26"/>
        </w:rPr>
        <w:t>названному</w:t>
      </w:r>
      <w:r w:rsidR="0094370D">
        <w:rPr>
          <w:sz w:val="26"/>
          <w:szCs w:val="26"/>
        </w:rPr>
        <w:t xml:space="preserve">  </w:t>
      </w:r>
      <w:r w:rsidR="00FA5D84">
        <w:rPr>
          <w:sz w:val="26"/>
          <w:szCs w:val="26"/>
        </w:rPr>
        <w:t>П</w:t>
      </w:r>
      <w:r w:rsidR="00637175" w:rsidRPr="00F03EE7">
        <w:rPr>
          <w:sz w:val="26"/>
          <w:szCs w:val="26"/>
        </w:rPr>
        <w:t xml:space="preserve">остановлению </w:t>
      </w:r>
      <w:r w:rsidR="0094370D">
        <w:rPr>
          <w:sz w:val="26"/>
          <w:szCs w:val="26"/>
        </w:rPr>
        <w:t xml:space="preserve">     </w:t>
      </w:r>
    </w:p>
    <w:p w:rsidR="00DC689D" w:rsidRPr="00F03EE7" w:rsidRDefault="0094370D" w:rsidP="00510370">
      <w:pPr>
        <w:pStyle w:val="p11"/>
        <w:tabs>
          <w:tab w:val="left" w:pos="426"/>
          <w:tab w:val="left" w:pos="1134"/>
          <w:tab w:val="left" w:pos="9355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    </w:t>
      </w:r>
      <w:r w:rsidR="00637175" w:rsidRPr="00F03EE7">
        <w:rPr>
          <w:sz w:val="26"/>
          <w:szCs w:val="26"/>
        </w:rPr>
        <w:t>новой</w:t>
      </w:r>
      <w:r>
        <w:rPr>
          <w:sz w:val="26"/>
          <w:szCs w:val="26"/>
        </w:rPr>
        <w:t>  </w:t>
      </w:r>
      <w:r w:rsidR="00510370">
        <w:rPr>
          <w:sz w:val="26"/>
          <w:szCs w:val="26"/>
        </w:rPr>
        <w:t xml:space="preserve"> </w:t>
      </w:r>
      <w:r>
        <w:rPr>
          <w:sz w:val="26"/>
          <w:szCs w:val="26"/>
        </w:rPr>
        <w:t> </w:t>
      </w:r>
      <w:r w:rsidR="00637175" w:rsidRPr="00F03EE7">
        <w:rPr>
          <w:sz w:val="26"/>
          <w:szCs w:val="26"/>
        </w:rPr>
        <w:t>редакции</w:t>
      </w:r>
      <w:r w:rsidR="003A3A18" w:rsidRPr="00F03EE7">
        <w:rPr>
          <w:sz w:val="26"/>
          <w:szCs w:val="26"/>
        </w:rPr>
        <w:t>,</w:t>
      </w:r>
      <w:r>
        <w:rPr>
          <w:sz w:val="26"/>
          <w:szCs w:val="26"/>
        </w:rPr>
        <w:t>  </w:t>
      </w:r>
      <w:r w:rsidR="00510370">
        <w:rPr>
          <w:sz w:val="26"/>
          <w:szCs w:val="26"/>
        </w:rPr>
        <w:t xml:space="preserve"> </w:t>
      </w:r>
      <w:r>
        <w:rPr>
          <w:sz w:val="26"/>
          <w:szCs w:val="26"/>
        </w:rPr>
        <w:t> </w:t>
      </w:r>
      <w:r w:rsidR="003A3A18" w:rsidRPr="00F03EE7">
        <w:rPr>
          <w:sz w:val="26"/>
          <w:szCs w:val="26"/>
        </w:rPr>
        <w:t>согласно</w:t>
      </w:r>
      <w:r>
        <w:rPr>
          <w:sz w:val="26"/>
          <w:szCs w:val="26"/>
        </w:rPr>
        <w:t>    </w:t>
      </w:r>
      <w:r w:rsidR="003A3A18" w:rsidRPr="00F03EE7">
        <w:rPr>
          <w:sz w:val="26"/>
          <w:szCs w:val="26"/>
        </w:rPr>
        <w:t>приложени</w:t>
      </w:r>
      <w:r>
        <w:rPr>
          <w:sz w:val="26"/>
          <w:szCs w:val="26"/>
        </w:rPr>
        <w:t>ю    к    настоящему   </w:t>
      </w:r>
      <w:r w:rsidR="00FA5D84">
        <w:rPr>
          <w:sz w:val="26"/>
          <w:szCs w:val="26"/>
        </w:rPr>
        <w:t>П</w:t>
      </w:r>
      <w:r w:rsidR="003A3A18" w:rsidRPr="00F03EE7">
        <w:rPr>
          <w:sz w:val="26"/>
          <w:szCs w:val="26"/>
        </w:rPr>
        <w:t xml:space="preserve">остановлению </w:t>
      </w:r>
      <w:r w:rsidR="00637175" w:rsidRPr="00F03EE7">
        <w:rPr>
          <w:sz w:val="26"/>
          <w:szCs w:val="26"/>
        </w:rPr>
        <w:t>(приложение).</w:t>
      </w:r>
    </w:p>
    <w:p w:rsidR="00DC689D" w:rsidRPr="00711F81" w:rsidRDefault="00DC689D" w:rsidP="000E5AEC">
      <w:pPr>
        <w:pStyle w:val="p11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711F81">
        <w:rPr>
          <w:sz w:val="26"/>
          <w:szCs w:val="26"/>
        </w:rPr>
        <w:t>Контроль за</w:t>
      </w:r>
      <w:proofErr w:type="gramEnd"/>
      <w:r w:rsidRPr="00711F81">
        <w:rPr>
          <w:sz w:val="26"/>
          <w:szCs w:val="26"/>
        </w:rPr>
        <w:t xml:space="preserve"> исполнением данного </w:t>
      </w:r>
      <w:r w:rsidR="00FA5D84">
        <w:rPr>
          <w:sz w:val="26"/>
          <w:szCs w:val="26"/>
        </w:rPr>
        <w:t>П</w:t>
      </w:r>
      <w:r w:rsidRPr="00711F81">
        <w:rPr>
          <w:sz w:val="26"/>
          <w:szCs w:val="26"/>
        </w:rPr>
        <w:t>остановления возложить на начальника МКУ «Управление строительства, ДЖКХ» МР «Думиничский район».</w:t>
      </w:r>
    </w:p>
    <w:p w:rsidR="00772F82" w:rsidRPr="00510370" w:rsidRDefault="00396763" w:rsidP="00510370">
      <w:pPr>
        <w:pStyle w:val="a6"/>
        <w:numPr>
          <w:ilvl w:val="0"/>
          <w:numId w:val="1"/>
        </w:numPr>
        <w:tabs>
          <w:tab w:val="left" w:pos="426"/>
          <w:tab w:val="left" w:pos="1134"/>
          <w:tab w:val="left" w:pos="9356"/>
        </w:tabs>
        <w:ind w:left="0" w:firstLine="709"/>
        <w:rPr>
          <w:sz w:val="26"/>
          <w:szCs w:val="26"/>
        </w:rPr>
      </w:pPr>
      <w:r w:rsidRPr="000E5AEC">
        <w:rPr>
          <w:sz w:val="26"/>
          <w:szCs w:val="26"/>
        </w:rPr>
        <w:t xml:space="preserve">Настоящее </w:t>
      </w:r>
      <w:r w:rsidR="005166CA">
        <w:rPr>
          <w:sz w:val="26"/>
          <w:szCs w:val="26"/>
        </w:rPr>
        <w:t>  </w:t>
      </w:r>
      <w:r w:rsidR="00FA5D84">
        <w:rPr>
          <w:sz w:val="26"/>
          <w:szCs w:val="26"/>
        </w:rPr>
        <w:t>П</w:t>
      </w:r>
      <w:r w:rsidRPr="000E5AEC">
        <w:rPr>
          <w:sz w:val="26"/>
          <w:szCs w:val="26"/>
        </w:rPr>
        <w:t>остановление</w:t>
      </w:r>
      <w:r w:rsidR="005166CA">
        <w:rPr>
          <w:sz w:val="26"/>
          <w:szCs w:val="26"/>
        </w:rPr>
        <w:t>  </w:t>
      </w:r>
      <w:r w:rsidRPr="000E5AEC">
        <w:rPr>
          <w:sz w:val="26"/>
          <w:szCs w:val="26"/>
        </w:rPr>
        <w:t xml:space="preserve"> вступает</w:t>
      </w:r>
      <w:r w:rsidR="005166CA">
        <w:rPr>
          <w:sz w:val="26"/>
          <w:szCs w:val="26"/>
        </w:rPr>
        <w:t xml:space="preserve"> </w:t>
      </w:r>
      <w:r w:rsidRPr="000E5AEC">
        <w:rPr>
          <w:sz w:val="26"/>
          <w:szCs w:val="26"/>
        </w:rPr>
        <w:t xml:space="preserve"> в </w:t>
      </w:r>
      <w:r w:rsidR="005166CA">
        <w:rPr>
          <w:sz w:val="26"/>
          <w:szCs w:val="26"/>
        </w:rPr>
        <w:t xml:space="preserve"> </w:t>
      </w:r>
      <w:r w:rsidRPr="000E5AEC">
        <w:rPr>
          <w:sz w:val="26"/>
          <w:szCs w:val="26"/>
        </w:rPr>
        <w:t xml:space="preserve">силу </w:t>
      </w:r>
      <w:r w:rsidR="005166CA">
        <w:rPr>
          <w:sz w:val="26"/>
          <w:szCs w:val="26"/>
        </w:rPr>
        <w:t xml:space="preserve"> </w:t>
      </w:r>
      <w:proofErr w:type="gramStart"/>
      <w:r w:rsidRPr="000E5AEC">
        <w:rPr>
          <w:sz w:val="26"/>
          <w:szCs w:val="26"/>
        </w:rPr>
        <w:t xml:space="preserve">с </w:t>
      </w:r>
      <w:r w:rsidR="005166CA">
        <w:rPr>
          <w:sz w:val="26"/>
          <w:szCs w:val="26"/>
        </w:rPr>
        <w:t xml:space="preserve"> </w:t>
      </w:r>
      <w:r w:rsidRPr="000E5AEC">
        <w:rPr>
          <w:sz w:val="26"/>
          <w:szCs w:val="26"/>
        </w:rPr>
        <w:t>даты</w:t>
      </w:r>
      <w:proofErr w:type="gramEnd"/>
      <w:r w:rsidRPr="000E5AEC">
        <w:rPr>
          <w:sz w:val="26"/>
          <w:szCs w:val="26"/>
        </w:rPr>
        <w:t xml:space="preserve"> </w:t>
      </w:r>
      <w:r w:rsidR="005166CA">
        <w:rPr>
          <w:sz w:val="26"/>
          <w:szCs w:val="26"/>
        </w:rPr>
        <w:t xml:space="preserve">  </w:t>
      </w:r>
      <w:r w:rsidRPr="000E5AEC">
        <w:rPr>
          <w:sz w:val="26"/>
          <w:szCs w:val="26"/>
        </w:rPr>
        <w:t xml:space="preserve">его </w:t>
      </w:r>
      <w:r w:rsidR="005166CA">
        <w:rPr>
          <w:sz w:val="26"/>
          <w:szCs w:val="26"/>
        </w:rPr>
        <w:t xml:space="preserve">   </w:t>
      </w:r>
      <w:r w:rsidR="000E5AEC">
        <w:rPr>
          <w:sz w:val="26"/>
          <w:szCs w:val="26"/>
        </w:rPr>
        <w:t>подписания</w:t>
      </w:r>
      <w:r w:rsidRPr="000E5AEC">
        <w:rPr>
          <w:sz w:val="26"/>
          <w:szCs w:val="26"/>
        </w:rPr>
        <w:t xml:space="preserve"> </w:t>
      </w:r>
      <w:r w:rsidR="005166CA">
        <w:rPr>
          <w:sz w:val="26"/>
          <w:szCs w:val="26"/>
        </w:rPr>
        <w:t xml:space="preserve">  и  </w:t>
      </w:r>
      <w:r w:rsidR="000E5AEC">
        <w:rPr>
          <w:sz w:val="26"/>
          <w:szCs w:val="26"/>
        </w:rPr>
        <w:t>подлежит</w:t>
      </w:r>
      <w:r w:rsidR="005166CA">
        <w:rPr>
          <w:sz w:val="26"/>
          <w:szCs w:val="26"/>
        </w:rPr>
        <w:t>  р</w:t>
      </w:r>
      <w:r w:rsidRPr="000E5AEC">
        <w:rPr>
          <w:sz w:val="26"/>
          <w:szCs w:val="26"/>
        </w:rPr>
        <w:t>азмещению</w:t>
      </w:r>
      <w:r w:rsidRPr="000E5AEC">
        <w:rPr>
          <w:sz w:val="26"/>
          <w:szCs w:val="26"/>
          <w:lang w:val="en-US"/>
        </w:rPr>
        <w:t> </w:t>
      </w:r>
      <w:r w:rsidR="005166CA">
        <w:rPr>
          <w:sz w:val="26"/>
          <w:szCs w:val="26"/>
        </w:rPr>
        <w:t>  на   </w:t>
      </w:r>
      <w:r w:rsidRPr="005166CA">
        <w:rPr>
          <w:sz w:val="26"/>
          <w:szCs w:val="26"/>
        </w:rPr>
        <w:t>официальных</w:t>
      </w:r>
      <w:r w:rsidRPr="005166CA">
        <w:rPr>
          <w:sz w:val="26"/>
          <w:szCs w:val="26"/>
          <w:lang w:val="en-US"/>
        </w:rPr>
        <w:t> </w:t>
      </w:r>
      <w:r w:rsidR="005166CA">
        <w:rPr>
          <w:sz w:val="26"/>
          <w:szCs w:val="26"/>
        </w:rPr>
        <w:t>  </w:t>
      </w:r>
      <w:r w:rsidRPr="005166CA">
        <w:rPr>
          <w:sz w:val="26"/>
          <w:szCs w:val="26"/>
        </w:rPr>
        <w:t>сайтах</w:t>
      </w:r>
      <w:r w:rsidRPr="005166CA">
        <w:rPr>
          <w:sz w:val="26"/>
          <w:szCs w:val="26"/>
          <w:lang w:val="en-US"/>
        </w:rPr>
        <w:t> </w:t>
      </w:r>
      <w:r w:rsidR="005166CA">
        <w:rPr>
          <w:sz w:val="26"/>
          <w:szCs w:val="26"/>
        </w:rPr>
        <w:t>   </w:t>
      </w:r>
      <w:r w:rsidRPr="005166CA">
        <w:rPr>
          <w:sz w:val="26"/>
          <w:szCs w:val="26"/>
        </w:rPr>
        <w:t>МР</w:t>
      </w:r>
      <w:r w:rsidRPr="005166CA">
        <w:rPr>
          <w:sz w:val="26"/>
          <w:szCs w:val="26"/>
          <w:lang w:val="en-US"/>
        </w:rPr>
        <w:t> </w:t>
      </w:r>
      <w:r w:rsidR="005166CA">
        <w:rPr>
          <w:sz w:val="26"/>
          <w:szCs w:val="26"/>
        </w:rPr>
        <w:t>  </w:t>
      </w:r>
      <w:r w:rsidRPr="005166CA">
        <w:rPr>
          <w:sz w:val="26"/>
          <w:szCs w:val="26"/>
        </w:rPr>
        <w:t>«Думиничский</w:t>
      </w:r>
      <w:r w:rsidRPr="005166CA">
        <w:rPr>
          <w:sz w:val="26"/>
          <w:szCs w:val="26"/>
          <w:lang w:val="en-US"/>
        </w:rPr>
        <w:t> </w:t>
      </w:r>
      <w:r w:rsidR="005166CA">
        <w:rPr>
          <w:sz w:val="26"/>
          <w:szCs w:val="26"/>
        </w:rPr>
        <w:t>район»</w:t>
      </w:r>
      <w:hyperlink r:id="rId9" w:history="1">
        <w:r w:rsidRPr="005166CA">
          <w:rPr>
            <w:color w:val="0000FF"/>
            <w:sz w:val="26"/>
            <w:szCs w:val="26"/>
            <w:u w:val="single"/>
            <w:lang w:val="en-US"/>
          </w:rPr>
          <w:t>www</w:t>
        </w:r>
        <w:r w:rsidRPr="005166CA">
          <w:rPr>
            <w:color w:val="0000FF"/>
            <w:sz w:val="26"/>
            <w:szCs w:val="26"/>
            <w:u w:val="single"/>
          </w:rPr>
          <w:t>.</w:t>
        </w:r>
        <w:r w:rsidRPr="005166CA">
          <w:rPr>
            <w:color w:val="0000FF"/>
            <w:sz w:val="26"/>
            <w:szCs w:val="26"/>
            <w:u w:val="single"/>
            <w:lang w:val="en-US"/>
          </w:rPr>
          <w:t>admduminichi</w:t>
        </w:r>
        <w:r w:rsidRPr="005166CA">
          <w:rPr>
            <w:color w:val="0000FF"/>
            <w:sz w:val="26"/>
            <w:szCs w:val="26"/>
            <w:u w:val="single"/>
          </w:rPr>
          <w:t>.</w:t>
        </w:r>
        <w:r w:rsidRPr="005166CA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5166CA">
        <w:rPr>
          <w:sz w:val="26"/>
          <w:szCs w:val="26"/>
          <w:lang w:val="en-US"/>
        </w:rPr>
        <w:t> </w:t>
      </w:r>
      <w:r w:rsidRPr="005166CA">
        <w:rPr>
          <w:sz w:val="26"/>
          <w:szCs w:val="26"/>
        </w:rPr>
        <w:t>и</w:t>
      </w:r>
      <w:r w:rsidRPr="005166CA">
        <w:rPr>
          <w:sz w:val="26"/>
          <w:szCs w:val="26"/>
          <w:lang w:val="en-US"/>
        </w:rPr>
        <w:t> </w:t>
      </w:r>
      <w:hyperlink r:id="rId10" w:history="1">
        <w:r w:rsidR="00510370" w:rsidRPr="00510370">
          <w:rPr>
            <w:rStyle w:val="a7"/>
            <w:sz w:val="26"/>
            <w:szCs w:val="26"/>
            <w:lang w:val="en-US"/>
          </w:rPr>
          <w:t>https</w:t>
        </w:r>
        <w:r w:rsidR="00510370" w:rsidRPr="00510370">
          <w:rPr>
            <w:rStyle w:val="a7"/>
            <w:sz w:val="26"/>
            <w:szCs w:val="26"/>
          </w:rPr>
          <w:t>://</w:t>
        </w:r>
        <w:r w:rsidR="00510370" w:rsidRPr="00510370">
          <w:rPr>
            <w:rStyle w:val="a7"/>
            <w:sz w:val="26"/>
            <w:szCs w:val="26"/>
            <w:lang w:val="en-US"/>
          </w:rPr>
          <w:t>duminichir</w:t>
        </w:r>
        <w:r w:rsidR="00510370" w:rsidRPr="00510370">
          <w:rPr>
            <w:rStyle w:val="a7"/>
            <w:sz w:val="26"/>
            <w:szCs w:val="26"/>
          </w:rPr>
          <w:t>40.</w:t>
        </w:r>
        <w:r w:rsidR="00510370" w:rsidRPr="00510370">
          <w:rPr>
            <w:rStyle w:val="a7"/>
            <w:sz w:val="26"/>
            <w:szCs w:val="26"/>
            <w:lang w:val="en-US"/>
          </w:rPr>
          <w:t>gosweb</w:t>
        </w:r>
        <w:r w:rsidR="00510370" w:rsidRPr="00510370">
          <w:rPr>
            <w:rStyle w:val="a7"/>
            <w:sz w:val="26"/>
            <w:szCs w:val="26"/>
          </w:rPr>
          <w:t>.</w:t>
        </w:r>
        <w:r w:rsidR="00510370" w:rsidRPr="00510370">
          <w:rPr>
            <w:rStyle w:val="a7"/>
            <w:sz w:val="26"/>
            <w:szCs w:val="26"/>
            <w:lang w:val="en-US"/>
          </w:rPr>
          <w:t>gosuslugi</w:t>
        </w:r>
        <w:r w:rsidR="00510370" w:rsidRPr="00510370">
          <w:rPr>
            <w:rStyle w:val="a7"/>
            <w:sz w:val="26"/>
            <w:szCs w:val="26"/>
          </w:rPr>
          <w:t>.</w:t>
        </w:r>
        <w:r w:rsidR="00510370" w:rsidRPr="00510370">
          <w:rPr>
            <w:rStyle w:val="a7"/>
            <w:sz w:val="26"/>
            <w:szCs w:val="26"/>
            <w:lang w:val="en-US"/>
          </w:rPr>
          <w:t>ru</w:t>
        </w:r>
        <w:r w:rsidR="00510370" w:rsidRPr="00510370">
          <w:rPr>
            <w:rStyle w:val="a7"/>
            <w:sz w:val="26"/>
            <w:szCs w:val="26"/>
          </w:rPr>
          <w:t>/</w:t>
        </w:r>
      </w:hyperlink>
      <w:r w:rsidRPr="00510370">
        <w:rPr>
          <w:sz w:val="26"/>
          <w:szCs w:val="26"/>
        </w:rPr>
        <w:t>.</w:t>
      </w:r>
    </w:p>
    <w:p w:rsidR="00510370" w:rsidRPr="005166CA" w:rsidRDefault="00510370" w:rsidP="00510370">
      <w:pPr>
        <w:pStyle w:val="a6"/>
        <w:tabs>
          <w:tab w:val="left" w:pos="426"/>
          <w:tab w:val="left" w:pos="1134"/>
          <w:tab w:val="left" w:pos="9356"/>
        </w:tabs>
        <w:ind w:left="709"/>
        <w:rPr>
          <w:sz w:val="26"/>
          <w:szCs w:val="26"/>
        </w:rPr>
      </w:pPr>
    </w:p>
    <w:p w:rsidR="00956882" w:rsidRDefault="00956882" w:rsidP="00711F81">
      <w:pPr>
        <w:spacing w:line="288" w:lineRule="auto"/>
        <w:jc w:val="both"/>
        <w:rPr>
          <w:b/>
          <w:sz w:val="26"/>
          <w:szCs w:val="26"/>
        </w:rPr>
      </w:pPr>
    </w:p>
    <w:p w:rsidR="00510370" w:rsidRPr="00711F81" w:rsidRDefault="00510370" w:rsidP="00711F81">
      <w:pPr>
        <w:spacing w:line="288" w:lineRule="auto"/>
        <w:jc w:val="both"/>
        <w:rPr>
          <w:b/>
          <w:sz w:val="26"/>
          <w:szCs w:val="26"/>
        </w:rPr>
      </w:pPr>
    </w:p>
    <w:p w:rsidR="002840EA" w:rsidRPr="00711F81" w:rsidRDefault="00E70544" w:rsidP="00DC689D">
      <w:pPr>
        <w:spacing w:line="288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>. г</w:t>
      </w:r>
      <w:r w:rsidR="00956882">
        <w:rPr>
          <w:b/>
          <w:sz w:val="26"/>
          <w:szCs w:val="26"/>
        </w:rPr>
        <w:t>лав</w:t>
      </w:r>
      <w:r w:rsidR="000A7137">
        <w:rPr>
          <w:b/>
          <w:sz w:val="26"/>
          <w:szCs w:val="26"/>
        </w:rPr>
        <w:t>ы</w:t>
      </w:r>
      <w:r w:rsidR="00DC689D" w:rsidRPr="00711F81">
        <w:rPr>
          <w:b/>
          <w:sz w:val="26"/>
          <w:szCs w:val="26"/>
        </w:rPr>
        <w:t xml:space="preserve"> администрации                                                     </w:t>
      </w:r>
      <w:r w:rsidR="00510370">
        <w:rPr>
          <w:b/>
          <w:sz w:val="26"/>
          <w:szCs w:val="26"/>
        </w:rPr>
        <w:t xml:space="preserve">    </w:t>
      </w:r>
      <w:r w:rsidR="00DC689D" w:rsidRPr="00711F81">
        <w:rPr>
          <w:b/>
          <w:sz w:val="26"/>
          <w:szCs w:val="26"/>
        </w:rPr>
        <w:t xml:space="preserve">       </w:t>
      </w:r>
      <w:r w:rsidR="000A7137">
        <w:rPr>
          <w:b/>
          <w:sz w:val="26"/>
          <w:szCs w:val="26"/>
        </w:rPr>
        <w:t xml:space="preserve">    С.А. </w:t>
      </w:r>
      <w:proofErr w:type="spellStart"/>
      <w:r w:rsidR="000A7137">
        <w:rPr>
          <w:b/>
          <w:sz w:val="26"/>
          <w:szCs w:val="26"/>
        </w:rPr>
        <w:t>Доносова</w:t>
      </w:r>
      <w:proofErr w:type="spellEnd"/>
    </w:p>
    <w:p w:rsidR="002840EA" w:rsidRPr="00711F81" w:rsidRDefault="002840EA" w:rsidP="00DC689D">
      <w:pPr>
        <w:spacing w:line="288" w:lineRule="auto"/>
        <w:rPr>
          <w:b/>
          <w:sz w:val="26"/>
          <w:szCs w:val="26"/>
        </w:rPr>
      </w:pPr>
    </w:p>
    <w:p w:rsidR="00DC689D" w:rsidRPr="00711F81" w:rsidRDefault="00DC689D" w:rsidP="00DC689D">
      <w:pPr>
        <w:spacing w:line="288" w:lineRule="auto"/>
        <w:rPr>
          <w:b/>
          <w:sz w:val="26"/>
          <w:szCs w:val="26"/>
        </w:rPr>
      </w:pPr>
      <w:r w:rsidRPr="00711F81">
        <w:rPr>
          <w:b/>
          <w:sz w:val="26"/>
          <w:szCs w:val="26"/>
        </w:rPr>
        <w:tab/>
      </w:r>
      <w:r w:rsidRPr="00711F81">
        <w:rPr>
          <w:b/>
          <w:sz w:val="26"/>
          <w:szCs w:val="26"/>
        </w:rPr>
        <w:tab/>
      </w:r>
      <w:r w:rsidRPr="00711F81">
        <w:rPr>
          <w:b/>
          <w:sz w:val="26"/>
          <w:szCs w:val="26"/>
        </w:rPr>
        <w:tab/>
      </w:r>
      <w:r w:rsidRPr="00711F81">
        <w:rPr>
          <w:b/>
          <w:sz w:val="26"/>
          <w:szCs w:val="26"/>
        </w:rPr>
        <w:tab/>
      </w:r>
    </w:p>
    <w:p w:rsidR="00637175" w:rsidRDefault="00637175" w:rsidP="00DC689D">
      <w:pPr>
        <w:spacing w:line="288" w:lineRule="auto"/>
        <w:rPr>
          <w:b/>
        </w:rPr>
      </w:pPr>
    </w:p>
    <w:p w:rsidR="00172911" w:rsidRDefault="003A3A18" w:rsidP="002840EA">
      <w:pPr>
        <w:spacing w:line="288" w:lineRule="auto"/>
        <w:ind w:firstLine="567"/>
        <w:jc w:val="both"/>
        <w:rPr>
          <w:b/>
        </w:rPr>
      </w:pPr>
      <w:r>
        <w:rPr>
          <w:b/>
        </w:rPr>
        <w:lastRenderedPageBreak/>
        <w:t xml:space="preserve">               </w:t>
      </w:r>
      <w:r w:rsidR="002840EA" w:rsidRPr="002840EA">
        <w:rPr>
          <w:b/>
        </w:rPr>
        <w:t xml:space="preserve">                                                          </w:t>
      </w:r>
    </w:p>
    <w:p w:rsidR="002840EA" w:rsidRPr="002840EA" w:rsidRDefault="00172911" w:rsidP="003A3A18">
      <w:pPr>
        <w:spacing w:line="288" w:lineRule="auto"/>
        <w:ind w:firstLine="567"/>
      </w:pPr>
      <w:r>
        <w:rPr>
          <w:b/>
        </w:rPr>
        <w:t xml:space="preserve">             </w:t>
      </w:r>
      <w:r w:rsidR="003A3A18">
        <w:rPr>
          <w:b/>
        </w:rPr>
        <w:t xml:space="preserve">    </w:t>
      </w:r>
      <w:r w:rsidR="00E70544">
        <w:rPr>
          <w:b/>
        </w:rPr>
        <w:t xml:space="preserve">                                                              </w:t>
      </w:r>
      <w:r>
        <w:rPr>
          <w:b/>
        </w:rPr>
        <w:t xml:space="preserve"> </w:t>
      </w:r>
      <w:r w:rsidR="002840EA" w:rsidRPr="002840EA">
        <w:t>Приложение к постановлению</w:t>
      </w:r>
    </w:p>
    <w:p w:rsidR="002840EA" w:rsidRPr="002840EA" w:rsidRDefault="002840EA" w:rsidP="002840EA">
      <w:pPr>
        <w:spacing w:line="288" w:lineRule="auto"/>
        <w:ind w:firstLine="567"/>
        <w:jc w:val="both"/>
      </w:pPr>
      <w:r w:rsidRPr="002840EA">
        <w:t xml:space="preserve">                                                                                администрации МР «Думиничский </w:t>
      </w:r>
    </w:p>
    <w:p w:rsidR="002840EA" w:rsidRPr="002840EA" w:rsidRDefault="002840EA" w:rsidP="00E70544">
      <w:pPr>
        <w:spacing w:line="288" w:lineRule="auto"/>
        <w:ind w:firstLine="567"/>
        <w:jc w:val="both"/>
      </w:pPr>
      <w:r w:rsidRPr="002840EA">
        <w:t xml:space="preserve">                                                 </w:t>
      </w:r>
      <w:r w:rsidR="00430CA2">
        <w:t xml:space="preserve">                               </w:t>
      </w:r>
      <w:r w:rsidR="00E70544">
        <w:t xml:space="preserve">район от </w:t>
      </w:r>
      <w:r w:rsidR="00AE1CA8">
        <w:t>«</w:t>
      </w:r>
      <w:r w:rsidR="004536B3">
        <w:t>20</w:t>
      </w:r>
      <w:r w:rsidR="00AE1CA8">
        <w:t>»</w:t>
      </w:r>
      <w:r w:rsidR="004536B3">
        <w:t xml:space="preserve"> </w:t>
      </w:r>
      <w:r w:rsidR="004536B3">
        <w:rPr>
          <w:u w:val="single"/>
        </w:rPr>
        <w:t xml:space="preserve">февраля </w:t>
      </w:r>
      <w:r w:rsidR="00844CC1">
        <w:t>202</w:t>
      </w:r>
      <w:r w:rsidR="00EE6EB0">
        <w:t>3</w:t>
      </w:r>
      <w:r w:rsidRPr="002840EA">
        <w:t>г</w:t>
      </w:r>
      <w:r w:rsidR="00E70544">
        <w:t>.</w:t>
      </w:r>
    </w:p>
    <w:p w:rsidR="002840EA" w:rsidRPr="002840EA" w:rsidRDefault="002840EA" w:rsidP="002840EA">
      <w:pPr>
        <w:spacing w:line="288" w:lineRule="auto"/>
        <w:ind w:firstLine="567"/>
        <w:jc w:val="both"/>
      </w:pPr>
      <w:r w:rsidRPr="002840EA">
        <w:t xml:space="preserve">                                                   </w:t>
      </w:r>
      <w:r w:rsidR="00430CA2">
        <w:t xml:space="preserve">                             </w:t>
      </w:r>
      <w:r w:rsidR="00AE1CA8">
        <w:t>№</w:t>
      </w:r>
      <w:r w:rsidR="004536B3">
        <w:t>98</w:t>
      </w:r>
    </w:p>
    <w:p w:rsidR="002840EA" w:rsidRPr="002840EA" w:rsidRDefault="002840EA" w:rsidP="002840EA">
      <w:pPr>
        <w:spacing w:line="288" w:lineRule="auto"/>
        <w:ind w:firstLine="567"/>
        <w:jc w:val="both"/>
      </w:pPr>
    </w:p>
    <w:p w:rsidR="002840EA" w:rsidRPr="002840EA" w:rsidRDefault="007E1081" w:rsidP="00F04B89">
      <w:pPr>
        <w:spacing w:line="288" w:lineRule="auto"/>
        <w:ind w:firstLine="567"/>
        <w:jc w:val="center"/>
        <w:rPr>
          <w:b/>
        </w:rPr>
      </w:pPr>
      <w:r>
        <w:rPr>
          <w:b/>
        </w:rPr>
        <w:t>ТЕХНИЧЕСКОЕ</w:t>
      </w:r>
      <w:r w:rsidR="002840EA" w:rsidRPr="002840EA">
        <w:rPr>
          <w:b/>
        </w:rPr>
        <w:t xml:space="preserve"> ЗАДАНИЕ</w:t>
      </w:r>
    </w:p>
    <w:p w:rsidR="007E1081" w:rsidRDefault="00430CA2" w:rsidP="002840EA">
      <w:pPr>
        <w:keepNext/>
        <w:widowControl w:val="0"/>
        <w:suppressAutoHyphens/>
        <w:spacing w:line="288" w:lineRule="auto"/>
        <w:jc w:val="center"/>
        <w:outlineLvl w:val="1"/>
        <w:rPr>
          <w:rFonts w:eastAsia="Lucida Sans Unicode"/>
          <w:b/>
          <w:kern w:val="2"/>
          <w:lang w:eastAsia="zh-CN" w:bidi="hi-IN"/>
        </w:rPr>
      </w:pPr>
      <w:r>
        <w:rPr>
          <w:rFonts w:eastAsia="Lucida Sans Unicode"/>
          <w:b/>
          <w:kern w:val="2"/>
          <w:lang w:eastAsia="zh-CN" w:bidi="hi-IN"/>
        </w:rPr>
        <w:t xml:space="preserve">   </w:t>
      </w:r>
      <w:r w:rsidR="002840EA" w:rsidRPr="002840EA">
        <w:rPr>
          <w:rFonts w:eastAsia="Lucida Sans Unicode"/>
          <w:b/>
          <w:kern w:val="2"/>
          <w:lang w:eastAsia="zh-CN" w:bidi="hi-IN"/>
        </w:rPr>
        <w:t xml:space="preserve">на корректировку </w:t>
      </w:r>
      <w:proofErr w:type="gramStart"/>
      <w:r w:rsidR="002840EA" w:rsidRPr="002840EA">
        <w:rPr>
          <w:rFonts w:eastAsia="Lucida Sans Unicode"/>
          <w:b/>
          <w:kern w:val="2"/>
          <w:lang w:eastAsia="zh-CN" w:bidi="hi-IN"/>
        </w:rPr>
        <w:t>разработанной</w:t>
      </w:r>
      <w:proofErr w:type="gramEnd"/>
      <w:r w:rsidR="002840EA" w:rsidRPr="002840EA">
        <w:rPr>
          <w:rFonts w:eastAsia="Lucida Sans Unicode"/>
          <w:b/>
          <w:kern w:val="2"/>
          <w:lang w:eastAsia="zh-CN" w:bidi="hi-IN"/>
        </w:rPr>
        <w:t xml:space="preserve"> инвестиционной </w:t>
      </w:r>
    </w:p>
    <w:p w:rsidR="007E1081" w:rsidRDefault="002840EA" w:rsidP="007E1081">
      <w:pPr>
        <w:keepNext/>
        <w:widowControl w:val="0"/>
        <w:suppressAutoHyphens/>
        <w:spacing w:line="288" w:lineRule="auto"/>
        <w:jc w:val="center"/>
        <w:outlineLvl w:val="1"/>
        <w:rPr>
          <w:rFonts w:eastAsia="Lucida Sans Unicode"/>
          <w:b/>
          <w:bCs/>
          <w:kern w:val="2"/>
          <w:lang w:eastAsia="zh-CN" w:bidi="hi-IN"/>
        </w:rPr>
      </w:pPr>
      <w:r w:rsidRPr="002840EA">
        <w:rPr>
          <w:rFonts w:eastAsia="Lucida Sans Unicode"/>
          <w:b/>
          <w:kern w:val="2"/>
          <w:lang w:eastAsia="zh-CN" w:bidi="hi-IN"/>
        </w:rPr>
        <w:t>программы</w:t>
      </w:r>
      <w:r w:rsidR="007E1081">
        <w:rPr>
          <w:rFonts w:eastAsia="Lucida Sans Unicode"/>
          <w:b/>
          <w:bCs/>
          <w:kern w:val="2"/>
          <w:lang w:eastAsia="zh-CN" w:bidi="hi-IN"/>
        </w:rPr>
        <w:t xml:space="preserve"> </w:t>
      </w:r>
      <w:r w:rsidRPr="002840EA">
        <w:rPr>
          <w:rFonts w:eastAsia="Lucida Sans Unicode"/>
          <w:b/>
          <w:kern w:val="2"/>
          <w:lang w:eastAsia="zh-CN" w:bidi="hi-IN"/>
        </w:rPr>
        <w:t xml:space="preserve">по реконструкции, модернизации и развитию </w:t>
      </w:r>
      <w:r w:rsidRPr="002840EA">
        <w:rPr>
          <w:rFonts w:eastAsia="Lucida Sans Unicode"/>
          <w:b/>
          <w:bCs/>
          <w:kern w:val="2"/>
          <w:lang w:eastAsia="zh-CN" w:bidi="hi-IN"/>
        </w:rPr>
        <w:t xml:space="preserve">системы </w:t>
      </w:r>
    </w:p>
    <w:p w:rsidR="002840EA" w:rsidRPr="002840EA" w:rsidRDefault="002840EA" w:rsidP="007E1081">
      <w:pPr>
        <w:keepNext/>
        <w:widowControl w:val="0"/>
        <w:suppressAutoHyphens/>
        <w:spacing w:line="288" w:lineRule="auto"/>
        <w:jc w:val="center"/>
        <w:outlineLvl w:val="1"/>
        <w:rPr>
          <w:rFonts w:eastAsia="Lucida Sans Unicode"/>
          <w:b/>
          <w:bCs/>
          <w:kern w:val="2"/>
          <w:lang w:eastAsia="zh-CN" w:bidi="hi-IN"/>
        </w:rPr>
      </w:pPr>
      <w:r w:rsidRPr="002840EA">
        <w:rPr>
          <w:rFonts w:eastAsia="Lucida Sans Unicode"/>
          <w:b/>
          <w:bCs/>
          <w:kern w:val="2"/>
          <w:lang w:eastAsia="zh-CN" w:bidi="hi-IN"/>
        </w:rPr>
        <w:t xml:space="preserve">водоснабжения </w:t>
      </w:r>
      <w:r w:rsidR="00844CC1">
        <w:rPr>
          <w:rFonts w:eastAsia="Lucida Sans Unicode"/>
          <w:b/>
          <w:bCs/>
          <w:kern w:val="2"/>
          <w:lang w:eastAsia="zh-CN" w:bidi="hi-IN"/>
        </w:rPr>
        <w:t>в МР «Думиничский район» на 202</w:t>
      </w:r>
      <w:r w:rsidR="007E1081">
        <w:rPr>
          <w:rFonts w:eastAsia="Lucida Sans Unicode"/>
          <w:b/>
          <w:bCs/>
          <w:kern w:val="2"/>
          <w:lang w:eastAsia="zh-CN" w:bidi="hi-IN"/>
        </w:rPr>
        <w:t>1</w:t>
      </w:r>
      <w:r w:rsidR="00844CC1">
        <w:rPr>
          <w:rFonts w:eastAsia="Lucida Sans Unicode"/>
          <w:b/>
          <w:bCs/>
          <w:kern w:val="2"/>
          <w:lang w:eastAsia="zh-CN" w:bidi="hi-IN"/>
        </w:rPr>
        <w:t>-2026</w:t>
      </w:r>
      <w:r w:rsidRPr="002840EA">
        <w:rPr>
          <w:rFonts w:eastAsia="Lucida Sans Unicode"/>
          <w:b/>
          <w:bCs/>
          <w:kern w:val="2"/>
          <w:lang w:eastAsia="zh-CN" w:bidi="hi-IN"/>
        </w:rPr>
        <w:t xml:space="preserve"> годы</w:t>
      </w:r>
    </w:p>
    <w:p w:rsidR="002840EA" w:rsidRPr="002840EA" w:rsidRDefault="002840EA" w:rsidP="002840EA">
      <w:pPr>
        <w:spacing w:line="288" w:lineRule="auto"/>
        <w:ind w:firstLine="567"/>
        <w:jc w:val="both"/>
        <w:rPr>
          <w:b/>
          <w:bCs/>
        </w:rPr>
      </w:pPr>
    </w:p>
    <w:p w:rsidR="002840EA" w:rsidRPr="002840EA" w:rsidRDefault="002840EA" w:rsidP="00E70544">
      <w:pPr>
        <w:numPr>
          <w:ilvl w:val="0"/>
          <w:numId w:val="3"/>
        </w:numPr>
        <w:tabs>
          <w:tab w:val="clear" w:pos="1070"/>
          <w:tab w:val="num" w:pos="1701"/>
        </w:tabs>
        <w:spacing w:line="288" w:lineRule="auto"/>
        <w:ind w:firstLine="915"/>
        <w:jc w:val="center"/>
        <w:rPr>
          <w:b/>
        </w:rPr>
      </w:pPr>
      <w:r w:rsidRPr="002840EA">
        <w:rPr>
          <w:b/>
        </w:rPr>
        <w:t xml:space="preserve">ОБЩИЕ </w:t>
      </w:r>
      <w:r w:rsidRPr="002840EA">
        <w:rPr>
          <w:b/>
          <w:lang w:val="en-US"/>
        </w:rPr>
        <w:t xml:space="preserve">  </w:t>
      </w:r>
      <w:r w:rsidRPr="002840EA">
        <w:rPr>
          <w:b/>
        </w:rPr>
        <w:t>ПОЛОЖЕНИЯ</w:t>
      </w:r>
    </w:p>
    <w:p w:rsidR="002840EA" w:rsidRPr="000C1A69" w:rsidRDefault="002840EA" w:rsidP="002840EA">
      <w:pPr>
        <w:spacing w:before="100" w:beforeAutospacing="1" w:after="100" w:afterAutospacing="1"/>
        <w:ind w:firstLine="709"/>
        <w:contextualSpacing/>
        <w:jc w:val="both"/>
        <w:rPr>
          <w:bCs/>
        </w:rPr>
      </w:pPr>
      <w:r w:rsidRPr="000C1A69">
        <w:t xml:space="preserve">1.1. Техническое задание на разработку инвестиционной программы по реконструкции, модернизации и развитию системы водоснабжения </w:t>
      </w:r>
      <w:r w:rsidR="00844CC1" w:rsidRPr="000C1A69">
        <w:t>в МР «Думиничский район» на 202</w:t>
      </w:r>
      <w:r w:rsidR="007E1081" w:rsidRPr="000C1A69">
        <w:t>1</w:t>
      </w:r>
      <w:r w:rsidR="00844CC1" w:rsidRPr="000C1A69">
        <w:t>-2026</w:t>
      </w:r>
      <w:r w:rsidRPr="000C1A69">
        <w:t xml:space="preserve"> годы (далее техническое задание) разработано для государственного предприятия </w:t>
      </w:r>
      <w:r w:rsidRPr="000C1A69">
        <w:rPr>
          <w:bCs/>
        </w:rPr>
        <w:t>«</w:t>
      </w:r>
      <w:proofErr w:type="spellStart"/>
      <w:r w:rsidRPr="000C1A69">
        <w:rPr>
          <w:bCs/>
        </w:rPr>
        <w:t>Калугаоблводоканал</w:t>
      </w:r>
      <w:proofErr w:type="spellEnd"/>
      <w:r w:rsidRPr="000C1A69">
        <w:rPr>
          <w:bCs/>
        </w:rPr>
        <w:t>» (ГП Калужской области «</w:t>
      </w:r>
      <w:proofErr w:type="spellStart"/>
      <w:r w:rsidRPr="000C1A69">
        <w:rPr>
          <w:bCs/>
        </w:rPr>
        <w:t>Калугаоблводоканал</w:t>
      </w:r>
      <w:proofErr w:type="spellEnd"/>
      <w:r w:rsidRPr="000C1A69">
        <w:rPr>
          <w:bCs/>
        </w:rPr>
        <w:t>»).</w:t>
      </w:r>
    </w:p>
    <w:p w:rsidR="00C619F8" w:rsidRPr="000C1A69" w:rsidRDefault="00C619F8" w:rsidP="002840EA">
      <w:pPr>
        <w:spacing w:before="100" w:beforeAutospacing="1" w:after="100" w:afterAutospacing="1"/>
        <w:ind w:firstLine="709"/>
        <w:contextualSpacing/>
        <w:jc w:val="both"/>
      </w:pPr>
    </w:p>
    <w:p w:rsidR="002840EA" w:rsidRPr="000C1A69" w:rsidRDefault="007E1081" w:rsidP="002840EA">
      <w:pPr>
        <w:numPr>
          <w:ilvl w:val="0"/>
          <w:numId w:val="3"/>
        </w:numPr>
        <w:spacing w:before="100" w:beforeAutospacing="1" w:after="100" w:afterAutospacing="1"/>
        <w:ind w:firstLine="709"/>
        <w:jc w:val="center"/>
        <w:rPr>
          <w:b/>
        </w:rPr>
      </w:pPr>
      <w:r w:rsidRPr="000C1A69">
        <w:rPr>
          <w:b/>
        </w:rPr>
        <w:t xml:space="preserve">ОСНОВАНИЕ  ДЛЯ </w:t>
      </w:r>
      <w:r w:rsidR="002840EA" w:rsidRPr="000C1A69">
        <w:rPr>
          <w:b/>
        </w:rPr>
        <w:t>РАЗРАБОТКИ   ИНВЕСТИЦИОННОЙ ПРОГРАММЫ</w:t>
      </w:r>
    </w:p>
    <w:p w:rsidR="002840EA" w:rsidRPr="000C1A69" w:rsidRDefault="000C1A69" w:rsidP="002840EA">
      <w:pPr>
        <w:spacing w:before="100" w:beforeAutospacing="1" w:after="100" w:afterAutospacing="1"/>
        <w:ind w:firstLine="709"/>
        <w:contextualSpacing/>
        <w:jc w:val="both"/>
      </w:pPr>
      <w:r w:rsidRPr="000C1A69">
        <w:t>2.1.  </w:t>
      </w:r>
      <w:r w:rsidR="002840EA" w:rsidRPr="000C1A69">
        <w:t>Федеральный закон от 07.12.2011</w:t>
      </w:r>
      <w:r w:rsidR="00510370" w:rsidRPr="000C1A69">
        <w:t>г. №</w:t>
      </w:r>
      <w:r w:rsidR="002840EA" w:rsidRPr="000C1A69">
        <w:t>416 - ФЗ «О водоснабжении и водоотведении».</w:t>
      </w:r>
    </w:p>
    <w:p w:rsidR="002840EA" w:rsidRPr="000C1A69" w:rsidRDefault="002840EA" w:rsidP="002840EA">
      <w:pPr>
        <w:spacing w:before="100" w:beforeAutospacing="1" w:after="100" w:afterAutospacing="1"/>
        <w:ind w:firstLine="709"/>
        <w:contextualSpacing/>
        <w:jc w:val="both"/>
      </w:pPr>
      <w:r w:rsidRPr="000C1A69">
        <w:t>2.2. Федеральный закон от 23.11.2009</w:t>
      </w:r>
      <w:r w:rsidR="000C1A69" w:rsidRPr="000C1A69">
        <w:t>г. №</w:t>
      </w:r>
      <w:r w:rsidRPr="000C1A69">
        <w:t>261 - 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2840EA" w:rsidRPr="000C1A69" w:rsidRDefault="002840EA" w:rsidP="002840EA">
      <w:pPr>
        <w:spacing w:before="100" w:beforeAutospacing="1" w:after="100" w:afterAutospacing="1"/>
        <w:ind w:firstLine="709"/>
        <w:contextualSpacing/>
        <w:jc w:val="both"/>
      </w:pPr>
      <w:r w:rsidRPr="000C1A69">
        <w:t>2.3</w:t>
      </w:r>
      <w:r w:rsidR="000C1A69" w:rsidRPr="000C1A69">
        <w:t>.  </w:t>
      </w:r>
      <w:r w:rsidRPr="000C1A69">
        <w:t>Федеральный закон от 30.03.1999</w:t>
      </w:r>
      <w:r w:rsidR="000C1A69" w:rsidRPr="000C1A69">
        <w:t>г. №</w:t>
      </w:r>
      <w:r w:rsidRPr="000C1A69">
        <w:t>52-ФЗ «О санитарно-эпидемиологическом благополучии населения»;</w:t>
      </w:r>
    </w:p>
    <w:p w:rsidR="002840EA" w:rsidRPr="000C1A69" w:rsidRDefault="002840EA" w:rsidP="002840EA">
      <w:pPr>
        <w:spacing w:before="100" w:beforeAutospacing="1" w:after="100" w:afterAutospacing="1"/>
        <w:ind w:firstLine="709"/>
        <w:contextualSpacing/>
        <w:jc w:val="both"/>
      </w:pPr>
      <w:r w:rsidRPr="000C1A69">
        <w:t>2.4.</w:t>
      </w:r>
      <w:r w:rsidR="000C1A69" w:rsidRPr="000C1A69">
        <w:t>  </w:t>
      </w:r>
      <w:r w:rsidRPr="000C1A69">
        <w:t>Постановление Правительства РФ от 29.07.2013</w:t>
      </w:r>
      <w:r w:rsidR="000C1A69" w:rsidRPr="000C1A69">
        <w:t>г. №</w:t>
      </w:r>
      <w:r w:rsidRPr="000C1A69">
        <w:t xml:space="preserve">641 "Об инвестиционных и производственных программах организаций, осуществляющих деятельность в сфере водоснабжения и водоотведения". </w:t>
      </w:r>
    </w:p>
    <w:p w:rsidR="002840EA" w:rsidRPr="000C1A69" w:rsidRDefault="002840EA" w:rsidP="002840EA">
      <w:pPr>
        <w:spacing w:before="100" w:beforeAutospacing="1" w:after="100" w:afterAutospacing="1"/>
        <w:ind w:firstLine="709"/>
        <w:contextualSpacing/>
        <w:jc w:val="both"/>
      </w:pPr>
      <w:r w:rsidRPr="000C1A69">
        <w:t>2.5. Постановление Правительства РФ от 13</w:t>
      </w:r>
      <w:r w:rsidR="00510370" w:rsidRPr="000C1A69">
        <w:t>.05.2013</w:t>
      </w:r>
      <w:r w:rsidR="000C1A69" w:rsidRPr="000C1A69">
        <w:t>г. №</w:t>
      </w:r>
      <w:r w:rsidRPr="000C1A69">
        <w:t>406 «О государственном регулировании тарифов в сфере водоснабжения и водоотведения»;</w:t>
      </w:r>
    </w:p>
    <w:p w:rsidR="002840EA" w:rsidRPr="000C1A69" w:rsidRDefault="002840EA" w:rsidP="002840EA">
      <w:pPr>
        <w:spacing w:before="100" w:beforeAutospacing="1" w:after="100" w:afterAutospacing="1"/>
        <w:ind w:firstLine="709"/>
        <w:contextualSpacing/>
        <w:jc w:val="both"/>
      </w:pPr>
      <w:r w:rsidRPr="000C1A69">
        <w:t>2.6</w:t>
      </w:r>
      <w:r w:rsidR="000C1A69" w:rsidRPr="000C1A69">
        <w:t>.  </w:t>
      </w:r>
      <w:r w:rsidRPr="000C1A69">
        <w:t xml:space="preserve">Уведомление «Территориального отдела Управления </w:t>
      </w:r>
      <w:proofErr w:type="spellStart"/>
      <w:r w:rsidRPr="000C1A69">
        <w:t>Роспотребнадзора</w:t>
      </w:r>
      <w:proofErr w:type="spellEnd"/>
      <w:r w:rsidRPr="000C1A69">
        <w:t xml:space="preserve"> по Калужской области в </w:t>
      </w:r>
      <w:proofErr w:type="spellStart"/>
      <w:r w:rsidRPr="000C1A69">
        <w:t>Людиновском</w:t>
      </w:r>
      <w:proofErr w:type="spellEnd"/>
      <w:r w:rsidRPr="000C1A69">
        <w:t xml:space="preserve">, Жиздринском, </w:t>
      </w:r>
      <w:proofErr w:type="spellStart"/>
      <w:r w:rsidRPr="000C1A69">
        <w:t>Хвастовичском</w:t>
      </w:r>
      <w:proofErr w:type="spellEnd"/>
      <w:r w:rsidRPr="000C1A69">
        <w:t xml:space="preserve">, Ульяновском, </w:t>
      </w:r>
      <w:proofErr w:type="spellStart"/>
      <w:r w:rsidRPr="000C1A69">
        <w:t>Думиничском</w:t>
      </w:r>
      <w:proofErr w:type="spellEnd"/>
      <w:r w:rsidRPr="000C1A69">
        <w:t xml:space="preserve"> районах» от 29.01.2016г. №75/1 «О несоответствии нормативам качества питьевой воды»;</w:t>
      </w:r>
    </w:p>
    <w:p w:rsidR="002840EA" w:rsidRPr="000C1A69" w:rsidRDefault="002840EA" w:rsidP="002840EA">
      <w:pPr>
        <w:spacing w:before="100" w:beforeAutospacing="1" w:after="100" w:afterAutospacing="1"/>
        <w:ind w:firstLine="709"/>
        <w:contextualSpacing/>
        <w:jc w:val="both"/>
      </w:pPr>
      <w:r w:rsidRPr="000C1A69">
        <w:t xml:space="preserve">2.7. Уведомление «Территориального отдела Управления </w:t>
      </w:r>
      <w:proofErr w:type="spellStart"/>
      <w:r w:rsidRPr="000C1A69">
        <w:t>Роспотребнадзора</w:t>
      </w:r>
      <w:proofErr w:type="spellEnd"/>
      <w:r w:rsidRPr="000C1A69">
        <w:t xml:space="preserve"> по Калужской области в </w:t>
      </w:r>
      <w:proofErr w:type="spellStart"/>
      <w:r w:rsidRPr="000C1A69">
        <w:t>Людиновском</w:t>
      </w:r>
      <w:proofErr w:type="spellEnd"/>
      <w:r w:rsidRPr="000C1A69">
        <w:t xml:space="preserve">, Жиздринском, </w:t>
      </w:r>
      <w:proofErr w:type="spellStart"/>
      <w:r w:rsidRPr="000C1A69">
        <w:t>Хвастовичском</w:t>
      </w:r>
      <w:proofErr w:type="spellEnd"/>
      <w:r w:rsidRPr="000C1A69">
        <w:t xml:space="preserve">, Ульяновском, </w:t>
      </w:r>
      <w:proofErr w:type="spellStart"/>
      <w:r w:rsidRPr="000C1A69">
        <w:t>Думинич</w:t>
      </w:r>
      <w:r w:rsidR="000C1A69" w:rsidRPr="000C1A69">
        <w:t>ском</w:t>
      </w:r>
      <w:proofErr w:type="spellEnd"/>
      <w:r w:rsidR="000C1A69" w:rsidRPr="000C1A69">
        <w:t xml:space="preserve"> районах» от 27.01.2017г. №</w:t>
      </w:r>
      <w:r w:rsidRPr="000C1A69">
        <w:t>82 «О несоответствии нормативам качества питьевой воды»;</w:t>
      </w:r>
    </w:p>
    <w:p w:rsidR="002840EA" w:rsidRPr="000C1A69" w:rsidRDefault="002840EA" w:rsidP="002840EA">
      <w:pPr>
        <w:spacing w:before="100" w:beforeAutospacing="1" w:after="100" w:afterAutospacing="1"/>
        <w:ind w:firstLine="709"/>
        <w:contextualSpacing/>
        <w:jc w:val="both"/>
      </w:pPr>
      <w:r w:rsidRPr="000C1A69">
        <w:t>2.8. Уведомление от 31.01.2019г.</w:t>
      </w:r>
      <w:r w:rsidR="003A3A18" w:rsidRPr="000C1A69">
        <w:t xml:space="preserve"> №102 </w:t>
      </w:r>
      <w:r w:rsidRPr="000C1A69">
        <w:t xml:space="preserve"> Территориального отдела Управления </w:t>
      </w:r>
      <w:proofErr w:type="spellStart"/>
      <w:r w:rsidRPr="000C1A69">
        <w:t>Роспотребнадзора</w:t>
      </w:r>
      <w:proofErr w:type="spellEnd"/>
      <w:r w:rsidRPr="000C1A69">
        <w:t xml:space="preserve"> по Калужской области в </w:t>
      </w:r>
      <w:proofErr w:type="spellStart"/>
      <w:r w:rsidRPr="000C1A69">
        <w:t>Людиновском</w:t>
      </w:r>
      <w:proofErr w:type="spellEnd"/>
      <w:r w:rsidRPr="000C1A69">
        <w:t xml:space="preserve">, Жиздринском, </w:t>
      </w:r>
      <w:proofErr w:type="spellStart"/>
      <w:r w:rsidRPr="000C1A69">
        <w:t>Хвастовичском</w:t>
      </w:r>
      <w:proofErr w:type="spellEnd"/>
      <w:r w:rsidRPr="000C1A69">
        <w:t xml:space="preserve">, Ульяновском, </w:t>
      </w:r>
      <w:proofErr w:type="spellStart"/>
      <w:r w:rsidRPr="000C1A69">
        <w:t>Думиничском</w:t>
      </w:r>
      <w:proofErr w:type="spellEnd"/>
      <w:r w:rsidRPr="000C1A69">
        <w:t xml:space="preserve"> районах.</w:t>
      </w:r>
    </w:p>
    <w:p w:rsidR="00A7709E" w:rsidRPr="000C1A69" w:rsidRDefault="00A7709E" w:rsidP="00A7709E">
      <w:pPr>
        <w:spacing w:before="100" w:beforeAutospacing="1" w:after="100" w:afterAutospacing="1"/>
        <w:ind w:firstLine="709"/>
        <w:contextualSpacing/>
        <w:jc w:val="both"/>
      </w:pPr>
      <w:r w:rsidRPr="000C1A69">
        <w:t xml:space="preserve">2.9. </w:t>
      </w:r>
      <w:r w:rsidR="004E0F77" w:rsidRPr="000C1A69">
        <w:t xml:space="preserve">Уведомление </w:t>
      </w:r>
      <w:r w:rsidRPr="000C1A69">
        <w:t>от 31.01.2020г.</w:t>
      </w:r>
      <w:r w:rsidR="003A3A18" w:rsidRPr="000C1A69">
        <w:t xml:space="preserve"> №140 </w:t>
      </w:r>
      <w:r w:rsidRPr="000C1A69">
        <w:t xml:space="preserve"> Территориального отдела Управления </w:t>
      </w:r>
      <w:proofErr w:type="spellStart"/>
      <w:r w:rsidRPr="000C1A69">
        <w:t>Роспотребнадзора</w:t>
      </w:r>
      <w:proofErr w:type="spellEnd"/>
      <w:r w:rsidRPr="000C1A69">
        <w:t xml:space="preserve"> по Калужской области в </w:t>
      </w:r>
      <w:proofErr w:type="spellStart"/>
      <w:r w:rsidRPr="000C1A69">
        <w:t>Людиновском</w:t>
      </w:r>
      <w:proofErr w:type="spellEnd"/>
      <w:r w:rsidRPr="000C1A69">
        <w:t xml:space="preserve">, Жиздринском, </w:t>
      </w:r>
      <w:proofErr w:type="spellStart"/>
      <w:r w:rsidRPr="000C1A69">
        <w:t>Хвастовичском</w:t>
      </w:r>
      <w:proofErr w:type="spellEnd"/>
      <w:r w:rsidRPr="000C1A69">
        <w:t xml:space="preserve">, Ульяновском, </w:t>
      </w:r>
      <w:proofErr w:type="spellStart"/>
      <w:r w:rsidRPr="000C1A69">
        <w:t>Думиничском</w:t>
      </w:r>
      <w:proofErr w:type="spellEnd"/>
      <w:r w:rsidRPr="000C1A69">
        <w:t xml:space="preserve"> районах.</w:t>
      </w:r>
    </w:p>
    <w:p w:rsidR="00AE1CA8" w:rsidRPr="000C1A69" w:rsidRDefault="00AE1CA8" w:rsidP="00A7709E">
      <w:pPr>
        <w:spacing w:before="100" w:beforeAutospacing="1" w:after="100" w:afterAutospacing="1"/>
        <w:ind w:firstLine="709"/>
        <w:contextualSpacing/>
        <w:jc w:val="both"/>
      </w:pPr>
      <w:r w:rsidRPr="000C1A69">
        <w:t>2.10.</w:t>
      </w:r>
      <w:r w:rsidR="000C1A69" w:rsidRPr="000C1A69">
        <w:t> </w:t>
      </w:r>
      <w:r w:rsidRPr="000C1A69">
        <w:t>Соглашения о передаче муниципальному району «Думиничский район» отдельных полномочий городского поселения «Поселок Думиничи» от 17</w:t>
      </w:r>
      <w:r w:rsidR="000C1A69" w:rsidRPr="000C1A69">
        <w:t>.10.2005г</w:t>
      </w:r>
      <w:r w:rsidRPr="000C1A69">
        <w:t>.</w:t>
      </w:r>
    </w:p>
    <w:p w:rsidR="002840EA" w:rsidRPr="000C1A69" w:rsidRDefault="0025076F" w:rsidP="00A7709E">
      <w:pPr>
        <w:spacing w:before="100" w:beforeAutospacing="1" w:after="100" w:afterAutospacing="1"/>
        <w:contextualSpacing/>
        <w:jc w:val="both"/>
      </w:pPr>
      <w:r w:rsidRPr="000C1A69">
        <w:t xml:space="preserve">           </w:t>
      </w:r>
      <w:r w:rsidR="002840EA" w:rsidRPr="000C1A69">
        <w:t>2.</w:t>
      </w:r>
      <w:r w:rsidR="00AE1CA8" w:rsidRPr="000C1A69">
        <w:t>11</w:t>
      </w:r>
      <w:r w:rsidR="002840EA" w:rsidRPr="000C1A69">
        <w:t>.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986A79" w:rsidRPr="000C1A69" w:rsidRDefault="007E1081" w:rsidP="00A7709E">
      <w:pPr>
        <w:spacing w:before="100" w:beforeAutospacing="1" w:after="100" w:afterAutospacing="1"/>
        <w:contextualSpacing/>
        <w:jc w:val="both"/>
      </w:pPr>
      <w:r w:rsidRPr="000C1A69">
        <w:lastRenderedPageBreak/>
        <w:t xml:space="preserve">           2.12. </w:t>
      </w:r>
      <w:r w:rsidR="00986A79" w:rsidRPr="000C1A69">
        <w:t>Уведомление от 20.01.2022г.</w:t>
      </w:r>
      <w:r w:rsidR="003A3A18" w:rsidRPr="000C1A69">
        <w:t xml:space="preserve"> №18</w:t>
      </w:r>
      <w:r w:rsidR="00986A79" w:rsidRPr="000C1A69">
        <w:t xml:space="preserve"> «Территориального отдела Управления </w:t>
      </w:r>
      <w:proofErr w:type="spellStart"/>
      <w:r w:rsidR="00986A79" w:rsidRPr="000C1A69">
        <w:t>Роспотребнадзора</w:t>
      </w:r>
      <w:proofErr w:type="spellEnd"/>
      <w:r w:rsidR="00986A79" w:rsidRPr="000C1A69">
        <w:t xml:space="preserve"> по Калужской области в </w:t>
      </w:r>
      <w:proofErr w:type="spellStart"/>
      <w:r w:rsidR="00986A79" w:rsidRPr="000C1A69">
        <w:t>Людиновском</w:t>
      </w:r>
      <w:proofErr w:type="spellEnd"/>
      <w:r w:rsidR="00986A79" w:rsidRPr="000C1A69">
        <w:t xml:space="preserve">, Жиздринском, </w:t>
      </w:r>
      <w:proofErr w:type="spellStart"/>
      <w:r w:rsidR="00986A79" w:rsidRPr="000C1A69">
        <w:t>Хвастовичском</w:t>
      </w:r>
      <w:proofErr w:type="spellEnd"/>
      <w:r w:rsidR="00986A79" w:rsidRPr="000C1A69">
        <w:t xml:space="preserve">, Ульяновском, </w:t>
      </w:r>
      <w:proofErr w:type="spellStart"/>
      <w:r w:rsidR="00986A79" w:rsidRPr="000C1A69">
        <w:t>Думиничском</w:t>
      </w:r>
      <w:proofErr w:type="spellEnd"/>
      <w:r w:rsidR="00986A79" w:rsidRPr="000C1A69">
        <w:t xml:space="preserve"> районах. «О несоответствии нормативам качества питьевой воды»</w:t>
      </w:r>
    </w:p>
    <w:p w:rsidR="007E1081" w:rsidRPr="000C1A69" w:rsidRDefault="00986A79" w:rsidP="004129D1">
      <w:pPr>
        <w:spacing w:before="100" w:beforeAutospacing="1" w:after="100" w:afterAutospacing="1"/>
        <w:ind w:firstLine="708"/>
        <w:contextualSpacing/>
        <w:jc w:val="both"/>
      </w:pPr>
      <w:r w:rsidRPr="000C1A69">
        <w:t xml:space="preserve">2.13 Уведомление от 20.01.2022г. </w:t>
      </w:r>
      <w:r w:rsidR="003A3A18" w:rsidRPr="000C1A69">
        <w:t xml:space="preserve">№21 </w:t>
      </w:r>
      <w:r w:rsidRPr="000C1A69">
        <w:t xml:space="preserve">«Территориального отдела Управления </w:t>
      </w:r>
      <w:proofErr w:type="spellStart"/>
      <w:r w:rsidRPr="000C1A69">
        <w:t>Роспотребнадзора</w:t>
      </w:r>
      <w:proofErr w:type="spellEnd"/>
      <w:r w:rsidRPr="000C1A69">
        <w:t xml:space="preserve"> по Калужской области в </w:t>
      </w:r>
      <w:proofErr w:type="spellStart"/>
      <w:r w:rsidRPr="000C1A69">
        <w:t>Людиновском</w:t>
      </w:r>
      <w:proofErr w:type="spellEnd"/>
      <w:r w:rsidRPr="000C1A69">
        <w:t xml:space="preserve">, Жиздринском, </w:t>
      </w:r>
      <w:proofErr w:type="spellStart"/>
      <w:r w:rsidRPr="000C1A69">
        <w:t>Хвастовичском</w:t>
      </w:r>
      <w:proofErr w:type="spellEnd"/>
      <w:r w:rsidRPr="000C1A69">
        <w:t xml:space="preserve">, Ульяновском, </w:t>
      </w:r>
      <w:proofErr w:type="spellStart"/>
      <w:r w:rsidRPr="000C1A69">
        <w:t>Думиничском</w:t>
      </w:r>
      <w:proofErr w:type="spellEnd"/>
      <w:r w:rsidRPr="000C1A69">
        <w:t xml:space="preserve"> районах. «О несоответствии нормативам качества питьевой воды»</w:t>
      </w:r>
    </w:p>
    <w:p w:rsidR="00986A79" w:rsidRPr="000C1A69" w:rsidRDefault="00986A79" w:rsidP="00A7709E">
      <w:pPr>
        <w:spacing w:before="100" w:beforeAutospacing="1" w:after="100" w:afterAutospacing="1"/>
        <w:contextualSpacing/>
        <w:jc w:val="both"/>
      </w:pPr>
      <w:r w:rsidRPr="000C1A69">
        <w:tab/>
        <w:t>2.14 Уведомление от 20.01.2022г.</w:t>
      </w:r>
      <w:r w:rsidR="003A3A18" w:rsidRPr="000C1A69">
        <w:t xml:space="preserve"> №24 </w:t>
      </w:r>
      <w:r w:rsidRPr="000C1A69">
        <w:t xml:space="preserve"> «Территориального отдела Управления </w:t>
      </w:r>
      <w:proofErr w:type="spellStart"/>
      <w:r w:rsidRPr="000C1A69">
        <w:t>Роспотребнадзора</w:t>
      </w:r>
      <w:proofErr w:type="spellEnd"/>
      <w:r w:rsidRPr="000C1A69">
        <w:t xml:space="preserve"> по Калужской области в </w:t>
      </w:r>
      <w:proofErr w:type="spellStart"/>
      <w:r w:rsidRPr="000C1A69">
        <w:t>Людиновском</w:t>
      </w:r>
      <w:proofErr w:type="spellEnd"/>
      <w:r w:rsidRPr="000C1A69">
        <w:t xml:space="preserve">, Жиздринском, </w:t>
      </w:r>
      <w:proofErr w:type="spellStart"/>
      <w:r w:rsidRPr="000C1A69">
        <w:t>Хвастовичском</w:t>
      </w:r>
      <w:proofErr w:type="spellEnd"/>
      <w:r w:rsidRPr="000C1A69">
        <w:t xml:space="preserve">, Ульяновском, </w:t>
      </w:r>
      <w:proofErr w:type="spellStart"/>
      <w:r w:rsidRPr="000C1A69">
        <w:t>Думиничском</w:t>
      </w:r>
      <w:proofErr w:type="spellEnd"/>
      <w:r w:rsidRPr="000C1A69">
        <w:t xml:space="preserve"> районах. «О несоответствии нормативам качества питьевой воды»</w:t>
      </w:r>
    </w:p>
    <w:p w:rsidR="00EE6EB0" w:rsidRPr="000C1A69" w:rsidRDefault="00EE6EB0" w:rsidP="00A7709E">
      <w:pPr>
        <w:spacing w:before="100" w:beforeAutospacing="1" w:after="100" w:afterAutospacing="1"/>
        <w:contextualSpacing/>
        <w:jc w:val="both"/>
      </w:pPr>
      <w:r w:rsidRPr="000C1A69">
        <w:tab/>
        <w:t>2.15 Уведомление от 19.01.2023г.</w:t>
      </w:r>
      <w:r w:rsidR="003A3A18" w:rsidRPr="000C1A69">
        <w:t xml:space="preserve"> №23</w:t>
      </w:r>
      <w:r w:rsidRPr="000C1A69">
        <w:t xml:space="preserve"> «Территориального отдела Управления </w:t>
      </w:r>
      <w:proofErr w:type="spellStart"/>
      <w:r w:rsidRPr="000C1A69">
        <w:t>Роспотребнадзора</w:t>
      </w:r>
      <w:proofErr w:type="spellEnd"/>
      <w:r w:rsidRPr="000C1A69">
        <w:t xml:space="preserve"> по Калужской области в </w:t>
      </w:r>
      <w:proofErr w:type="spellStart"/>
      <w:r w:rsidRPr="000C1A69">
        <w:t>Людиновском</w:t>
      </w:r>
      <w:proofErr w:type="spellEnd"/>
      <w:r w:rsidRPr="000C1A69">
        <w:t xml:space="preserve">, Жиздринском, </w:t>
      </w:r>
      <w:proofErr w:type="spellStart"/>
      <w:r w:rsidRPr="000C1A69">
        <w:t>Хвастовичском</w:t>
      </w:r>
      <w:proofErr w:type="spellEnd"/>
      <w:r w:rsidRPr="000C1A69">
        <w:t xml:space="preserve">, Ульяновском, </w:t>
      </w:r>
      <w:proofErr w:type="spellStart"/>
      <w:r w:rsidRPr="000C1A69">
        <w:t>Думиничском</w:t>
      </w:r>
      <w:proofErr w:type="spellEnd"/>
      <w:r w:rsidRPr="000C1A69">
        <w:t xml:space="preserve"> районах. «О несоответствии нормативам качества питьевой воды»</w:t>
      </w:r>
    </w:p>
    <w:p w:rsidR="002840EA" w:rsidRPr="000C1A69" w:rsidRDefault="002840EA" w:rsidP="00F04B89">
      <w:pPr>
        <w:spacing w:before="100" w:beforeAutospacing="1" w:after="100" w:afterAutospacing="1"/>
        <w:contextualSpacing/>
        <w:jc w:val="both"/>
      </w:pPr>
    </w:p>
    <w:p w:rsidR="002840EA" w:rsidRPr="000C1A69" w:rsidRDefault="002840EA" w:rsidP="002840EA">
      <w:pPr>
        <w:spacing w:before="100" w:beforeAutospacing="1" w:after="100" w:afterAutospacing="1"/>
        <w:ind w:left="567" w:firstLine="709"/>
        <w:jc w:val="center"/>
        <w:rPr>
          <w:b/>
        </w:rPr>
      </w:pPr>
      <w:r w:rsidRPr="000C1A69">
        <w:rPr>
          <w:b/>
          <w:lang w:val="en-US"/>
        </w:rPr>
        <w:t>III</w:t>
      </w:r>
      <w:r w:rsidRPr="000C1A69">
        <w:rPr>
          <w:b/>
        </w:rPr>
        <w:t xml:space="preserve">. </w:t>
      </w:r>
      <w:proofErr w:type="gramStart"/>
      <w:r w:rsidRPr="000C1A69">
        <w:rPr>
          <w:b/>
        </w:rPr>
        <w:t>ЦЕЛИ  И</w:t>
      </w:r>
      <w:proofErr w:type="gramEnd"/>
      <w:r w:rsidRPr="000C1A69">
        <w:rPr>
          <w:b/>
        </w:rPr>
        <w:t xml:space="preserve"> ЗАДАЧИ  РАЗРАБОТКИ И  РЕАЛИЗАЦИИ ИНВЕСТИЦИОННОЙ  ПРОГРАММЫ</w:t>
      </w:r>
    </w:p>
    <w:p w:rsidR="002840EA" w:rsidRPr="000C1A69" w:rsidRDefault="002840EA" w:rsidP="002840EA">
      <w:pPr>
        <w:spacing w:before="100" w:beforeAutospacing="1" w:after="100" w:afterAutospacing="1"/>
        <w:ind w:firstLine="709"/>
        <w:contextualSpacing/>
        <w:jc w:val="both"/>
      </w:pPr>
      <w:r w:rsidRPr="000C1A69">
        <w:rPr>
          <w:spacing w:val="20"/>
        </w:rPr>
        <w:t>3.1. Инвестиционная программа разрабатывается в целях</w:t>
      </w:r>
      <w:r w:rsidRPr="000C1A69">
        <w:t>:</w:t>
      </w:r>
    </w:p>
    <w:p w:rsidR="002840EA" w:rsidRPr="000C1A69" w:rsidRDefault="002840EA" w:rsidP="002840EA">
      <w:pPr>
        <w:spacing w:before="100" w:beforeAutospacing="1" w:after="100" w:afterAutospacing="1"/>
        <w:ind w:firstLine="709"/>
        <w:contextualSpacing/>
        <w:jc w:val="both"/>
      </w:pPr>
      <w:r w:rsidRPr="000C1A69">
        <w:t>3.1.1. Повышение качества питьевой воды;</w:t>
      </w:r>
    </w:p>
    <w:p w:rsidR="002840EA" w:rsidRPr="000C1A69" w:rsidRDefault="002840EA" w:rsidP="002840EA">
      <w:pPr>
        <w:spacing w:before="100" w:beforeAutospacing="1" w:after="100" w:afterAutospacing="1"/>
        <w:ind w:firstLine="709"/>
        <w:contextualSpacing/>
        <w:jc w:val="both"/>
      </w:pPr>
      <w:r w:rsidRPr="000C1A69">
        <w:t>3.1.2. Повышение качества обслуживания абонентов;</w:t>
      </w:r>
    </w:p>
    <w:p w:rsidR="002840EA" w:rsidRPr="000C1A69" w:rsidRDefault="002840EA" w:rsidP="002840EA">
      <w:pPr>
        <w:spacing w:before="100" w:beforeAutospacing="1" w:after="100" w:afterAutospacing="1"/>
        <w:ind w:firstLine="709"/>
        <w:contextualSpacing/>
        <w:jc w:val="both"/>
        <w:rPr>
          <w:spacing w:val="20"/>
        </w:rPr>
      </w:pPr>
      <w:r w:rsidRPr="000C1A69">
        <w:rPr>
          <w:spacing w:val="20"/>
        </w:rPr>
        <w:t xml:space="preserve">3.2. Инвестиционная программа направлена на решение следующих задач: </w:t>
      </w:r>
    </w:p>
    <w:p w:rsidR="002840EA" w:rsidRPr="000C1A69" w:rsidRDefault="002840EA" w:rsidP="002840EA">
      <w:pPr>
        <w:spacing w:before="100" w:beforeAutospacing="1" w:after="100" w:afterAutospacing="1"/>
        <w:ind w:firstLine="709"/>
        <w:contextualSpacing/>
        <w:jc w:val="both"/>
      </w:pPr>
      <w:r w:rsidRPr="000C1A69">
        <w:t>3.2.1. Повышение технической оснащенности систем водоснабжения – приобретение и внедрение новой техники и технологий.</w:t>
      </w:r>
    </w:p>
    <w:p w:rsidR="002840EA" w:rsidRPr="000C1A69" w:rsidRDefault="002840EA" w:rsidP="002840EA">
      <w:pPr>
        <w:spacing w:before="100" w:beforeAutospacing="1" w:after="100" w:afterAutospacing="1"/>
        <w:ind w:firstLine="709"/>
        <w:contextualSpacing/>
        <w:jc w:val="both"/>
      </w:pPr>
      <w:r w:rsidRPr="000C1A69">
        <w:t>3.2.2. Модернизация существующих объектов систем водоснабжения.</w:t>
      </w:r>
    </w:p>
    <w:p w:rsidR="002840EA" w:rsidRPr="000C1A69" w:rsidRDefault="002840EA" w:rsidP="002840EA">
      <w:pPr>
        <w:spacing w:before="100" w:beforeAutospacing="1" w:after="100" w:afterAutospacing="1"/>
        <w:ind w:firstLine="709"/>
        <w:contextualSpacing/>
        <w:jc w:val="both"/>
      </w:pPr>
      <w:r w:rsidRPr="000C1A69">
        <w:t>3.2.3. Осуществление строительства и реконструкции систем водоснабжения в соответствии с разработанной проектной документацией.</w:t>
      </w:r>
    </w:p>
    <w:p w:rsidR="002840EA" w:rsidRPr="000C1A69" w:rsidRDefault="002840EA" w:rsidP="002840EA">
      <w:pPr>
        <w:spacing w:before="100" w:beforeAutospacing="1" w:after="100" w:afterAutospacing="1"/>
        <w:ind w:firstLine="709"/>
        <w:contextualSpacing/>
        <w:jc w:val="both"/>
      </w:pPr>
      <w:r w:rsidRPr="000C1A69">
        <w:rPr>
          <w:spacing w:val="20"/>
        </w:rPr>
        <w:t xml:space="preserve">3.3. </w:t>
      </w:r>
      <w:r w:rsidRPr="000C1A69">
        <w:t>Инвестиционная программа должна включать мероприятия по модернизации системы водоснабжения в МР «Думиничский район» с реализацией мероприятий по доведению качества добываемых подземных вод до существующих стандартов качества перед подачей потребителям: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-  пос. Думиничи МО ГП «Поселок Думиничи», не соответствуют нормативам качества питьевой воды                                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  <w:rPr>
          <w:u w:val="single"/>
        </w:rPr>
      </w:pPr>
      <w:r w:rsidRPr="000C1A69">
        <w:t xml:space="preserve">      </w:t>
      </w:r>
      <w:proofErr w:type="gramStart"/>
      <w:r w:rsidRPr="000C1A69">
        <w:rPr>
          <w:u w:val="single"/>
          <w:lang w:val="en-US"/>
        </w:rPr>
        <w:t>c</w:t>
      </w:r>
      <w:proofErr w:type="spellStart"/>
      <w:r w:rsidRPr="000C1A69">
        <w:rPr>
          <w:u w:val="single"/>
        </w:rPr>
        <w:t>танция</w:t>
      </w:r>
      <w:proofErr w:type="spellEnd"/>
      <w:proofErr w:type="gramEnd"/>
      <w:r w:rsidRPr="000C1A69">
        <w:rPr>
          <w:u w:val="single"/>
        </w:rPr>
        <w:t xml:space="preserve">:  </w:t>
      </w:r>
    </w:p>
    <w:p w:rsidR="002840EA" w:rsidRPr="000C1A69" w:rsidRDefault="00296E7A" w:rsidP="00296E7A">
      <w:pPr>
        <w:tabs>
          <w:tab w:val="left" w:pos="4739"/>
          <w:tab w:val="left" w:pos="5392"/>
          <w:tab w:val="left" w:pos="5777"/>
        </w:tabs>
      </w:pPr>
      <w:r w:rsidRPr="000C1A69">
        <w:t xml:space="preserve">           1) </w:t>
      </w:r>
      <w:r w:rsidR="002840EA" w:rsidRPr="000C1A69">
        <w:t>превышение ПДК по железу общему, среднее з</w:t>
      </w:r>
      <w:r w:rsidRPr="000C1A69">
        <w:t xml:space="preserve">начение-1,41мг/л (4,69 ПДК) </w:t>
      </w:r>
      <w:r w:rsidR="004129D1" w:rsidRPr="000C1A69">
        <w:t xml:space="preserve">(по </w:t>
      </w:r>
      <w:r w:rsidR="002840EA" w:rsidRPr="000C1A69">
        <w:t>производственному контролю), при норме-не более 0.3 мг/л;</w:t>
      </w:r>
    </w:p>
    <w:p w:rsidR="002840EA" w:rsidRPr="000C1A69" w:rsidRDefault="00296E7A" w:rsidP="00296E7A">
      <w:pPr>
        <w:tabs>
          <w:tab w:val="left" w:pos="4739"/>
          <w:tab w:val="left" w:pos="5392"/>
          <w:tab w:val="left" w:pos="5777"/>
        </w:tabs>
        <w:contextualSpacing/>
        <w:jc w:val="both"/>
      </w:pPr>
      <w:r w:rsidRPr="000C1A69">
        <w:t xml:space="preserve">           2) </w:t>
      </w:r>
      <w:r w:rsidR="002840EA" w:rsidRPr="000C1A69">
        <w:t xml:space="preserve">превышение ПДК по мутности, среднее значение-3,79 мг/л (2,53 ПДК) (по производственному контролю), при норме-не более 1,5 мг/л; </w:t>
      </w:r>
    </w:p>
    <w:p w:rsidR="002840EA" w:rsidRPr="000C1A69" w:rsidRDefault="000C1A69" w:rsidP="000C1A69">
      <w:pPr>
        <w:tabs>
          <w:tab w:val="left" w:pos="4739"/>
          <w:tab w:val="left" w:pos="5392"/>
          <w:tab w:val="left" w:pos="5777"/>
        </w:tabs>
        <w:jc w:val="both"/>
        <w:rPr>
          <w:u w:val="single"/>
        </w:rPr>
      </w:pPr>
      <w:r w:rsidRPr="000C1A69">
        <w:t xml:space="preserve">      </w:t>
      </w:r>
      <w:r w:rsidR="002840EA" w:rsidRPr="000C1A69">
        <w:rPr>
          <w:u w:val="single"/>
        </w:rPr>
        <w:t xml:space="preserve">башня:   </w:t>
      </w:r>
    </w:p>
    <w:p w:rsidR="002840EA" w:rsidRPr="000C1A69" w:rsidRDefault="00296E7A" w:rsidP="00A97D7C">
      <w:pPr>
        <w:tabs>
          <w:tab w:val="left" w:pos="4739"/>
          <w:tab w:val="left" w:pos="5392"/>
          <w:tab w:val="left" w:pos="5777"/>
        </w:tabs>
        <w:ind w:firstLine="709"/>
        <w:jc w:val="both"/>
      </w:pPr>
      <w:r w:rsidRPr="000C1A69">
        <w:t xml:space="preserve">1) </w:t>
      </w:r>
      <w:r w:rsidR="002840EA" w:rsidRPr="000C1A69">
        <w:t xml:space="preserve">превышение ПДК по железу общему, среднее </w:t>
      </w:r>
      <w:r w:rsidRPr="000C1A69">
        <w:t xml:space="preserve">значение-0,45мг/л (1,48ПДК) (по </w:t>
      </w:r>
      <w:r w:rsidR="002840EA" w:rsidRPr="000C1A69">
        <w:t>производственному контролю), при норме-не более 0.3 мг/л;</w:t>
      </w:r>
    </w:p>
    <w:p w:rsidR="002840EA" w:rsidRPr="000C1A69" w:rsidRDefault="00296E7A" w:rsidP="00A97D7C">
      <w:pPr>
        <w:tabs>
          <w:tab w:val="left" w:pos="4739"/>
          <w:tab w:val="left" w:pos="5392"/>
          <w:tab w:val="left" w:pos="5777"/>
        </w:tabs>
        <w:ind w:firstLine="709"/>
        <w:contextualSpacing/>
        <w:jc w:val="both"/>
        <w:rPr>
          <w:u w:val="single"/>
        </w:rPr>
      </w:pPr>
      <w:r w:rsidRPr="000C1A69">
        <w:t xml:space="preserve">2) </w:t>
      </w:r>
      <w:r w:rsidR="002840EA" w:rsidRPr="000C1A69">
        <w:t xml:space="preserve">превышение ПДК по мутности, среднее значение-2,3 мг/л (1,5 ПДК) (по производственному контролю), при норме-не более 1,5 мг/л; </w:t>
      </w:r>
      <w:r w:rsidR="002840EA" w:rsidRPr="000C1A69">
        <w:rPr>
          <w:u w:val="single"/>
        </w:rPr>
        <w:t xml:space="preserve">                    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</w:t>
      </w:r>
      <w:r w:rsidRPr="000C1A69">
        <w:rPr>
          <w:u w:val="single"/>
        </w:rPr>
        <w:t>в разводящей водопроводной сети:</w:t>
      </w:r>
      <w:r w:rsidRPr="000C1A69">
        <w:t xml:space="preserve">                         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</w:t>
      </w:r>
      <w:r w:rsidR="00A97D7C" w:rsidRPr="000C1A69">
        <w:t xml:space="preserve">    </w:t>
      </w:r>
      <w:r w:rsidRPr="000C1A69">
        <w:t>1) превышение ПДК по железу общему, среднее значение – от 0,69 мг/л (2,3 ПДК) (по производственному контролю); по го</w:t>
      </w:r>
      <w:r w:rsidR="00BB7221" w:rsidRPr="000C1A69">
        <w:t>ссанэпиднадзору превышение ПДК по железу, показатель– 0,45-1,74 мг/л (1,5</w:t>
      </w:r>
      <w:r w:rsidRPr="000C1A69">
        <w:t xml:space="preserve"> ПДК</w:t>
      </w:r>
      <w:r w:rsidR="00BB7221" w:rsidRPr="000C1A69">
        <w:t>-5,8 ПДК</w:t>
      </w:r>
      <w:r w:rsidRPr="000C1A69">
        <w:t xml:space="preserve">), при норме – не более 0,3 мг/л; 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</w:t>
      </w:r>
      <w:r w:rsidR="00A97D7C" w:rsidRPr="000C1A69">
        <w:t xml:space="preserve">    </w:t>
      </w:r>
      <w:r w:rsidRPr="000C1A69">
        <w:t xml:space="preserve"> 2) превышение ПДК по мутности, среднее значение – 3,6 мг/л (1,8 ПДК) (по производственному контролю), при норме – не более 1,5 мг/л;</w:t>
      </w:r>
    </w:p>
    <w:p w:rsidR="008944F6" w:rsidRPr="000C1A69" w:rsidRDefault="008944F6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lastRenderedPageBreak/>
        <w:t xml:space="preserve">           </w:t>
      </w:r>
      <w:proofErr w:type="gramStart"/>
      <w:r w:rsidRPr="000C1A69">
        <w:t>Пробы</w:t>
      </w:r>
      <w:proofErr w:type="gramEnd"/>
      <w:r w:rsidRPr="000C1A69">
        <w:t xml:space="preserve"> отобранные в течение 2021 года – пос. Думиничи МО ГП «Поселок Думиничи», не соответствуют нормативам качества питьевой воды в разводящей  водопроводной сети:</w:t>
      </w:r>
    </w:p>
    <w:p w:rsidR="0035540D" w:rsidRPr="000C1A69" w:rsidRDefault="0035540D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</w:t>
      </w:r>
      <w:r w:rsidR="00A97D7C" w:rsidRPr="000C1A69">
        <w:t xml:space="preserve">    </w:t>
      </w:r>
      <w:r w:rsidRPr="000C1A69">
        <w:t>превышение ПДК по железу</w:t>
      </w:r>
      <w:r w:rsidR="008E5039" w:rsidRPr="000C1A69">
        <w:t xml:space="preserve">, из 24 отобранных проб – 10 проб не соответствуют  </w:t>
      </w:r>
      <w:r w:rsidRPr="000C1A69">
        <w:t>гигиеническому нормативу (41,7%), показатель составил от 0,38 до 0,68мг/л (1,3 ПДК -2,3 ПДК), при норме – не более 0,3</w:t>
      </w:r>
      <w:r w:rsidR="00F04B89" w:rsidRPr="000C1A69">
        <w:t xml:space="preserve"> </w:t>
      </w:r>
      <w:r w:rsidRPr="000C1A69">
        <w:t>мг/л;</w:t>
      </w:r>
    </w:p>
    <w:p w:rsidR="003757D5" w:rsidRPr="000C1A69" w:rsidRDefault="00D428D8" w:rsidP="003757D5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- </w:t>
      </w:r>
      <w:proofErr w:type="gramStart"/>
      <w:r w:rsidRPr="000C1A69">
        <w:t>Ж</w:t>
      </w:r>
      <w:proofErr w:type="gramEnd"/>
      <w:r w:rsidRPr="000C1A69">
        <w:t>/</w:t>
      </w:r>
      <w:r w:rsidR="003757D5" w:rsidRPr="000C1A69">
        <w:t xml:space="preserve">д </w:t>
      </w:r>
      <w:r w:rsidRPr="000C1A69">
        <w:t xml:space="preserve">станция Думиничи МО ГП «Поселок Думиничи», не соответствуют нормативам качества питьевой воды </w:t>
      </w:r>
    </w:p>
    <w:p w:rsidR="003757D5" w:rsidRPr="000C1A69" w:rsidRDefault="00D428D8" w:rsidP="003757D5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</w:t>
      </w:r>
      <w:r w:rsidR="003757D5" w:rsidRPr="000C1A69">
        <w:rPr>
          <w:u w:val="single"/>
        </w:rPr>
        <w:t>в разводящей водопроводной сети:</w:t>
      </w:r>
      <w:r w:rsidR="003757D5" w:rsidRPr="000C1A69">
        <w:t xml:space="preserve">                         </w:t>
      </w:r>
    </w:p>
    <w:p w:rsidR="003757D5" w:rsidRPr="000C1A69" w:rsidRDefault="003757D5" w:rsidP="003757D5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</w:t>
      </w:r>
      <w:r w:rsidR="00A97D7C" w:rsidRPr="000C1A69">
        <w:t xml:space="preserve">     </w:t>
      </w:r>
      <w:r w:rsidRPr="000C1A69">
        <w:t xml:space="preserve">1) по госсанэпиднадзору в одной водоразборной колонке превышение ПДК по железу, показатель– 0,63 мг/л (2,1 ПДК), при норме – не более 0,3 мг/л; </w:t>
      </w:r>
    </w:p>
    <w:p w:rsidR="000206AB" w:rsidRPr="000C1A69" w:rsidRDefault="000206AB" w:rsidP="000206AB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- с. Вертное  СП «Село Вертное», не соответствуют нормативам качества питьевой воды </w:t>
      </w:r>
    </w:p>
    <w:p w:rsidR="000206AB" w:rsidRPr="000C1A69" w:rsidRDefault="000206AB" w:rsidP="000206AB">
      <w:pPr>
        <w:tabs>
          <w:tab w:val="left" w:pos="4739"/>
          <w:tab w:val="left" w:pos="5392"/>
          <w:tab w:val="left" w:pos="5777"/>
        </w:tabs>
        <w:ind w:hanging="1"/>
        <w:jc w:val="both"/>
        <w:rPr>
          <w:u w:val="single"/>
        </w:rPr>
      </w:pPr>
      <w:r w:rsidRPr="000C1A69">
        <w:rPr>
          <w:u w:val="single"/>
        </w:rPr>
        <w:t>в разводящей водопроводной сети:</w:t>
      </w:r>
    </w:p>
    <w:p w:rsidR="000206AB" w:rsidRPr="000C1A69" w:rsidRDefault="000206AB" w:rsidP="003A3A18">
      <w:pPr>
        <w:pStyle w:val="a6"/>
        <w:numPr>
          <w:ilvl w:val="0"/>
          <w:numId w:val="12"/>
        </w:numPr>
        <w:tabs>
          <w:tab w:val="left" w:pos="993"/>
          <w:tab w:val="left" w:pos="5392"/>
          <w:tab w:val="left" w:pos="5777"/>
        </w:tabs>
        <w:ind w:left="0" w:firstLine="660"/>
        <w:jc w:val="both"/>
      </w:pPr>
      <w:r w:rsidRPr="000C1A69">
        <w:t xml:space="preserve">по госсанэпиднадзору в 2-х водоразборных колонках </w:t>
      </w:r>
      <w:r w:rsidR="00A97D7C" w:rsidRPr="000C1A69">
        <w:t xml:space="preserve">питьевая вода не </w:t>
      </w:r>
      <w:r w:rsidRPr="000C1A69">
        <w:t xml:space="preserve">соответствует по Общим </w:t>
      </w:r>
      <w:proofErr w:type="spellStart"/>
      <w:r w:rsidRPr="000C1A69">
        <w:t>Колиформным</w:t>
      </w:r>
      <w:proofErr w:type="spellEnd"/>
      <w:r w:rsidRPr="000C1A69">
        <w:t xml:space="preserve"> Бактериям (ОКБ) – 0,7-4,3 КОЕ/100мл, при нормативе – отсутствие; </w:t>
      </w:r>
    </w:p>
    <w:p w:rsidR="003B135C" w:rsidRPr="000C1A69" w:rsidRDefault="003B135C" w:rsidP="003B135C">
      <w:pPr>
        <w:tabs>
          <w:tab w:val="left" w:pos="4739"/>
          <w:tab w:val="left" w:pos="4962"/>
          <w:tab w:val="left" w:pos="5392"/>
          <w:tab w:val="left" w:pos="5777"/>
        </w:tabs>
        <w:jc w:val="both"/>
      </w:pPr>
      <w:r w:rsidRPr="000C1A69">
        <w:t xml:space="preserve">           Пробы питьевой воды после водоподготовки, отобранные в течение 2022 года в системах централизованного водоснабжения </w:t>
      </w:r>
    </w:p>
    <w:p w:rsidR="003B135C" w:rsidRPr="000C1A69" w:rsidRDefault="003B135C" w:rsidP="003B135C">
      <w:pPr>
        <w:tabs>
          <w:tab w:val="left" w:pos="4739"/>
          <w:tab w:val="left" w:pos="4962"/>
          <w:tab w:val="left" w:pos="5392"/>
          <w:tab w:val="left" w:pos="5777"/>
        </w:tabs>
        <w:jc w:val="both"/>
      </w:pPr>
      <w:r w:rsidRPr="000C1A69">
        <w:t xml:space="preserve">– пос. Думиничи </w:t>
      </w:r>
      <w:proofErr w:type="spellStart"/>
      <w:r w:rsidRPr="000C1A69">
        <w:t>городмкого</w:t>
      </w:r>
      <w:proofErr w:type="spellEnd"/>
      <w:r w:rsidRPr="000C1A69">
        <w:t xml:space="preserve"> поселения «Поселок Думиничи», не соответствуют нормативам качества</w:t>
      </w:r>
      <w:r w:rsidR="005B269E" w:rsidRPr="000C1A69">
        <w:t xml:space="preserve"> питьевой воды в разводящей водопроводной сети</w:t>
      </w:r>
      <w:r w:rsidRPr="000C1A69">
        <w:t>:</w:t>
      </w:r>
    </w:p>
    <w:p w:rsidR="003B135C" w:rsidRPr="000C1A69" w:rsidRDefault="003B135C" w:rsidP="003B135C">
      <w:pPr>
        <w:tabs>
          <w:tab w:val="left" w:pos="4739"/>
          <w:tab w:val="left" w:pos="5392"/>
          <w:tab w:val="left" w:pos="5777"/>
        </w:tabs>
        <w:jc w:val="both"/>
      </w:pPr>
      <w:r w:rsidRPr="000C1A69">
        <w:t xml:space="preserve">           превышение ПДК по железу, из 24 отобранных проб – </w:t>
      </w:r>
      <w:r w:rsidR="005B269E" w:rsidRPr="000C1A69">
        <w:t>8</w:t>
      </w:r>
      <w:r w:rsidRPr="000C1A69">
        <w:t xml:space="preserve"> проб не соответствуют  гигиеническому нормативу (</w:t>
      </w:r>
      <w:r w:rsidR="005B269E" w:rsidRPr="000C1A69">
        <w:t>33,3</w:t>
      </w:r>
      <w:r w:rsidRPr="000C1A69">
        <w:t>%), показатель составил от 0,</w:t>
      </w:r>
      <w:r w:rsidR="005B269E" w:rsidRPr="000C1A69">
        <w:t>42</w:t>
      </w:r>
      <w:r w:rsidRPr="000C1A69">
        <w:t xml:space="preserve"> </w:t>
      </w:r>
      <w:r w:rsidR="005B269E" w:rsidRPr="000C1A69">
        <w:t xml:space="preserve"> - 1,6 мг/л (1,4 ПДК – 5,3 ПДК), при нормативе не более 0,3мг/л;</w:t>
      </w:r>
    </w:p>
    <w:p w:rsidR="005B269E" w:rsidRPr="000C1A69" w:rsidRDefault="005B269E" w:rsidP="003B135C">
      <w:pPr>
        <w:tabs>
          <w:tab w:val="left" w:pos="4739"/>
          <w:tab w:val="left" w:pos="5392"/>
          <w:tab w:val="left" w:pos="5777"/>
        </w:tabs>
        <w:jc w:val="both"/>
      </w:pPr>
      <w:r w:rsidRPr="000C1A69">
        <w:t xml:space="preserve">           превышение ПДК по мутности, из 24 отобранных проб 4 пробы (16,7%) не соответствуют гигиеническому нормативу, показатель составил 4,1-10 ЕМД (1,6 ПДК-3,8 ПДК), при нормативе не более ЕМФ.</w:t>
      </w:r>
    </w:p>
    <w:p w:rsidR="005B269E" w:rsidRPr="000C1A69" w:rsidRDefault="005B269E" w:rsidP="003B135C">
      <w:pPr>
        <w:tabs>
          <w:tab w:val="left" w:pos="4739"/>
          <w:tab w:val="left" w:pos="5392"/>
          <w:tab w:val="left" w:pos="5777"/>
        </w:tabs>
        <w:jc w:val="both"/>
      </w:pPr>
      <w:r w:rsidRPr="000C1A69">
        <w:t>По источникам питьевого централизованного водоснабжения (арт. скважины) пос. Думиничи:</w:t>
      </w:r>
    </w:p>
    <w:p w:rsidR="005B269E" w:rsidRPr="000C1A69" w:rsidRDefault="005B269E" w:rsidP="003B135C">
      <w:pPr>
        <w:tabs>
          <w:tab w:val="left" w:pos="4739"/>
          <w:tab w:val="left" w:pos="5392"/>
          <w:tab w:val="left" w:pos="5777"/>
        </w:tabs>
        <w:jc w:val="both"/>
      </w:pPr>
      <w:r w:rsidRPr="000C1A69">
        <w:t>- скважина №1 превышение ПДК по железу, показатель не более 2 мг/л (6,7 ПДК),</w:t>
      </w:r>
    </w:p>
    <w:p w:rsidR="005B269E" w:rsidRPr="000C1A69" w:rsidRDefault="005B269E" w:rsidP="003B135C">
      <w:pPr>
        <w:tabs>
          <w:tab w:val="left" w:pos="4739"/>
          <w:tab w:val="left" w:pos="5392"/>
          <w:tab w:val="left" w:pos="5777"/>
        </w:tabs>
        <w:jc w:val="both"/>
      </w:pPr>
      <w:r w:rsidRPr="000C1A69">
        <w:t>скважина №2 превышение ПДК по железу, показатель не более 0,77 мг/л (2,6 ПДК),</w:t>
      </w:r>
    </w:p>
    <w:p w:rsidR="00AD2131" w:rsidRPr="000C1A69" w:rsidRDefault="00AD2131" w:rsidP="003B135C">
      <w:pPr>
        <w:tabs>
          <w:tab w:val="left" w:pos="4739"/>
          <w:tab w:val="left" w:pos="5392"/>
          <w:tab w:val="left" w:pos="5777"/>
        </w:tabs>
        <w:jc w:val="both"/>
      </w:pPr>
      <w:r w:rsidRPr="000C1A69">
        <w:t>скважина №3 превышение ПДК по железу, показатель не более 0,72 мг/л (2,4 ПДК) при нормативе не более 0,3 мг/л.</w:t>
      </w:r>
    </w:p>
    <w:p w:rsidR="00AD2131" w:rsidRPr="000C1A69" w:rsidRDefault="00AD2131" w:rsidP="003B135C">
      <w:pPr>
        <w:tabs>
          <w:tab w:val="left" w:pos="4739"/>
          <w:tab w:val="left" w:pos="5392"/>
          <w:tab w:val="left" w:pos="5777"/>
        </w:tabs>
        <w:jc w:val="both"/>
      </w:pPr>
      <w:r w:rsidRPr="000C1A69">
        <w:t>- скважина №1 превышение ПДК по мутности, показатель 6,5 ЕМФ (2,5 ПДК) при нормативе не более 2,6 ЕМФ.</w:t>
      </w:r>
    </w:p>
    <w:p w:rsidR="008D14BF" w:rsidRPr="000C1A69" w:rsidRDefault="008D14BF" w:rsidP="00F04B89">
      <w:pPr>
        <w:tabs>
          <w:tab w:val="left" w:pos="4739"/>
          <w:tab w:val="left" w:pos="5392"/>
          <w:tab w:val="left" w:pos="5777"/>
        </w:tabs>
        <w:jc w:val="both"/>
      </w:pP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- с. Брынь СП «Село Брынь», не соответствуют нормативам качества питьевой воды 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rPr>
          <w:u w:val="single"/>
        </w:rPr>
        <w:t>в скважине №1:</w:t>
      </w:r>
      <w:r w:rsidRPr="000C1A69">
        <w:t xml:space="preserve"> </w:t>
      </w:r>
    </w:p>
    <w:p w:rsidR="002840EA" w:rsidRPr="000C1A69" w:rsidRDefault="002840EA" w:rsidP="00A97D7C">
      <w:pPr>
        <w:tabs>
          <w:tab w:val="left" w:pos="4739"/>
          <w:tab w:val="left" w:pos="5392"/>
          <w:tab w:val="left" w:pos="5777"/>
        </w:tabs>
        <w:jc w:val="both"/>
      </w:pPr>
      <w:r w:rsidRPr="000C1A69">
        <w:t xml:space="preserve">     </w:t>
      </w:r>
      <w:r w:rsidR="00A97D7C" w:rsidRPr="000C1A69">
        <w:t xml:space="preserve">     </w:t>
      </w:r>
      <w:r w:rsidRPr="000C1A69">
        <w:t>1) превышение ПДК по железу, среднее значение – 1,43 мг/л (4,76 ПДК) (по производственному контролю), при норме – не более 0,3 мг/л;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</w:t>
      </w:r>
      <w:r w:rsidR="00A97D7C" w:rsidRPr="000C1A69">
        <w:t xml:space="preserve">     </w:t>
      </w:r>
      <w:r w:rsidRPr="000C1A69">
        <w:t>2) превышение ПДК по мутности, среднее значение – 6,35 мг/л (4,2 ПДК) (по производственному контролю), при норме – не более 1,5 мг/л;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rPr>
          <w:u w:val="single"/>
        </w:rPr>
        <w:t>в скважине №2:</w:t>
      </w:r>
      <w:r w:rsidRPr="000C1A69">
        <w:t xml:space="preserve"> 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</w:t>
      </w:r>
      <w:r w:rsidR="00A97D7C" w:rsidRPr="000C1A69">
        <w:t xml:space="preserve">     </w:t>
      </w:r>
      <w:r w:rsidRPr="000C1A69">
        <w:t>1) превышение ПДК по железу, среднее значение – 1,52 мг/л (5,1 ПДК) (по производственному контролю), при норме – не более 0,3 мг/л;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</w:t>
      </w:r>
      <w:r w:rsidR="00A97D7C" w:rsidRPr="000C1A69">
        <w:t xml:space="preserve">     </w:t>
      </w:r>
      <w:r w:rsidRPr="000C1A69">
        <w:t xml:space="preserve"> 2) превышение ПДК по мутности, среднее значение – 6,96 мг/л (4,64 ПДК) (по производственному контролю), при норме – не более 1,5 мг/л;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rPr>
          <w:u w:val="single"/>
        </w:rPr>
        <w:t>башня:</w:t>
      </w:r>
      <w:r w:rsidRPr="000C1A69">
        <w:t xml:space="preserve"> 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</w:t>
      </w:r>
      <w:r w:rsidR="00A97D7C" w:rsidRPr="000C1A69">
        <w:t xml:space="preserve">     </w:t>
      </w:r>
      <w:r w:rsidRPr="000C1A69">
        <w:t>1) превышение ПДК по железу, среднее значение – 1,36 мг/л (4,5 ПДК) (по производственному контролю), при норме – не более 0,3 мг/л;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</w:t>
      </w:r>
      <w:r w:rsidR="00A97D7C" w:rsidRPr="000C1A69">
        <w:t xml:space="preserve">     </w:t>
      </w:r>
      <w:r w:rsidRPr="000C1A69">
        <w:t xml:space="preserve"> 2) превышение ПДК по мутности, среднее значение – 7,2 мг/л (4,8 ПДК) (по производственному контролю), при норме – не более 1,5 мг/л;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  <w:rPr>
          <w:u w:val="single"/>
        </w:rPr>
      </w:pPr>
      <w:r w:rsidRPr="000C1A69">
        <w:rPr>
          <w:u w:val="single"/>
        </w:rPr>
        <w:t>в разводящей водопроводной сети: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lastRenderedPageBreak/>
        <w:t xml:space="preserve">    </w:t>
      </w:r>
      <w:r w:rsidR="00A97D7C" w:rsidRPr="000C1A69">
        <w:t xml:space="preserve">      </w:t>
      </w:r>
      <w:r w:rsidRPr="000C1A69">
        <w:t>1)  превышение ПДК по железу, среднее значение – 1,28 мг/л (4,27 ПДК) (по производственному контролю), при норме – не более 0,3 мг/л;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</w:t>
      </w:r>
      <w:r w:rsidR="00A97D7C" w:rsidRPr="000C1A69">
        <w:t xml:space="preserve">      </w:t>
      </w:r>
      <w:r w:rsidRPr="000C1A69">
        <w:t>2) превышение ПДК по мутности, среднее значение – 4,2 мг/л (2,8 ПДК) (по производственному контролю), при норме – не более 1,5 мг/л.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- д. Александровка СП «Село Брынь», не соответствуют нормативам качества питьевой воды </w:t>
      </w:r>
    </w:p>
    <w:p w:rsidR="00A97D7C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  <w:rPr>
          <w:u w:val="single"/>
        </w:rPr>
      </w:pPr>
      <w:r w:rsidRPr="000C1A69">
        <w:rPr>
          <w:u w:val="single"/>
        </w:rPr>
        <w:t>в скважине</w:t>
      </w:r>
      <w:proofErr w:type="gramStart"/>
      <w:r w:rsidRPr="000C1A69">
        <w:rPr>
          <w:u w:val="single"/>
        </w:rPr>
        <w:t xml:space="preserve"> :</w:t>
      </w:r>
      <w:proofErr w:type="gramEnd"/>
    </w:p>
    <w:p w:rsidR="00214595" w:rsidRPr="000C1A69" w:rsidRDefault="002840EA" w:rsidP="00A97D7C">
      <w:pPr>
        <w:tabs>
          <w:tab w:val="left" w:pos="4739"/>
          <w:tab w:val="left" w:pos="5392"/>
          <w:tab w:val="left" w:pos="5777"/>
        </w:tabs>
        <w:ind w:firstLine="709"/>
        <w:jc w:val="both"/>
      </w:pPr>
      <w:r w:rsidRPr="000C1A69">
        <w:t>1) превышение ПДК по железу, показатель – 3,4 мг/л (11,3 ПДК) (по производственному контролю), при норме – не более 0,3 мг/л;</w:t>
      </w:r>
    </w:p>
    <w:p w:rsidR="002840EA" w:rsidRPr="000C1A69" w:rsidRDefault="002840EA" w:rsidP="00A97D7C">
      <w:pPr>
        <w:tabs>
          <w:tab w:val="left" w:pos="4739"/>
          <w:tab w:val="left" w:pos="5392"/>
          <w:tab w:val="left" w:pos="5777"/>
        </w:tabs>
        <w:ind w:firstLine="709"/>
        <w:jc w:val="both"/>
      </w:pPr>
      <w:r w:rsidRPr="000C1A69">
        <w:t>2) превышение ПДК по мутности, показатель – 4,4 мг/л (2,9 ПДК) (по производственному контролю), при норме – не более 1,5 мг/л;</w:t>
      </w:r>
    </w:p>
    <w:p w:rsidR="00214595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  <w:rPr>
          <w:u w:val="single"/>
        </w:rPr>
      </w:pPr>
      <w:r w:rsidRPr="000C1A69">
        <w:rPr>
          <w:u w:val="single"/>
        </w:rPr>
        <w:t>в разводящей водопроводной сети:</w:t>
      </w:r>
    </w:p>
    <w:p w:rsidR="00214595" w:rsidRPr="000C1A69" w:rsidRDefault="00A97D7C" w:rsidP="00214595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1)</w:t>
      </w:r>
      <w:r w:rsidR="002840EA" w:rsidRPr="000C1A69">
        <w:t xml:space="preserve"> превышение ПДК по железу, показатель – 2,9 мг/л (9,6 ПДК) (по производственному контролю), при норме – не более 0,3 мг/л;</w:t>
      </w:r>
      <w:r w:rsidR="00214595" w:rsidRPr="000C1A69">
        <w:t xml:space="preserve"> по госсанэпиднадзору превышение ПДК по железу, показатель– 0,87-0,93 мг/л (2,9 ПДК-3,1 ПДК), при норме – не более 0,3 мг/л;</w:t>
      </w:r>
    </w:p>
    <w:p w:rsidR="00214595" w:rsidRPr="000C1A69" w:rsidRDefault="00A97D7C" w:rsidP="00214595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2840EA" w:rsidRPr="000C1A69">
        <w:t>2) превышение ПДК по мутности, показатель – 4,0 мг/л (2,6 ПДК) (по производственному контролю)</w:t>
      </w:r>
      <w:r w:rsidR="00214595" w:rsidRPr="000C1A69">
        <w:t>, при норме – не более 1,5 мг/л; по госсанэпиднадзору превышени</w:t>
      </w:r>
      <w:r w:rsidRPr="000C1A69">
        <w:t>е ПДК по</w:t>
      </w:r>
      <w:r w:rsidR="00214595" w:rsidRPr="000C1A69">
        <w:t xml:space="preserve"> мутности, пок</w:t>
      </w:r>
      <w:r w:rsidR="003C0A2F" w:rsidRPr="000C1A69">
        <w:t>азатель– 3,7-3,8 мг/л (1,4</w:t>
      </w:r>
      <w:r w:rsidR="00214595" w:rsidRPr="000C1A69">
        <w:t xml:space="preserve"> ПДК</w:t>
      </w:r>
      <w:r w:rsidR="003C0A2F" w:rsidRPr="000C1A69">
        <w:t>-1,5</w:t>
      </w:r>
      <w:r w:rsidR="00214595" w:rsidRPr="000C1A69">
        <w:t xml:space="preserve"> ПДК</w:t>
      </w:r>
      <w:r w:rsidR="003C0A2F" w:rsidRPr="000C1A69">
        <w:t>), при норме – не более 2,6</w:t>
      </w:r>
      <w:r w:rsidR="00214595" w:rsidRPr="000C1A69">
        <w:t xml:space="preserve"> мг/л;</w:t>
      </w:r>
    </w:p>
    <w:p w:rsidR="002840EA" w:rsidRPr="000C1A69" w:rsidRDefault="002840EA" w:rsidP="00214595">
      <w:pPr>
        <w:tabs>
          <w:tab w:val="left" w:pos="4739"/>
          <w:tab w:val="left" w:pos="5392"/>
          <w:tab w:val="left" w:pos="5777"/>
        </w:tabs>
        <w:jc w:val="both"/>
      </w:pPr>
      <w:r w:rsidRPr="000C1A69">
        <w:t>- с. Новослободск СП «Село Новослободск», не соответствуют нормативам качества питьевой воды</w:t>
      </w:r>
    </w:p>
    <w:p w:rsidR="00A97D7C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rPr>
          <w:u w:val="single"/>
        </w:rPr>
        <w:t>в каптаже:</w:t>
      </w:r>
      <w:r w:rsidRPr="000C1A69">
        <w:t xml:space="preserve"> </w:t>
      </w:r>
    </w:p>
    <w:p w:rsidR="002840EA" w:rsidRPr="000C1A69" w:rsidRDefault="00A97D7C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 </w:t>
      </w:r>
      <w:proofErr w:type="gramStart"/>
      <w:r w:rsidR="002840EA" w:rsidRPr="000C1A69">
        <w:t>1) превышение ПДК по кремнию, показатель – 13,1 мг/л (1,31 ПДК) (по производственному контролю)), при норме – не более – 10,0 мг/л;</w:t>
      </w:r>
      <w:proofErr w:type="gramEnd"/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- д. </w:t>
      </w:r>
      <w:proofErr w:type="spellStart"/>
      <w:r w:rsidRPr="000C1A69">
        <w:t>Зимницы</w:t>
      </w:r>
      <w:proofErr w:type="spellEnd"/>
      <w:r w:rsidR="003A3A18" w:rsidRPr="000C1A69">
        <w:t xml:space="preserve"> </w:t>
      </w:r>
      <w:r w:rsidRPr="000C1A69">
        <w:t xml:space="preserve">СП «Село </w:t>
      </w:r>
      <w:proofErr w:type="spellStart"/>
      <w:r w:rsidRPr="000C1A69">
        <w:t>Новослободск</w:t>
      </w:r>
      <w:proofErr w:type="spellEnd"/>
      <w:r w:rsidRPr="000C1A69">
        <w:t>», не соответствуют нормативам качества питьевой воды</w:t>
      </w:r>
    </w:p>
    <w:p w:rsidR="00A97D7C" w:rsidRPr="000C1A69" w:rsidRDefault="002840EA" w:rsidP="002840EA">
      <w:pPr>
        <w:tabs>
          <w:tab w:val="left" w:pos="4739"/>
          <w:tab w:val="left" w:pos="5392"/>
          <w:tab w:val="left" w:pos="5777"/>
        </w:tabs>
        <w:ind w:left="-1"/>
        <w:jc w:val="both"/>
      </w:pPr>
      <w:r w:rsidRPr="000C1A69">
        <w:rPr>
          <w:u w:val="single"/>
        </w:rPr>
        <w:t>в скважине:</w:t>
      </w:r>
      <w:r w:rsidRPr="000C1A69">
        <w:t xml:space="preserve"> </w:t>
      </w:r>
    </w:p>
    <w:p w:rsidR="002840EA" w:rsidRPr="000C1A69" w:rsidRDefault="00A97D7C" w:rsidP="002840EA">
      <w:pPr>
        <w:tabs>
          <w:tab w:val="left" w:pos="4739"/>
          <w:tab w:val="left" w:pos="5392"/>
          <w:tab w:val="left" w:pos="5777"/>
        </w:tabs>
        <w:ind w:left="-1"/>
        <w:jc w:val="both"/>
      </w:pPr>
      <w:r w:rsidRPr="000C1A69">
        <w:t xml:space="preserve">             </w:t>
      </w:r>
      <w:r w:rsidR="002840EA" w:rsidRPr="000C1A69">
        <w:t>1) превышение ПДК по стронцию, показатель – 10,0 мг/л (1,42 ПДК) (по производственному контролю), при норме – не более 7,0 мг/л;</w:t>
      </w:r>
    </w:p>
    <w:p w:rsidR="002840EA" w:rsidRPr="000C1A69" w:rsidRDefault="00A97D7C" w:rsidP="002840EA">
      <w:pPr>
        <w:tabs>
          <w:tab w:val="left" w:pos="4739"/>
          <w:tab w:val="left" w:pos="5392"/>
          <w:tab w:val="left" w:pos="5777"/>
        </w:tabs>
        <w:ind w:left="-1"/>
        <w:jc w:val="both"/>
      </w:pPr>
      <w:r w:rsidRPr="000C1A69">
        <w:t xml:space="preserve">             </w:t>
      </w:r>
      <w:r w:rsidR="002840EA" w:rsidRPr="000C1A69">
        <w:t>2) превышение ПДК по жесткости, показатель – 10,6 (1,5 ПДК) (по производственному контролю), при норме не более – 7,0;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</w:t>
      </w:r>
      <w:r w:rsidR="00A97D7C" w:rsidRPr="000C1A69">
        <w:t xml:space="preserve">     </w:t>
      </w:r>
      <w:r w:rsidRPr="000C1A69">
        <w:t>3) превышение ПДК по железу, показатель – 1,1 мг/л (3,6 ПДК) (по производственному контролю), при норме – не более 0,3 мг/л;</w:t>
      </w:r>
    </w:p>
    <w:p w:rsidR="002840EA" w:rsidRPr="000C1A69" w:rsidRDefault="00A97D7C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 </w:t>
      </w:r>
      <w:r w:rsidR="002840EA" w:rsidRPr="000C1A69">
        <w:t>4) превышение ПДК по мутности, показатель – 3,1 мг/л (2,1 ПДК) (по производственному контролю), при норме – не более 1,5 мг/л;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  <w:rPr>
          <w:u w:val="single"/>
        </w:rPr>
      </w:pPr>
      <w:r w:rsidRPr="000C1A69">
        <w:rPr>
          <w:u w:val="single"/>
        </w:rPr>
        <w:t>в разводящей водопроводной сети:</w:t>
      </w:r>
    </w:p>
    <w:p w:rsidR="002840EA" w:rsidRPr="000C1A69" w:rsidRDefault="00A97D7C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 </w:t>
      </w:r>
      <w:r w:rsidR="002840EA" w:rsidRPr="000C1A69">
        <w:t>1) превышение ПДК по железу, показатель – 1,2 мг/л (4,0 ПДК) (по производственному контролю), при норме – не более 0,3 мг/л;</w:t>
      </w:r>
    </w:p>
    <w:p w:rsidR="002840EA" w:rsidRPr="000C1A69" w:rsidRDefault="00A97D7C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 </w:t>
      </w:r>
      <w:r w:rsidR="002840EA" w:rsidRPr="000C1A69">
        <w:t>2) превышение ПДК по мутности, показатель – 3,3 мг/л (2,3 ПДК) (по производственному контролю), при норме – не более 1,5 мг/л;</w:t>
      </w:r>
    </w:p>
    <w:p w:rsidR="002840EA" w:rsidRPr="000C1A69" w:rsidRDefault="00A97D7C" w:rsidP="002840EA">
      <w:pPr>
        <w:tabs>
          <w:tab w:val="left" w:pos="4739"/>
          <w:tab w:val="left" w:pos="5392"/>
          <w:tab w:val="left" w:pos="5777"/>
        </w:tabs>
        <w:ind w:left="-1"/>
        <w:jc w:val="both"/>
      </w:pPr>
      <w:r w:rsidRPr="000C1A69">
        <w:t xml:space="preserve">             </w:t>
      </w:r>
      <w:r w:rsidR="002840EA" w:rsidRPr="000C1A69">
        <w:t>3) превышение ПДК по жесткости, показатель – 10,6 (1,5 ПДК) (по производственному контролю), при норме не более – 7,0.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left="-1"/>
        <w:jc w:val="both"/>
      </w:pP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- с. </w:t>
      </w:r>
      <w:proofErr w:type="spellStart"/>
      <w:r w:rsidRPr="000C1A69">
        <w:t>Паликский</w:t>
      </w:r>
      <w:proofErr w:type="spellEnd"/>
      <w:r w:rsidRPr="000C1A69">
        <w:t xml:space="preserve"> кирпичный завод СП «Деревня Буда», не соответствуют нормативам качества питьевой воды</w:t>
      </w:r>
    </w:p>
    <w:p w:rsidR="00A97D7C" w:rsidRPr="000C1A69" w:rsidRDefault="002840EA" w:rsidP="002840EA">
      <w:pPr>
        <w:tabs>
          <w:tab w:val="left" w:pos="4739"/>
          <w:tab w:val="left" w:pos="5392"/>
          <w:tab w:val="left" w:pos="5777"/>
        </w:tabs>
        <w:ind w:left="-1"/>
        <w:jc w:val="both"/>
        <w:rPr>
          <w:u w:val="single"/>
        </w:rPr>
      </w:pPr>
      <w:r w:rsidRPr="000C1A69">
        <w:rPr>
          <w:u w:val="single"/>
        </w:rPr>
        <w:t>в скважине:</w:t>
      </w:r>
    </w:p>
    <w:p w:rsidR="002840EA" w:rsidRPr="000C1A69" w:rsidRDefault="00A97D7C" w:rsidP="002840EA">
      <w:pPr>
        <w:tabs>
          <w:tab w:val="left" w:pos="4739"/>
          <w:tab w:val="left" w:pos="5392"/>
          <w:tab w:val="left" w:pos="5777"/>
        </w:tabs>
        <w:ind w:left="-1"/>
        <w:jc w:val="both"/>
      </w:pPr>
      <w:r w:rsidRPr="000C1A69">
        <w:t xml:space="preserve">        </w:t>
      </w:r>
      <w:r w:rsidR="00A606A5" w:rsidRPr="000C1A69">
        <w:t xml:space="preserve">     </w:t>
      </w:r>
      <w:r w:rsidR="002840EA" w:rsidRPr="000C1A69">
        <w:t>1) превышение ПДК по железу, показатель – 1,2 мг/л (4,0 ПДК) (по производственному контролю), при норме – не более 0,3 мг/л;</w:t>
      </w:r>
    </w:p>
    <w:p w:rsidR="002840EA" w:rsidRPr="000C1A69" w:rsidRDefault="00A606A5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 </w:t>
      </w:r>
      <w:r w:rsidR="002840EA" w:rsidRPr="000C1A69">
        <w:t xml:space="preserve">2) превышение ПДК по мутности, показатель – 2,5 мг/л (1,66 ПДК) (по производственному контролю), при норме – не более 1,5 мг/л; </w:t>
      </w:r>
    </w:p>
    <w:p w:rsidR="002840EA" w:rsidRPr="000C1A69" w:rsidRDefault="00A97D7C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lastRenderedPageBreak/>
        <w:t xml:space="preserve">     </w:t>
      </w:r>
      <w:r w:rsidR="00A606A5" w:rsidRPr="000C1A69">
        <w:t xml:space="preserve">        </w:t>
      </w:r>
      <w:r w:rsidR="002840EA" w:rsidRPr="000C1A69">
        <w:t xml:space="preserve">3) вода не соответствует (по производственному контролю) по Общим </w:t>
      </w:r>
      <w:proofErr w:type="spellStart"/>
      <w:r w:rsidR="002840EA" w:rsidRPr="000C1A69">
        <w:t>Колиформным</w:t>
      </w:r>
      <w:proofErr w:type="spellEnd"/>
      <w:r w:rsidR="002840EA" w:rsidRPr="000C1A69">
        <w:t xml:space="preserve"> Бактериям (ОКБ) – 19 КОЕ/100мл, при нормативе – отсутствие, не соответствует по </w:t>
      </w:r>
      <w:proofErr w:type="spellStart"/>
      <w:r w:rsidR="002840EA" w:rsidRPr="000C1A69">
        <w:t>Термотолерантным</w:t>
      </w:r>
      <w:proofErr w:type="spellEnd"/>
      <w:r w:rsidR="002840EA" w:rsidRPr="000C1A69">
        <w:t xml:space="preserve"> </w:t>
      </w:r>
      <w:proofErr w:type="spellStart"/>
      <w:r w:rsidR="002840EA" w:rsidRPr="000C1A69">
        <w:t>Колиформным</w:t>
      </w:r>
      <w:proofErr w:type="spellEnd"/>
      <w:r w:rsidR="002840EA" w:rsidRPr="000C1A69">
        <w:t xml:space="preserve"> Бактериям (ТКБ) – 19 КОЕ/100мл, при нормативе – отсутствие;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rPr>
          <w:u w:val="single"/>
        </w:rPr>
        <w:t>в разводящей водопроводной сети:</w:t>
      </w:r>
      <w:r w:rsidRPr="000C1A69">
        <w:t xml:space="preserve">1) по госсанэпиднадзору одна проба питьевой воды не соответствовала нормативам </w:t>
      </w:r>
      <w:proofErr w:type="spellStart"/>
      <w:r w:rsidRPr="000C1A69">
        <w:t>помикробиологическим</w:t>
      </w:r>
      <w:proofErr w:type="spellEnd"/>
      <w:r w:rsidRPr="000C1A69">
        <w:t xml:space="preserve"> показателям - Общим </w:t>
      </w:r>
      <w:proofErr w:type="spellStart"/>
      <w:r w:rsidRPr="000C1A69">
        <w:t>Колиформным</w:t>
      </w:r>
      <w:proofErr w:type="spellEnd"/>
      <w:r w:rsidRPr="000C1A69">
        <w:t xml:space="preserve"> Бактериям (ОКБ) – 9,7 КОЕ/100мл, при нормативе – отсутствие.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>- д. Верхнее Гульцово СП «Деревня Верхнее Гульцово», не соответствуют нормативам качества питьевой воды</w:t>
      </w:r>
    </w:p>
    <w:p w:rsidR="00A97D7C" w:rsidRPr="000C1A69" w:rsidRDefault="002840EA" w:rsidP="002840EA">
      <w:pPr>
        <w:tabs>
          <w:tab w:val="left" w:pos="4739"/>
          <w:tab w:val="left" w:pos="5392"/>
          <w:tab w:val="left" w:pos="5777"/>
        </w:tabs>
        <w:ind w:left="-1"/>
        <w:jc w:val="both"/>
      </w:pPr>
      <w:r w:rsidRPr="000C1A69">
        <w:rPr>
          <w:u w:val="single"/>
        </w:rPr>
        <w:t>в скважине:</w:t>
      </w:r>
      <w:r w:rsidRPr="000C1A69">
        <w:t xml:space="preserve"> </w:t>
      </w:r>
    </w:p>
    <w:p w:rsidR="002840EA" w:rsidRPr="000C1A69" w:rsidRDefault="00A606A5" w:rsidP="002840EA">
      <w:pPr>
        <w:tabs>
          <w:tab w:val="left" w:pos="4739"/>
          <w:tab w:val="left" w:pos="5392"/>
          <w:tab w:val="left" w:pos="5777"/>
        </w:tabs>
        <w:ind w:left="-1"/>
        <w:jc w:val="both"/>
      </w:pPr>
      <w:r w:rsidRPr="000C1A69">
        <w:t xml:space="preserve">             </w:t>
      </w:r>
      <w:r w:rsidR="002840EA" w:rsidRPr="000C1A69">
        <w:t>1) превышение ПДК по железу, среднее значение – 1,14 мг/л (3,8 ПДК) (по производственному контролю), при норме – не более 0,3 мг/л;</w:t>
      </w:r>
    </w:p>
    <w:p w:rsidR="002840EA" w:rsidRPr="000C1A69" w:rsidRDefault="00A606A5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A97D7C" w:rsidRPr="000C1A69">
        <w:t xml:space="preserve"> </w:t>
      </w:r>
      <w:r w:rsidR="002840EA" w:rsidRPr="000C1A69">
        <w:t>2) превышение ПДК по мутности, среднее значение – 3,48 мг/л (2,3 ПДК) (по производственному контролю), при норме – не более 1,5 мг/л;</w:t>
      </w:r>
    </w:p>
    <w:p w:rsidR="002840EA" w:rsidRPr="000C1A69" w:rsidRDefault="00A606A5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 </w:t>
      </w:r>
      <w:r w:rsidR="002840EA" w:rsidRPr="000C1A69">
        <w:t xml:space="preserve">3) вода не соответствует (по производственному контролю) по Общим </w:t>
      </w:r>
      <w:proofErr w:type="spellStart"/>
      <w:r w:rsidR="002840EA" w:rsidRPr="000C1A69">
        <w:t>Колиформным</w:t>
      </w:r>
      <w:proofErr w:type="spellEnd"/>
      <w:r w:rsidR="002840EA" w:rsidRPr="000C1A69">
        <w:t xml:space="preserve"> Бактериям (ОКБ) – 0,3 КОЕ/100мл, при нормативе – отсутствие, не соответствует по </w:t>
      </w:r>
      <w:proofErr w:type="spellStart"/>
      <w:r w:rsidR="002840EA" w:rsidRPr="000C1A69">
        <w:t>Термотолерантным</w:t>
      </w:r>
      <w:proofErr w:type="spellEnd"/>
      <w:r w:rsidR="002840EA" w:rsidRPr="000C1A69">
        <w:t xml:space="preserve"> </w:t>
      </w:r>
      <w:proofErr w:type="spellStart"/>
      <w:r w:rsidR="002840EA" w:rsidRPr="000C1A69">
        <w:t>Колиформным</w:t>
      </w:r>
      <w:proofErr w:type="spellEnd"/>
      <w:r w:rsidR="002840EA" w:rsidRPr="000C1A69">
        <w:t xml:space="preserve"> Бактериям (ТКБ) – 0,3 КОЕ/100мл, при нормативе – отсутствие;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  <w:rPr>
          <w:u w:val="single"/>
        </w:rPr>
      </w:pPr>
      <w:r w:rsidRPr="000C1A69">
        <w:rPr>
          <w:u w:val="single"/>
        </w:rPr>
        <w:t>в разводящей водопроводной сети: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</w:t>
      </w:r>
      <w:r w:rsidR="00A606A5" w:rsidRPr="000C1A69">
        <w:t xml:space="preserve">            </w:t>
      </w:r>
      <w:r w:rsidRPr="000C1A69">
        <w:t>1)  превышение ПДК по железу, показатель – 3,5 мг/л (11,6 ПДК) (по производственному контролю), при норме – не более 0,3 мг/л.</w:t>
      </w:r>
    </w:p>
    <w:p w:rsidR="002840EA" w:rsidRPr="000C1A69" w:rsidRDefault="0016331D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>-</w:t>
      </w:r>
      <w:proofErr w:type="spellStart"/>
      <w:r w:rsidRPr="000C1A69">
        <w:t>д</w:t>
      </w:r>
      <w:proofErr w:type="gramStart"/>
      <w:r w:rsidRPr="000C1A69">
        <w:t>.Н</w:t>
      </w:r>
      <w:proofErr w:type="gramEnd"/>
      <w:r w:rsidRPr="000C1A69">
        <w:t>ижнее</w:t>
      </w:r>
      <w:proofErr w:type="spellEnd"/>
      <w:r w:rsidRPr="000C1A69">
        <w:t xml:space="preserve"> Гульцово СП «Деревня Верхнее </w:t>
      </w:r>
      <w:proofErr w:type="spellStart"/>
      <w:r w:rsidRPr="000C1A69">
        <w:t>Гульцово»,не</w:t>
      </w:r>
      <w:proofErr w:type="spellEnd"/>
      <w:r w:rsidRPr="000C1A69">
        <w:t xml:space="preserve"> соответствует нормативам качества питьевой воды</w:t>
      </w:r>
    </w:p>
    <w:p w:rsidR="00A97D7C" w:rsidRPr="000C1A69" w:rsidRDefault="0016331D" w:rsidP="002840EA">
      <w:pPr>
        <w:tabs>
          <w:tab w:val="left" w:pos="4739"/>
          <w:tab w:val="left" w:pos="5392"/>
          <w:tab w:val="left" w:pos="5777"/>
        </w:tabs>
        <w:ind w:hanging="1"/>
        <w:jc w:val="both"/>
        <w:rPr>
          <w:u w:val="single"/>
        </w:rPr>
      </w:pPr>
      <w:r w:rsidRPr="000C1A69">
        <w:rPr>
          <w:u w:val="single"/>
        </w:rPr>
        <w:t>в скважине:</w:t>
      </w:r>
    </w:p>
    <w:p w:rsidR="0016331D" w:rsidRPr="000C1A69" w:rsidRDefault="00A606A5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 </w:t>
      </w:r>
      <w:r w:rsidR="0016331D" w:rsidRPr="000C1A69">
        <w:t>1)</w:t>
      </w:r>
      <w:r w:rsidRPr="000C1A69">
        <w:t xml:space="preserve"> </w:t>
      </w:r>
      <w:r w:rsidR="0016331D" w:rsidRPr="000C1A69">
        <w:t>превышение ПДК по кремнею</w:t>
      </w:r>
      <w:proofErr w:type="gramStart"/>
      <w:r w:rsidR="0016331D" w:rsidRPr="000C1A69">
        <w:t>,п</w:t>
      </w:r>
      <w:proofErr w:type="gramEnd"/>
      <w:r w:rsidR="0016331D" w:rsidRPr="000C1A69">
        <w:t>оказатель-12,2 мг/л(1,22 ПДК) (по производственному контролю),при норме –</w:t>
      </w:r>
      <w:r w:rsidR="009B0DB6" w:rsidRPr="000C1A69">
        <w:t xml:space="preserve"> </w:t>
      </w:r>
      <w:r w:rsidR="0016331D" w:rsidRPr="000C1A69">
        <w:t>не более 10,0 мг/л;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- д. </w:t>
      </w:r>
      <w:proofErr w:type="spellStart"/>
      <w:r w:rsidRPr="000C1A69">
        <w:t>Кочуково</w:t>
      </w:r>
      <w:proofErr w:type="spellEnd"/>
      <w:r w:rsidRPr="000C1A69">
        <w:t xml:space="preserve"> СП «Деревня Верхнее Гульцово», не соответствуют нормативам качества питьевой воды</w:t>
      </w:r>
    </w:p>
    <w:p w:rsidR="00A97D7C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  <w:rPr>
          <w:u w:val="single"/>
        </w:rPr>
      </w:pPr>
      <w:r w:rsidRPr="000C1A69">
        <w:rPr>
          <w:u w:val="single"/>
        </w:rPr>
        <w:t>в скважине:</w:t>
      </w:r>
    </w:p>
    <w:p w:rsidR="002840EA" w:rsidRPr="000C1A69" w:rsidRDefault="00A606A5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 </w:t>
      </w:r>
      <w:r w:rsidR="002840EA" w:rsidRPr="000C1A69">
        <w:t>1) превышение ПДК по кремнию, показатель – 12,2 мг/л (1,22 ПДК) (по производственному контролю), при норме – не более 10,0 мг/л;</w:t>
      </w:r>
    </w:p>
    <w:p w:rsidR="002840EA" w:rsidRPr="000C1A69" w:rsidRDefault="00A606A5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 </w:t>
      </w:r>
      <w:r w:rsidR="002840EA" w:rsidRPr="000C1A69">
        <w:t xml:space="preserve">2) вода не соответствует (по производственному контролю) по Общим </w:t>
      </w:r>
      <w:proofErr w:type="spellStart"/>
      <w:r w:rsidR="002840EA" w:rsidRPr="000C1A69">
        <w:t>Колиформным</w:t>
      </w:r>
      <w:proofErr w:type="spellEnd"/>
      <w:r w:rsidR="002840EA" w:rsidRPr="000C1A69">
        <w:t xml:space="preserve"> Бактериям (ОКБ) – 65 КОЕ/100мл, при нормативе – отсутствие, не соответствует по </w:t>
      </w:r>
      <w:proofErr w:type="spellStart"/>
      <w:r w:rsidR="002840EA" w:rsidRPr="000C1A69">
        <w:t>Термотолерантным</w:t>
      </w:r>
      <w:proofErr w:type="spellEnd"/>
      <w:r w:rsidR="002840EA" w:rsidRPr="000C1A69">
        <w:t xml:space="preserve"> </w:t>
      </w:r>
      <w:proofErr w:type="spellStart"/>
      <w:r w:rsidR="002840EA" w:rsidRPr="000C1A69">
        <w:t>Колиформным</w:t>
      </w:r>
      <w:proofErr w:type="spellEnd"/>
      <w:r w:rsidR="002840EA" w:rsidRPr="000C1A69">
        <w:t xml:space="preserve"> Бактериям (ТКБ) – 65 КОЕ/100мл, при нормативе – отсутствие, Общее Микробное Число (ОМЧ) – сплошной рост, при нормативе – не более 50 КОЕ/1мл.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>- д. Маслово СП «Деревня Маслово», не соответствуют нормативам качества питьевой воды</w:t>
      </w:r>
    </w:p>
    <w:p w:rsidR="00A97D7C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  <w:rPr>
          <w:u w:val="single"/>
        </w:rPr>
      </w:pPr>
      <w:r w:rsidRPr="000C1A69">
        <w:rPr>
          <w:u w:val="single"/>
        </w:rPr>
        <w:t>в скважине:</w:t>
      </w:r>
    </w:p>
    <w:p w:rsidR="002840EA" w:rsidRPr="000C1A69" w:rsidRDefault="00A606A5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 </w:t>
      </w:r>
      <w:r w:rsidR="002840EA" w:rsidRPr="000C1A69">
        <w:t>1) превышение ПДК по железу, показатель – 2,19 мг/л (7,3 ПДК) (по производственному контролю), при норме – не более 0,3 мг/л;</w:t>
      </w:r>
    </w:p>
    <w:p w:rsidR="002840EA" w:rsidRPr="000C1A69" w:rsidRDefault="00A606A5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 </w:t>
      </w:r>
      <w:r w:rsidR="002840EA" w:rsidRPr="000C1A69">
        <w:t>2) превышение ПДК по мутности, среднее значение – 10,5 мг/л (7,0 ПДК) (по производственному контролю), при норме – не более 1,5 мг/л;</w:t>
      </w:r>
    </w:p>
    <w:p w:rsidR="002840EA" w:rsidRPr="000C1A69" w:rsidRDefault="00A97D7C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</w:t>
      </w:r>
      <w:r w:rsidR="00A606A5" w:rsidRPr="000C1A69">
        <w:t xml:space="preserve">  </w:t>
      </w:r>
      <w:r w:rsidR="002840EA" w:rsidRPr="000C1A69">
        <w:t>3) превышение ПДК по кремнию, показатель – 13,9 мг/л (1,39 ПДК) (по производственному контролю), при норме – не более 10,0 мг/л;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</w:t>
      </w:r>
      <w:r w:rsidR="00A606A5" w:rsidRPr="000C1A69">
        <w:t xml:space="preserve">   </w:t>
      </w:r>
      <w:r w:rsidRPr="000C1A69">
        <w:t xml:space="preserve">4) вода не соответствует (по производственному контролю) по Общим </w:t>
      </w:r>
      <w:proofErr w:type="spellStart"/>
      <w:r w:rsidRPr="000C1A69">
        <w:t>Колиформным</w:t>
      </w:r>
      <w:proofErr w:type="spellEnd"/>
      <w:r w:rsidRPr="000C1A69">
        <w:t xml:space="preserve"> Бактериям (ОКБ) – 1,7 КОЕ/100мл, при нормативе – отсутствие, не соответствует по </w:t>
      </w:r>
      <w:proofErr w:type="spellStart"/>
      <w:r w:rsidRPr="000C1A69">
        <w:t>Термотолерантным</w:t>
      </w:r>
      <w:proofErr w:type="spellEnd"/>
      <w:r w:rsidRPr="000C1A69">
        <w:t xml:space="preserve"> </w:t>
      </w:r>
      <w:proofErr w:type="spellStart"/>
      <w:r w:rsidRPr="000C1A69">
        <w:t>Колиформным</w:t>
      </w:r>
      <w:proofErr w:type="spellEnd"/>
      <w:r w:rsidRPr="000C1A69">
        <w:t xml:space="preserve"> Бактериям (ТКБ) – 1,7 КОЕ/100мл, при нормативе – отсутствие;</w:t>
      </w:r>
    </w:p>
    <w:p w:rsidR="00302B2C" w:rsidRPr="000C1A69" w:rsidRDefault="00302B2C" w:rsidP="00302B2C">
      <w:pPr>
        <w:tabs>
          <w:tab w:val="left" w:pos="4739"/>
          <w:tab w:val="left" w:pos="5392"/>
          <w:tab w:val="left" w:pos="5777"/>
        </w:tabs>
        <w:ind w:hanging="1"/>
      </w:pPr>
      <w:r w:rsidRPr="000C1A69">
        <w:rPr>
          <w:u w:val="single"/>
        </w:rPr>
        <w:t>в разводящей водопроводной сети:</w:t>
      </w:r>
    </w:p>
    <w:p w:rsidR="003757D5" w:rsidRPr="000C1A69" w:rsidRDefault="00A606A5" w:rsidP="003757D5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lastRenderedPageBreak/>
        <w:t xml:space="preserve">             </w:t>
      </w:r>
      <w:r w:rsidR="00302B2C" w:rsidRPr="000C1A69">
        <w:t xml:space="preserve">1) превышение ПДК по железу, показатель – 1,2 мг/л (4,0 ПДК) (по </w:t>
      </w:r>
      <w:proofErr w:type="spellStart"/>
      <w:r w:rsidR="00302B2C" w:rsidRPr="000C1A69">
        <w:t>производств</w:t>
      </w:r>
      <w:r w:rsidRPr="000C1A69">
        <w:t>одственному</w:t>
      </w:r>
      <w:proofErr w:type="spellEnd"/>
      <w:r w:rsidR="00302B2C" w:rsidRPr="000C1A69">
        <w:t xml:space="preserve"> контролю),  при норме – не более 0,3 мг/л;</w:t>
      </w:r>
      <w:r w:rsidR="003757D5" w:rsidRPr="000C1A69">
        <w:t xml:space="preserve"> по госсанэпиднадзору превышение ПДК по железу, показатель– 1,2 мг/л (4,0 ПДК), при норме – не более 0,3 мг/л; </w:t>
      </w:r>
    </w:p>
    <w:p w:rsidR="00302B2C" w:rsidRPr="000C1A69" w:rsidRDefault="00A606A5" w:rsidP="007A7D16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 </w:t>
      </w:r>
      <w:r w:rsidR="00302B2C" w:rsidRPr="000C1A69">
        <w:t>2) превышение ПДК по мутности, показатель – 2,0 мг/л (1,3 ПДК) (по производств</w:t>
      </w:r>
      <w:proofErr w:type="gramStart"/>
      <w:r w:rsidR="00302B2C" w:rsidRPr="000C1A69">
        <w:t>.</w:t>
      </w:r>
      <w:proofErr w:type="gramEnd"/>
      <w:r w:rsidR="00302B2C" w:rsidRPr="000C1A69">
        <w:t xml:space="preserve"> </w:t>
      </w:r>
      <w:proofErr w:type="gramStart"/>
      <w:r w:rsidR="00302B2C" w:rsidRPr="000C1A69">
        <w:t>к</w:t>
      </w:r>
      <w:proofErr w:type="gramEnd"/>
      <w:r w:rsidR="00302B2C" w:rsidRPr="000C1A69">
        <w:t>онтролю), при норме – не более – 1,5 мг/л;</w:t>
      </w:r>
      <w:r w:rsidR="0060334B" w:rsidRPr="000C1A69">
        <w:t xml:space="preserve"> по госсанэпиднадзору превышение ПДК по мутности, показатель– 3,8-18,0 мг/л (1,5 ПДК-6,9 ПДК), при норме – не более 2,6 мг/л; </w:t>
      </w:r>
    </w:p>
    <w:p w:rsidR="00302B2C" w:rsidRPr="000C1A69" w:rsidRDefault="00A606A5" w:rsidP="00302B2C">
      <w:pPr>
        <w:tabs>
          <w:tab w:val="left" w:pos="4739"/>
          <w:tab w:val="left" w:pos="5392"/>
          <w:tab w:val="left" w:pos="5777"/>
        </w:tabs>
        <w:ind w:hanging="1"/>
      </w:pPr>
      <w:r w:rsidRPr="000C1A69">
        <w:t xml:space="preserve">             </w:t>
      </w:r>
      <w:r w:rsidR="00302B2C" w:rsidRPr="000C1A69">
        <w:t xml:space="preserve">3) превышение ПДК по кремнию, показатель – 12,8 </w:t>
      </w:r>
      <w:r w:rsidR="007A7D16" w:rsidRPr="000C1A69">
        <w:t xml:space="preserve">мг/л (1,28 ПДК) (по </w:t>
      </w:r>
      <w:proofErr w:type="spellStart"/>
      <w:r w:rsidR="007A7D16" w:rsidRPr="000C1A69">
        <w:t>производстводственному</w:t>
      </w:r>
      <w:proofErr w:type="spellEnd"/>
      <w:r w:rsidR="00302B2C" w:rsidRPr="000C1A69">
        <w:t xml:space="preserve"> контролю), при норме – не более 10,0 мг/л;</w:t>
      </w:r>
    </w:p>
    <w:p w:rsidR="00302B2C" w:rsidRPr="000C1A69" w:rsidRDefault="00302B2C" w:rsidP="00302B2C">
      <w:pPr>
        <w:tabs>
          <w:tab w:val="left" w:pos="4739"/>
          <w:tab w:val="left" w:pos="5392"/>
          <w:tab w:val="left" w:pos="5777"/>
        </w:tabs>
        <w:ind w:hanging="1"/>
      </w:pPr>
      <w:r w:rsidRPr="000C1A69">
        <w:t xml:space="preserve">             4) питьевая вода не соответствует (по произ</w:t>
      </w:r>
      <w:r w:rsidR="007A7D16" w:rsidRPr="000C1A69">
        <w:t>водственному</w:t>
      </w:r>
      <w:r w:rsidRPr="000C1A69">
        <w:t xml:space="preserve"> контролю) по Общим </w:t>
      </w:r>
      <w:proofErr w:type="spellStart"/>
      <w:r w:rsidRPr="000C1A69">
        <w:t>Колиформным</w:t>
      </w:r>
      <w:proofErr w:type="spellEnd"/>
      <w:r w:rsidRPr="000C1A69">
        <w:t xml:space="preserve"> Бактериям (ОКБ) – 0,7 КОЕ/100мл, при нормативе – отсутствие, не соответствует по </w:t>
      </w:r>
      <w:proofErr w:type="spellStart"/>
      <w:r w:rsidRPr="000C1A69">
        <w:t>Термотолерантным</w:t>
      </w:r>
      <w:proofErr w:type="spellEnd"/>
      <w:r w:rsidRPr="000C1A69">
        <w:t xml:space="preserve"> </w:t>
      </w:r>
      <w:proofErr w:type="spellStart"/>
      <w:r w:rsidRPr="000C1A69">
        <w:t>Колиформным</w:t>
      </w:r>
      <w:proofErr w:type="spellEnd"/>
      <w:r w:rsidRPr="000C1A69">
        <w:t xml:space="preserve"> Бактериям (ТКБ) – 0,7 КОЕ/100мл, при нормативе – отсутствие;</w:t>
      </w:r>
    </w:p>
    <w:p w:rsidR="007A7D16" w:rsidRPr="000C1A69" w:rsidRDefault="007A7D16" w:rsidP="00302B2C">
      <w:pPr>
        <w:tabs>
          <w:tab w:val="left" w:pos="4739"/>
          <w:tab w:val="left" w:pos="5392"/>
          <w:tab w:val="left" w:pos="5777"/>
        </w:tabs>
        <w:ind w:hanging="1"/>
      </w:pPr>
      <w:r w:rsidRPr="000C1A69">
        <w:tab/>
        <w:t xml:space="preserve">             </w:t>
      </w:r>
      <w:proofErr w:type="gramStart"/>
      <w:r w:rsidRPr="000C1A69">
        <w:t>Пробы</w:t>
      </w:r>
      <w:proofErr w:type="gramEnd"/>
      <w:r w:rsidRPr="000C1A69">
        <w:t xml:space="preserve"> отобранные в течение 2021 года – д. Маслово СП «Деревня Маслово», не соответствуют нормативам качества питьевой воды в разводящей  водопроводной сети:</w:t>
      </w:r>
    </w:p>
    <w:p w:rsidR="007A7D16" w:rsidRPr="000C1A69" w:rsidRDefault="007A7D16" w:rsidP="00302B2C">
      <w:pPr>
        <w:tabs>
          <w:tab w:val="left" w:pos="4739"/>
          <w:tab w:val="left" w:pos="5392"/>
          <w:tab w:val="left" w:pos="5777"/>
        </w:tabs>
        <w:ind w:hanging="1"/>
      </w:pPr>
      <w:r w:rsidRPr="000C1A69">
        <w:t xml:space="preserve">             превышение ПДК по железу, показатель составил 1,2 мг/л (4 ПДК), при норме – не более мг/л.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- д. </w:t>
      </w:r>
      <w:proofErr w:type="spellStart"/>
      <w:r w:rsidRPr="000C1A69">
        <w:t>Куклино</w:t>
      </w:r>
      <w:proofErr w:type="spellEnd"/>
      <w:r w:rsidRPr="000C1A69">
        <w:t xml:space="preserve"> СП «Деревня Маслово», не соответствуют нормативам качества питьевой воды </w:t>
      </w:r>
    </w:p>
    <w:p w:rsidR="00A606A5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  <w:rPr>
          <w:u w:val="single"/>
        </w:rPr>
      </w:pPr>
      <w:r w:rsidRPr="000C1A69">
        <w:rPr>
          <w:u w:val="single"/>
        </w:rPr>
        <w:t>в скважине:</w:t>
      </w:r>
    </w:p>
    <w:p w:rsidR="002840EA" w:rsidRPr="000C1A69" w:rsidRDefault="002840EA" w:rsidP="00A606A5">
      <w:pPr>
        <w:tabs>
          <w:tab w:val="left" w:pos="4739"/>
          <w:tab w:val="left" w:pos="5392"/>
          <w:tab w:val="left" w:pos="5777"/>
        </w:tabs>
        <w:ind w:firstLine="709"/>
        <w:jc w:val="both"/>
      </w:pPr>
      <w:r w:rsidRPr="000C1A69">
        <w:t>1) превышение ПДК по железу, показатель – 0,44 мг/л (1,46 ПДК) (по производственному контролю), при норме – не более 0,3 мг/л;</w:t>
      </w:r>
    </w:p>
    <w:p w:rsidR="002840EA" w:rsidRPr="000C1A69" w:rsidRDefault="00A606A5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2840EA" w:rsidRPr="000C1A69">
        <w:t>2) превышение ПДК по кремнию, показатель – 12,0 мг/л (1,7 ПДК) (по производственному контролю), при норме – не более 10,0 мг/л;</w:t>
      </w:r>
    </w:p>
    <w:p w:rsidR="002840EA" w:rsidRPr="000C1A69" w:rsidRDefault="00A606A5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2840EA" w:rsidRPr="000C1A69">
        <w:t xml:space="preserve">3) вода не соответствует (по производственному контролю) по Общим </w:t>
      </w:r>
      <w:proofErr w:type="spellStart"/>
      <w:r w:rsidR="002840EA" w:rsidRPr="000C1A69">
        <w:t>Колиформным</w:t>
      </w:r>
      <w:proofErr w:type="spellEnd"/>
      <w:r w:rsidR="002840EA" w:rsidRPr="000C1A69">
        <w:t xml:space="preserve"> Бактериям (ОКБ) – 9 КОЕ/100мл, при нормативе – отсутствие, не соответствует по </w:t>
      </w:r>
      <w:proofErr w:type="spellStart"/>
      <w:r w:rsidR="002840EA" w:rsidRPr="000C1A69">
        <w:t>Термотолерантным</w:t>
      </w:r>
      <w:proofErr w:type="spellEnd"/>
      <w:r w:rsidR="002840EA" w:rsidRPr="000C1A69">
        <w:t xml:space="preserve"> </w:t>
      </w:r>
      <w:proofErr w:type="spellStart"/>
      <w:r w:rsidR="002840EA" w:rsidRPr="000C1A69">
        <w:t>Колиформным</w:t>
      </w:r>
      <w:proofErr w:type="spellEnd"/>
      <w:r w:rsidR="002840EA" w:rsidRPr="000C1A69">
        <w:t xml:space="preserve"> Бактериям (ТКБ) – 9 КОЕ/100мл, при нормативе – отсутствие;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rPr>
          <w:u w:val="single"/>
        </w:rPr>
        <w:t>в разводящей водопроводной сети:</w:t>
      </w:r>
    </w:p>
    <w:p w:rsidR="002840EA" w:rsidRPr="000C1A69" w:rsidRDefault="00A606A5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2840EA" w:rsidRPr="000C1A69">
        <w:t>1) превышение ПДК по железу, показатель – 0,56 мг/л (1,86 ПДК) (по производственному контролю), при норме – не более 0,3 мг/л;</w:t>
      </w:r>
    </w:p>
    <w:p w:rsidR="002840EA" w:rsidRPr="000C1A69" w:rsidRDefault="00A606A5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2840EA" w:rsidRPr="000C1A69">
        <w:t>2) превышение ПДК по мутности, показатель – 3,1 мг/л (2,1 ПДК) (по производственному контролю), при норме – не более – 1,5 мг/л;</w:t>
      </w:r>
    </w:p>
    <w:p w:rsidR="002840EA" w:rsidRPr="000C1A69" w:rsidRDefault="00A606A5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2840EA" w:rsidRPr="000C1A69">
        <w:t xml:space="preserve">3) питьевая вода не соответствует (по производственному контролю) по Общим </w:t>
      </w:r>
      <w:proofErr w:type="spellStart"/>
      <w:r w:rsidR="002840EA" w:rsidRPr="000C1A69">
        <w:t>Колиформным</w:t>
      </w:r>
      <w:proofErr w:type="spellEnd"/>
      <w:r w:rsidR="002840EA" w:rsidRPr="000C1A69">
        <w:t xml:space="preserve"> Бактериям (ОКБ) – 11,7 КОЕ/100мл, при нормативе – отсутствие, не соответствует по </w:t>
      </w:r>
      <w:proofErr w:type="spellStart"/>
      <w:r w:rsidR="002840EA" w:rsidRPr="000C1A69">
        <w:t>Термотолерантным</w:t>
      </w:r>
      <w:proofErr w:type="spellEnd"/>
      <w:r w:rsidR="002840EA" w:rsidRPr="000C1A69">
        <w:t xml:space="preserve"> </w:t>
      </w:r>
      <w:proofErr w:type="spellStart"/>
      <w:r w:rsidR="002840EA" w:rsidRPr="000C1A69">
        <w:t>Колиформным</w:t>
      </w:r>
      <w:proofErr w:type="spellEnd"/>
      <w:r w:rsidR="002840EA" w:rsidRPr="000C1A69">
        <w:t xml:space="preserve"> Бактериям (ТКБ) – 11,7 КОЕ/100мл, при нормативе – отсутствие.</w:t>
      </w:r>
    </w:p>
    <w:p w:rsidR="00302B2C" w:rsidRPr="000C1A69" w:rsidRDefault="00302B2C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- </w:t>
      </w:r>
      <w:proofErr w:type="gramStart"/>
      <w:r w:rsidRPr="000C1A69">
        <w:t>с</w:t>
      </w:r>
      <w:proofErr w:type="gramEnd"/>
      <w:r w:rsidRPr="000C1A69">
        <w:t xml:space="preserve">. </w:t>
      </w:r>
      <w:proofErr w:type="gramStart"/>
      <w:r w:rsidRPr="000C1A69">
        <w:t>Маклаки</w:t>
      </w:r>
      <w:proofErr w:type="gramEnd"/>
      <w:r w:rsidRPr="000C1A69">
        <w:t xml:space="preserve"> СП «Село Маклаки», не соответствуют нормативам качества питьевой воды</w:t>
      </w:r>
    </w:p>
    <w:p w:rsidR="00A606A5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  <w:rPr>
          <w:u w:val="single"/>
        </w:rPr>
      </w:pPr>
      <w:r w:rsidRPr="000C1A69">
        <w:rPr>
          <w:u w:val="single"/>
        </w:rPr>
        <w:t>в скважине:</w:t>
      </w:r>
    </w:p>
    <w:p w:rsidR="002840EA" w:rsidRPr="000C1A69" w:rsidRDefault="00A606A5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2840EA" w:rsidRPr="000C1A69">
        <w:t>1) превышение ПДК по кремнию, показатель – 14,9 мг/л (1,49 ПДК) (по производственному контролю), при норме – не более 10,0 мг/л;</w:t>
      </w:r>
    </w:p>
    <w:p w:rsidR="002840EA" w:rsidRPr="000C1A69" w:rsidRDefault="00A606A5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2840EA" w:rsidRPr="000C1A69">
        <w:t xml:space="preserve">2) вода не соответствует (по производственному контролю) по Общим </w:t>
      </w:r>
      <w:proofErr w:type="spellStart"/>
      <w:r w:rsidR="002840EA" w:rsidRPr="000C1A69">
        <w:t>Колиформным</w:t>
      </w:r>
      <w:proofErr w:type="spellEnd"/>
      <w:r w:rsidR="002840EA" w:rsidRPr="000C1A69">
        <w:t xml:space="preserve"> Бактериям (ОКБ) – 100 КОЕ/100мл, при нормативе – отсутствие, не соответствует по </w:t>
      </w:r>
      <w:proofErr w:type="spellStart"/>
      <w:r w:rsidR="002840EA" w:rsidRPr="000C1A69">
        <w:t>Термотолерантным</w:t>
      </w:r>
      <w:proofErr w:type="spellEnd"/>
      <w:r w:rsidR="002840EA" w:rsidRPr="000C1A69">
        <w:t xml:space="preserve"> </w:t>
      </w:r>
      <w:proofErr w:type="spellStart"/>
      <w:r w:rsidR="002840EA" w:rsidRPr="000C1A69">
        <w:t>Колиформным</w:t>
      </w:r>
      <w:proofErr w:type="spellEnd"/>
      <w:r w:rsidR="002840EA" w:rsidRPr="000C1A69">
        <w:t xml:space="preserve"> Бактериям (ТКБ) – 100 КОЕ/100мл, при нормативе – отсутствие.</w:t>
      </w:r>
    </w:p>
    <w:p w:rsidR="00A606A5" w:rsidRPr="000C1A69" w:rsidRDefault="00302B2C" w:rsidP="002840EA">
      <w:pPr>
        <w:tabs>
          <w:tab w:val="left" w:pos="4739"/>
          <w:tab w:val="left" w:pos="5392"/>
          <w:tab w:val="left" w:pos="5777"/>
        </w:tabs>
        <w:ind w:hanging="1"/>
        <w:jc w:val="both"/>
        <w:rPr>
          <w:u w:val="single"/>
        </w:rPr>
      </w:pPr>
      <w:r w:rsidRPr="000C1A69">
        <w:rPr>
          <w:u w:val="single"/>
        </w:rPr>
        <w:t xml:space="preserve">Разводящая водопроводная сеть: </w:t>
      </w:r>
    </w:p>
    <w:p w:rsidR="00302B2C" w:rsidRPr="000C1A69" w:rsidRDefault="00302B2C" w:rsidP="00A606A5">
      <w:pPr>
        <w:tabs>
          <w:tab w:val="left" w:pos="4739"/>
          <w:tab w:val="left" w:pos="5392"/>
          <w:tab w:val="left" w:pos="5777"/>
        </w:tabs>
        <w:ind w:firstLine="709"/>
        <w:jc w:val="both"/>
      </w:pPr>
      <w:r w:rsidRPr="000C1A69">
        <w:t>1)</w:t>
      </w:r>
      <w:r w:rsidR="00A606A5" w:rsidRPr="000C1A69">
        <w:t xml:space="preserve"> </w:t>
      </w:r>
      <w:r w:rsidRPr="000C1A69">
        <w:t xml:space="preserve">по госсанэпиднадзору одна проба питьевой воды не </w:t>
      </w:r>
      <w:r w:rsidR="00A606A5" w:rsidRPr="000C1A69">
        <w:t xml:space="preserve">  </w:t>
      </w:r>
      <w:r w:rsidRPr="000C1A69">
        <w:t>соответствовала нормативам по содержанию железа</w:t>
      </w:r>
      <w:proofErr w:type="gramStart"/>
      <w:r w:rsidRPr="000C1A69">
        <w:t>,п</w:t>
      </w:r>
      <w:proofErr w:type="gramEnd"/>
      <w:r w:rsidRPr="000C1A69">
        <w:t>оказатель-1,3 мг/л(4,3 ПДК),при норме – не более 0,3 мг/л.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>- с. Чернышено СП «Село Чернышено», не соответствуют нормативам качества питьевой воды</w:t>
      </w:r>
    </w:p>
    <w:p w:rsidR="00E429BE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  <w:rPr>
          <w:u w:val="single"/>
        </w:rPr>
      </w:pPr>
      <w:r w:rsidRPr="000C1A69">
        <w:rPr>
          <w:u w:val="single"/>
        </w:rPr>
        <w:lastRenderedPageBreak/>
        <w:t>в скважине:</w:t>
      </w:r>
    </w:p>
    <w:p w:rsidR="002840EA" w:rsidRPr="000C1A69" w:rsidRDefault="00E429BE" w:rsidP="00E429BE">
      <w:pPr>
        <w:tabs>
          <w:tab w:val="left" w:pos="4739"/>
          <w:tab w:val="left" w:pos="5392"/>
          <w:tab w:val="left" w:pos="5777"/>
        </w:tabs>
        <w:ind w:left="-1"/>
        <w:jc w:val="both"/>
      </w:pPr>
      <w:r w:rsidRPr="000C1A69">
        <w:t xml:space="preserve">            </w:t>
      </w:r>
      <w:r w:rsidR="002840EA" w:rsidRPr="000C1A69">
        <w:t xml:space="preserve">1) вода не соответствует (по производственному контролю) по Общим </w:t>
      </w:r>
      <w:proofErr w:type="spellStart"/>
      <w:r w:rsidR="002840EA" w:rsidRPr="000C1A69">
        <w:t>Колиформным</w:t>
      </w:r>
      <w:proofErr w:type="spellEnd"/>
      <w:r w:rsidR="002840EA" w:rsidRPr="000C1A69">
        <w:t xml:space="preserve"> Бактериям (ОКБ) – 0,3 КОЕ/100мл, при нормативе – отсутствие, не соответствует по </w:t>
      </w:r>
      <w:proofErr w:type="spellStart"/>
      <w:r w:rsidR="002840EA" w:rsidRPr="000C1A69">
        <w:t>Термотолерантным</w:t>
      </w:r>
      <w:proofErr w:type="spellEnd"/>
      <w:r w:rsidR="002840EA" w:rsidRPr="000C1A69">
        <w:t xml:space="preserve"> </w:t>
      </w:r>
      <w:proofErr w:type="spellStart"/>
      <w:r w:rsidR="002840EA" w:rsidRPr="000C1A69">
        <w:t>Колиформным</w:t>
      </w:r>
      <w:proofErr w:type="spellEnd"/>
      <w:r w:rsidR="002840EA" w:rsidRPr="000C1A69">
        <w:t xml:space="preserve"> Бактериям (ТКБ) – 0,3 КОЕ/100мл, при нормативе – отсутствие;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rPr>
          <w:u w:val="single"/>
        </w:rPr>
        <w:t>в разводящей водопроводной сети:</w:t>
      </w:r>
    </w:p>
    <w:p w:rsidR="002840EA" w:rsidRPr="000C1A69" w:rsidRDefault="00E429BE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2840EA" w:rsidRPr="000C1A69">
        <w:t>1) превышение ПДК по железу, показатель – 0,79 мг/л (2,6 ПДК) (по производственному контролю), при норме – не более 0,3 мг/л;</w:t>
      </w:r>
    </w:p>
    <w:p w:rsidR="002840EA" w:rsidRPr="000C1A69" w:rsidRDefault="00E429BE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2840EA" w:rsidRPr="000C1A69">
        <w:t>2) превышение ПДК по мутности, среднее значение – 3,4 мг/л (2,3 ПДК) (по производственному контролю), при норме – не более – 1,5 мг/л;</w:t>
      </w:r>
    </w:p>
    <w:p w:rsidR="002840EA" w:rsidRPr="000C1A69" w:rsidRDefault="00E429BE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2840EA" w:rsidRPr="000C1A69">
        <w:t>3) превышение ПДК по жесткости, среднее значение – 14,4 (2,05 ПДК) (по производственному контролю), при норме не более – 7,0;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</w:t>
      </w:r>
      <w:r w:rsidR="00E429BE" w:rsidRPr="000C1A69">
        <w:t xml:space="preserve"> </w:t>
      </w:r>
      <w:r w:rsidRPr="000C1A69">
        <w:t xml:space="preserve">4) питьевая вода не соответствует (по производственному контролю) по Общим </w:t>
      </w:r>
      <w:proofErr w:type="spellStart"/>
      <w:r w:rsidRPr="000C1A69">
        <w:t>Колиформным</w:t>
      </w:r>
      <w:proofErr w:type="spellEnd"/>
      <w:r w:rsidRPr="000C1A69">
        <w:t xml:space="preserve"> Бактериям (ОКБ) – 12,0 – 0,7 КОЕ/100мл (100%), при нормативе – отсутствие, не соответствует по </w:t>
      </w:r>
      <w:proofErr w:type="spellStart"/>
      <w:r w:rsidRPr="000C1A69">
        <w:t>Термотолерантным</w:t>
      </w:r>
      <w:proofErr w:type="spellEnd"/>
      <w:r w:rsidRPr="000C1A69">
        <w:t xml:space="preserve"> </w:t>
      </w:r>
      <w:proofErr w:type="spellStart"/>
      <w:r w:rsidRPr="000C1A69">
        <w:t>Колиформным</w:t>
      </w:r>
      <w:proofErr w:type="spellEnd"/>
      <w:r w:rsidRPr="000C1A69">
        <w:t xml:space="preserve"> Бактериям (ТКБ) – 12,0 (50%) КОЕ/100мл, при нормативе – отсутствие.</w:t>
      </w:r>
    </w:p>
    <w:p w:rsidR="003C0A2F" w:rsidRPr="000C1A69" w:rsidRDefault="003C0A2F" w:rsidP="003C0A2F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- д. </w:t>
      </w:r>
      <w:proofErr w:type="spellStart"/>
      <w:r w:rsidRPr="000C1A69">
        <w:t>Клинцы</w:t>
      </w:r>
      <w:proofErr w:type="spellEnd"/>
      <w:r w:rsidRPr="000C1A69">
        <w:t xml:space="preserve"> СП «Село Хотьково», не соответствуют нормативам качества питьевой воды </w:t>
      </w:r>
    </w:p>
    <w:p w:rsidR="003C0A2F" w:rsidRPr="000C1A69" w:rsidRDefault="003C0A2F" w:rsidP="003C0A2F">
      <w:pPr>
        <w:tabs>
          <w:tab w:val="left" w:pos="4739"/>
          <w:tab w:val="left" w:pos="5392"/>
          <w:tab w:val="left" w:pos="5777"/>
        </w:tabs>
        <w:ind w:hanging="1"/>
        <w:jc w:val="both"/>
        <w:rPr>
          <w:u w:val="single"/>
        </w:rPr>
      </w:pPr>
      <w:r w:rsidRPr="000C1A69">
        <w:rPr>
          <w:u w:val="single"/>
        </w:rPr>
        <w:t>в разводящей водопроводной сети:</w:t>
      </w:r>
    </w:p>
    <w:p w:rsidR="003C0A2F" w:rsidRPr="000C1A69" w:rsidRDefault="00E429BE" w:rsidP="003C0A2F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3C0A2F" w:rsidRPr="000C1A69">
        <w:t xml:space="preserve">1) по госсанэпиднадзору в одной водоразборной колонке питьевая вода не соответствует по Общим </w:t>
      </w:r>
      <w:proofErr w:type="spellStart"/>
      <w:r w:rsidR="003C0A2F" w:rsidRPr="000C1A69">
        <w:t>Колиформным</w:t>
      </w:r>
      <w:proofErr w:type="spellEnd"/>
      <w:r w:rsidR="003C0A2F" w:rsidRPr="000C1A69">
        <w:t xml:space="preserve"> Бактериям (ОКБ) – 0,3 КОЕ/100мл, при нормативе – отсутствие; </w:t>
      </w:r>
    </w:p>
    <w:p w:rsidR="002840EA" w:rsidRPr="000C1A69" w:rsidRDefault="002840EA" w:rsidP="000206AB">
      <w:pPr>
        <w:tabs>
          <w:tab w:val="left" w:pos="4739"/>
          <w:tab w:val="left" w:pos="5392"/>
          <w:tab w:val="left" w:pos="5777"/>
        </w:tabs>
        <w:jc w:val="both"/>
      </w:pPr>
      <w:r w:rsidRPr="000C1A69">
        <w:t>- с. Дубровского Отделения Сельхозтехники СП «Деревня Дубровка</w:t>
      </w:r>
      <w:r w:rsidR="00D428D8" w:rsidRPr="000C1A69">
        <w:t>»</w:t>
      </w:r>
      <w:r w:rsidRPr="000C1A69">
        <w:t>, не соответствуют нормативам качества питьевой воды</w:t>
      </w:r>
    </w:p>
    <w:p w:rsidR="00E429BE" w:rsidRPr="000C1A69" w:rsidRDefault="002840EA" w:rsidP="002840EA">
      <w:pPr>
        <w:tabs>
          <w:tab w:val="left" w:pos="4739"/>
          <w:tab w:val="left" w:pos="5392"/>
          <w:tab w:val="left" w:pos="5777"/>
        </w:tabs>
        <w:ind w:left="-1"/>
        <w:jc w:val="both"/>
        <w:rPr>
          <w:u w:val="single"/>
        </w:rPr>
      </w:pPr>
      <w:r w:rsidRPr="000C1A69">
        <w:rPr>
          <w:u w:val="single"/>
        </w:rPr>
        <w:t>в скважине:</w:t>
      </w:r>
    </w:p>
    <w:p w:rsidR="002840EA" w:rsidRPr="000C1A69" w:rsidRDefault="00E429BE" w:rsidP="002840EA">
      <w:pPr>
        <w:tabs>
          <w:tab w:val="left" w:pos="4739"/>
          <w:tab w:val="left" w:pos="5392"/>
          <w:tab w:val="left" w:pos="5777"/>
        </w:tabs>
        <w:ind w:left="-1"/>
        <w:jc w:val="both"/>
      </w:pPr>
      <w:r w:rsidRPr="000C1A69">
        <w:t xml:space="preserve">            </w:t>
      </w:r>
      <w:r w:rsidR="002840EA" w:rsidRPr="000C1A69">
        <w:t>1) превышение ПДК по стронцию, показатель – 8,3 мг/л (1,18 ПДК) (по производственному контролю), при норме – не более 7,0 мг/л;</w:t>
      </w:r>
    </w:p>
    <w:p w:rsidR="002840EA" w:rsidRPr="000C1A69" w:rsidRDefault="00E429BE" w:rsidP="002840EA">
      <w:pPr>
        <w:tabs>
          <w:tab w:val="left" w:pos="4739"/>
          <w:tab w:val="left" w:pos="5392"/>
          <w:tab w:val="left" w:pos="5777"/>
        </w:tabs>
        <w:ind w:left="-1"/>
        <w:jc w:val="both"/>
      </w:pPr>
      <w:r w:rsidRPr="000C1A69">
        <w:t xml:space="preserve">            </w:t>
      </w:r>
      <w:r w:rsidR="002840EA" w:rsidRPr="000C1A69">
        <w:t>2) превышение ПДК по литию показатель – 0,044 мг/л (1,46 ПДК) (по производственному контролю), при норме – не более – 0,03 мг/л;</w:t>
      </w:r>
    </w:p>
    <w:p w:rsidR="002840EA" w:rsidRPr="000C1A69" w:rsidRDefault="00E429BE" w:rsidP="002840EA">
      <w:pPr>
        <w:tabs>
          <w:tab w:val="left" w:pos="4739"/>
          <w:tab w:val="left" w:pos="5392"/>
          <w:tab w:val="left" w:pos="5777"/>
        </w:tabs>
        <w:ind w:left="-1"/>
        <w:jc w:val="both"/>
      </w:pPr>
      <w:r w:rsidRPr="000C1A69">
        <w:t xml:space="preserve">   </w:t>
      </w:r>
      <w:r w:rsidR="002840EA" w:rsidRPr="000C1A69">
        <w:t xml:space="preserve">         3) превышение ПДК по жесткости, показатель – 22,3 (3,2 ПДК) (по производственному контролю), при норме не более – 7,0;</w:t>
      </w:r>
    </w:p>
    <w:p w:rsidR="002840EA" w:rsidRPr="000C1A69" w:rsidRDefault="00E429BE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2840EA" w:rsidRPr="000C1A69">
        <w:t>4) превышение ПДК по железу, показатель – 2,6 мг/л (8,6 ПДК) (по производственному контролю), при норме – не более 0,3 мг/л;</w:t>
      </w:r>
    </w:p>
    <w:p w:rsidR="002840EA" w:rsidRPr="000C1A69" w:rsidRDefault="00E429BE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</w:t>
      </w:r>
      <w:r w:rsidR="002840EA" w:rsidRPr="000C1A69">
        <w:t xml:space="preserve">         5) превышение ПДК по мутности, показатель – 9,4 мг/л (6,2 ПДК) (по производственному контролю), при норме – не более 1,5 мг/л;</w:t>
      </w:r>
    </w:p>
    <w:p w:rsidR="002840EA" w:rsidRPr="000C1A69" w:rsidRDefault="00E429BE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</w:t>
      </w:r>
      <w:r w:rsidR="002840EA" w:rsidRPr="000C1A69">
        <w:t xml:space="preserve">    6) превышение ПДК по сульфатам, показатель – 874 мг/л (1,75 ПДК) (по производственному контролю), при норме – не более – 500 мг/л;</w:t>
      </w:r>
    </w:p>
    <w:p w:rsidR="002840EA" w:rsidRPr="000C1A69" w:rsidRDefault="00E429BE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2840EA" w:rsidRPr="000C1A69">
        <w:t>7) превышение ПДК по сухому остатку, показатель – 1730 мг/л (1,73 ПДК) (по производственному контролю), при норме не более – 1000 мг/л;</w:t>
      </w:r>
    </w:p>
    <w:p w:rsidR="002840EA" w:rsidRPr="000C1A69" w:rsidRDefault="00E429BE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2840EA" w:rsidRPr="000C1A69">
        <w:t xml:space="preserve">8) вода не соответствует (по производственному контролю) по Общим </w:t>
      </w:r>
      <w:proofErr w:type="spellStart"/>
      <w:r w:rsidR="002840EA" w:rsidRPr="000C1A69">
        <w:t>Колиформным</w:t>
      </w:r>
      <w:proofErr w:type="spellEnd"/>
      <w:r w:rsidR="002840EA" w:rsidRPr="000C1A69">
        <w:t xml:space="preserve"> Бактериям (ОКБ) – 3 КОЕ/100мл, при нормативе – отсутствие; 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  <w:rPr>
          <w:u w:val="single"/>
        </w:rPr>
      </w:pPr>
      <w:r w:rsidRPr="000C1A69">
        <w:rPr>
          <w:u w:val="single"/>
        </w:rPr>
        <w:t>в разводящей водопроводной сети:</w:t>
      </w:r>
    </w:p>
    <w:p w:rsidR="002840EA" w:rsidRPr="000C1A69" w:rsidRDefault="00E429BE" w:rsidP="005540F1">
      <w:pPr>
        <w:tabs>
          <w:tab w:val="left" w:pos="709"/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2840EA" w:rsidRPr="000C1A69">
        <w:t>1) превышение ПДК по железу, показатель – 1,8 мг/л (6,0 ПДК) (по производственному контролю), при норме – не более 0,3 мг/л;</w:t>
      </w:r>
    </w:p>
    <w:p w:rsidR="002840EA" w:rsidRPr="000C1A69" w:rsidRDefault="00E429BE" w:rsidP="008E5039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</w:t>
      </w:r>
      <w:r w:rsidR="002840EA" w:rsidRPr="000C1A69">
        <w:t>2) превышение ПДК по жесткости, показатель – 22,1 (3,1 ПДК) (по производственному контролю), при норме не более – 7,0;</w:t>
      </w:r>
      <w:r w:rsidR="00DE6C5F" w:rsidRPr="000C1A69">
        <w:t xml:space="preserve"> по госсанэпиднадзору превышение ПДК по жесткости, показатель– 16,9-17,0 (2,4 ПДК), при норме – не более 7,0; </w:t>
      </w:r>
      <w:r w:rsidR="001369C9" w:rsidRPr="000C1A69">
        <w:t>Необходимо проведение дополнительных исследований питьевой воды (не менее 4-х проб/год) на содержание стронция, позволяющее обеспечить равномерность получения информации о качестве воды в течени</w:t>
      </w:r>
      <w:proofErr w:type="gramStart"/>
      <w:r w:rsidR="001369C9" w:rsidRPr="000C1A69">
        <w:t>и</w:t>
      </w:r>
      <w:proofErr w:type="gramEnd"/>
      <w:r w:rsidR="001369C9" w:rsidRPr="000C1A69">
        <w:t xml:space="preserve"> года;</w:t>
      </w:r>
    </w:p>
    <w:p w:rsidR="002840EA" w:rsidRPr="000C1A69" w:rsidRDefault="00E429BE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 </w:t>
      </w:r>
      <w:r w:rsidR="002840EA" w:rsidRPr="000C1A69">
        <w:t>3) превышение ПДК по мутности, показатель – 9,09 мг/л (6,1 ПДК) (по производственному контролю), при норме – не более 1,5 мг/л;</w:t>
      </w:r>
    </w:p>
    <w:p w:rsidR="002840EA" w:rsidRPr="000C1A69" w:rsidRDefault="00E429BE" w:rsidP="005540F1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lastRenderedPageBreak/>
        <w:t xml:space="preserve">             </w:t>
      </w:r>
      <w:r w:rsidR="002840EA" w:rsidRPr="000C1A69">
        <w:t xml:space="preserve">4) питьевая вода не соответствует (по производственному контролю) по Общим </w:t>
      </w:r>
      <w:proofErr w:type="spellStart"/>
      <w:r w:rsidR="002840EA" w:rsidRPr="000C1A69">
        <w:t>Колиформным</w:t>
      </w:r>
      <w:proofErr w:type="spellEnd"/>
      <w:r w:rsidR="002840EA" w:rsidRPr="000C1A69">
        <w:t xml:space="preserve"> Бактериям (ОКБ) – 1,7 КОЕ/10</w:t>
      </w:r>
      <w:r w:rsidR="00214595" w:rsidRPr="000C1A69">
        <w:t xml:space="preserve">0мл, при нормативе – отсутствие; по госсанэпиднадзору питьевая вода не соответствует по Общим </w:t>
      </w:r>
      <w:proofErr w:type="spellStart"/>
      <w:r w:rsidR="00214595" w:rsidRPr="000C1A69">
        <w:t>Колиформным</w:t>
      </w:r>
      <w:proofErr w:type="spellEnd"/>
      <w:r w:rsidR="00214595" w:rsidRPr="000C1A69">
        <w:t xml:space="preserve"> Бактериям (ОКБ) – 2,3-6,3 КОЕ/100мл, при нормативе – отсутствие; </w:t>
      </w:r>
    </w:p>
    <w:p w:rsidR="001369C9" w:rsidRPr="000C1A69" w:rsidRDefault="00E429BE" w:rsidP="001369C9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 </w:t>
      </w:r>
      <w:r w:rsidR="001369C9" w:rsidRPr="000C1A69">
        <w:t xml:space="preserve">5) по госсанэпиднадзору превышение ПДК по стронцию, показатель– 7,3 мг/л (1,04 ПДК), при норме – не более 7,0 мг/л; </w:t>
      </w:r>
    </w:p>
    <w:p w:rsidR="008E5039" w:rsidRPr="000C1A69" w:rsidRDefault="005540F1" w:rsidP="008E5039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ab/>
        <w:t xml:space="preserve">      </w:t>
      </w:r>
      <w:r w:rsidR="008E5039" w:rsidRPr="000C1A69">
        <w:t xml:space="preserve">       </w:t>
      </w:r>
      <w:proofErr w:type="gramStart"/>
      <w:r w:rsidRPr="000C1A69">
        <w:t>Пробы</w:t>
      </w:r>
      <w:proofErr w:type="gramEnd"/>
      <w:r w:rsidRPr="000C1A69">
        <w:t xml:space="preserve"> отобранные в течение 2021</w:t>
      </w:r>
      <w:r w:rsidR="008944F6" w:rsidRPr="000C1A69">
        <w:t xml:space="preserve"> года - с. Дубровского Отделения Сельхозтехники СП «Деревня Дубровка, не соответствуют нормативам качества питьевой воды в разводящей водопроводной сети</w:t>
      </w:r>
      <w:r w:rsidR="008E5039" w:rsidRPr="000C1A69">
        <w:t>:</w:t>
      </w:r>
    </w:p>
    <w:p w:rsidR="008E5039" w:rsidRPr="000C1A69" w:rsidRDefault="008E5039" w:rsidP="008E5039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            1) превышение ПДК по железу, показатель составил от 0,42 до 0,86 мг/л (1,4 ПДК – 2,9 ПДК), при норме – не более 0,3 мг/г</w:t>
      </w:r>
    </w:p>
    <w:p w:rsidR="008E5039" w:rsidRPr="000C1A69" w:rsidRDefault="008E5039" w:rsidP="008E5039">
      <w:pPr>
        <w:ind w:hanging="1"/>
      </w:pPr>
      <w:r w:rsidRPr="000C1A69">
        <w:t xml:space="preserve">             2) превышение ПДК – по жесткости, показатель составил 22 мг-</w:t>
      </w:r>
      <w:proofErr w:type="spellStart"/>
      <w:r w:rsidRPr="000C1A69">
        <w:t>экв</w:t>
      </w:r>
      <w:proofErr w:type="spellEnd"/>
      <w:r w:rsidRPr="000C1A69">
        <w:t>./л (3,1 ПДК), при норме – не более 7 мг-</w:t>
      </w:r>
      <w:proofErr w:type="spellStart"/>
      <w:r w:rsidRPr="000C1A69">
        <w:t>экв</w:t>
      </w:r>
      <w:proofErr w:type="spellEnd"/>
      <w:r w:rsidRPr="000C1A69">
        <w:t>./л.</w:t>
      </w:r>
    </w:p>
    <w:p w:rsidR="00ED64A4" w:rsidRPr="000C1A69" w:rsidRDefault="00ED64A4" w:rsidP="008E5039">
      <w:pPr>
        <w:ind w:hanging="1"/>
      </w:pP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>- д. Высокое СП «Деревня Высокое», не соответствуют нормативам качества питьевой воды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rPr>
          <w:u w:val="single"/>
        </w:rPr>
        <w:t>в разводящей водопроводной сети:</w:t>
      </w:r>
      <w:r w:rsidRPr="000C1A69">
        <w:t xml:space="preserve"> 1) по госсанэпиднадзору одна проба питьевой воды не соответствовала нормативам по содержанию </w:t>
      </w:r>
      <w:proofErr w:type="spellStart"/>
      <w:r w:rsidRPr="000C1A69">
        <w:t>железа</w:t>
      </w:r>
      <w:proofErr w:type="gramStart"/>
      <w:r w:rsidRPr="000C1A69">
        <w:t>,п</w:t>
      </w:r>
      <w:proofErr w:type="gramEnd"/>
      <w:r w:rsidRPr="000C1A69">
        <w:t>оказатель</w:t>
      </w:r>
      <w:proofErr w:type="spellEnd"/>
      <w:r w:rsidRPr="000C1A69">
        <w:t>- 0,46 мг/л (1,53 ПДК), при норме – не более 0,3 мг/л;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- </w:t>
      </w:r>
      <w:proofErr w:type="spellStart"/>
      <w:r w:rsidRPr="000C1A69">
        <w:t>с</w:t>
      </w:r>
      <w:proofErr w:type="gramStart"/>
      <w:r w:rsidRPr="000C1A69">
        <w:t>.К</w:t>
      </w:r>
      <w:proofErr w:type="gramEnd"/>
      <w:r w:rsidRPr="000C1A69">
        <w:t>оторь</w:t>
      </w:r>
      <w:proofErr w:type="spellEnd"/>
      <w:r w:rsidRPr="000C1A69">
        <w:t xml:space="preserve"> СП «Село </w:t>
      </w:r>
      <w:proofErr w:type="spellStart"/>
      <w:r w:rsidRPr="000C1A69">
        <w:t>Которь</w:t>
      </w:r>
      <w:proofErr w:type="spellEnd"/>
      <w:r w:rsidRPr="000C1A69">
        <w:t>», не соответствуют нормативам качества питьевой воды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rPr>
          <w:u w:val="single"/>
        </w:rPr>
        <w:t>в разводящей водопроводной сети:</w:t>
      </w:r>
      <w:r w:rsidRPr="000C1A69">
        <w:t xml:space="preserve"> 1) по госсанэпиднадзору одна проба питьевой воды не соответствовала нормативам по содержанию железа, показатель- 0,42 мг/л (1,4 ПДК), при норме – не более 0,3 мг/л;</w:t>
      </w:r>
    </w:p>
    <w:p w:rsidR="00ED64A4" w:rsidRPr="000C1A69" w:rsidRDefault="00ED64A4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t xml:space="preserve">- д. </w:t>
      </w:r>
      <w:proofErr w:type="spellStart"/>
      <w:r w:rsidRPr="000C1A69">
        <w:t>Хлуднево</w:t>
      </w:r>
      <w:proofErr w:type="spellEnd"/>
      <w:r w:rsidRPr="000C1A69">
        <w:t xml:space="preserve"> СП «Село </w:t>
      </w:r>
      <w:proofErr w:type="spellStart"/>
      <w:r w:rsidRPr="000C1A69">
        <w:t>Которь</w:t>
      </w:r>
      <w:proofErr w:type="spellEnd"/>
      <w:r w:rsidRPr="000C1A69">
        <w:t>», не соответствуют нормативам качества питьевой воды</w:t>
      </w:r>
    </w:p>
    <w:p w:rsidR="002840EA" w:rsidRPr="000C1A69" w:rsidRDefault="002840EA" w:rsidP="002840EA">
      <w:pPr>
        <w:tabs>
          <w:tab w:val="left" w:pos="4739"/>
          <w:tab w:val="left" w:pos="5392"/>
          <w:tab w:val="left" w:pos="5777"/>
        </w:tabs>
        <w:ind w:hanging="1"/>
        <w:jc w:val="both"/>
      </w:pPr>
      <w:r w:rsidRPr="000C1A69">
        <w:rPr>
          <w:u w:val="single"/>
        </w:rPr>
        <w:t>в разводящей водопроводной сети:</w:t>
      </w:r>
      <w:r w:rsidRPr="000C1A69">
        <w:t xml:space="preserve"> 1) по госсанэпиднадзору одна проба питьевой воды не соответствовала нормативам по содержанию железа, показатель- 0,46 мг/л (1,5 ПДК), при норме – не более 0,3 мг/л;</w:t>
      </w:r>
    </w:p>
    <w:p w:rsidR="002840EA" w:rsidRPr="000C1A69" w:rsidRDefault="002840EA" w:rsidP="002840EA">
      <w:pPr>
        <w:spacing w:before="100" w:beforeAutospacing="1" w:after="100" w:afterAutospacing="1"/>
        <w:ind w:firstLine="709"/>
        <w:contextualSpacing/>
        <w:jc w:val="both"/>
      </w:pPr>
      <w:r w:rsidRPr="000C1A69">
        <w:t xml:space="preserve">3.4. План мероприятий программы по приведению качества питьевой воды в соответствие с установленными требованиями должен быть согласован с «Территориальным отделом Управления </w:t>
      </w:r>
      <w:proofErr w:type="spellStart"/>
      <w:r w:rsidRPr="000C1A69">
        <w:t>Роспотребнадзора</w:t>
      </w:r>
      <w:proofErr w:type="spellEnd"/>
      <w:r w:rsidRPr="000C1A69">
        <w:t xml:space="preserve"> по Калужской области в </w:t>
      </w:r>
      <w:proofErr w:type="spellStart"/>
      <w:r w:rsidRPr="000C1A69">
        <w:t>Людиновском</w:t>
      </w:r>
      <w:proofErr w:type="spellEnd"/>
      <w:r w:rsidRPr="000C1A69">
        <w:t xml:space="preserve">, Жиздринском, </w:t>
      </w:r>
      <w:proofErr w:type="spellStart"/>
      <w:r w:rsidRPr="000C1A69">
        <w:t>Хвастовичском</w:t>
      </w:r>
      <w:proofErr w:type="spellEnd"/>
      <w:r w:rsidRPr="000C1A69">
        <w:t xml:space="preserve">, Ульяновском, </w:t>
      </w:r>
      <w:proofErr w:type="spellStart"/>
      <w:r w:rsidRPr="000C1A69">
        <w:t>Думиничском</w:t>
      </w:r>
      <w:proofErr w:type="spellEnd"/>
      <w:r w:rsidRPr="000C1A69">
        <w:t xml:space="preserve"> районах» в течение трех месяцев.</w:t>
      </w:r>
    </w:p>
    <w:p w:rsidR="005540F1" w:rsidRPr="000C1A69" w:rsidRDefault="005540F1" w:rsidP="002840EA">
      <w:pPr>
        <w:spacing w:before="100" w:beforeAutospacing="1" w:after="100" w:afterAutospacing="1"/>
        <w:ind w:firstLine="709"/>
        <w:contextualSpacing/>
        <w:jc w:val="both"/>
      </w:pPr>
    </w:p>
    <w:p w:rsidR="002840EA" w:rsidRPr="000C1A69" w:rsidRDefault="002840EA" w:rsidP="00F04B89">
      <w:pPr>
        <w:ind w:left="567" w:firstLine="709"/>
        <w:jc w:val="both"/>
        <w:rPr>
          <w:b/>
        </w:rPr>
      </w:pPr>
      <w:r w:rsidRPr="000C1A69">
        <w:rPr>
          <w:b/>
          <w:lang w:val="en-US"/>
        </w:rPr>
        <w:t>IV</w:t>
      </w:r>
      <w:r w:rsidRPr="000C1A69">
        <w:rPr>
          <w:b/>
        </w:rPr>
        <w:t>. ТРЕБОВАНИЯ К ИНВЕСТИЦИОННОЙ ПРОГРАММЕ</w:t>
      </w:r>
    </w:p>
    <w:p w:rsidR="00ED64A4" w:rsidRPr="000C1A69" w:rsidRDefault="00ED64A4" w:rsidP="00F04B89">
      <w:pPr>
        <w:ind w:left="567" w:firstLine="709"/>
        <w:jc w:val="both"/>
        <w:rPr>
          <w:b/>
        </w:rPr>
      </w:pPr>
    </w:p>
    <w:p w:rsidR="002840EA" w:rsidRPr="000C1A69" w:rsidRDefault="002840EA" w:rsidP="00F04B89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0C1A69">
        <w:rPr>
          <w:lang w:eastAsia="zh-CN"/>
        </w:rPr>
        <w:t>4.1. Инвестиционная программа должна содержать:</w:t>
      </w:r>
    </w:p>
    <w:p w:rsidR="002840EA" w:rsidRPr="000C1A69" w:rsidRDefault="002840EA" w:rsidP="00E429BE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0C1A69">
        <w:rPr>
          <w:lang w:eastAsia="zh-CN"/>
        </w:rPr>
        <w:t>4.1.1 Паспорт инвестиционной программы, включающий следующую информацию:</w:t>
      </w:r>
    </w:p>
    <w:p w:rsidR="002840EA" w:rsidRPr="000C1A69" w:rsidRDefault="005540F1" w:rsidP="00E429BE">
      <w:pPr>
        <w:widowControl w:val="0"/>
        <w:tabs>
          <w:tab w:val="left" w:pos="1134"/>
        </w:tabs>
        <w:suppressAutoHyphens/>
        <w:autoSpaceDE w:val="0"/>
        <w:ind w:left="142"/>
        <w:jc w:val="both"/>
        <w:rPr>
          <w:lang w:eastAsia="zh-CN"/>
        </w:rPr>
      </w:pPr>
      <w:r w:rsidRPr="000C1A69">
        <w:rPr>
          <w:lang w:eastAsia="zh-CN"/>
        </w:rPr>
        <w:t xml:space="preserve">- </w:t>
      </w:r>
      <w:r w:rsidR="002840EA" w:rsidRPr="000C1A69">
        <w:rPr>
          <w:lang w:eastAsia="zh-CN"/>
        </w:rPr>
        <w:t>наименование регулируемой организации, в отношении которой разрабатывается инвестиционная программа, ее местонахождение;</w:t>
      </w:r>
    </w:p>
    <w:p w:rsidR="005540F1" w:rsidRPr="000C1A69" w:rsidRDefault="005540F1" w:rsidP="00E429BE">
      <w:pPr>
        <w:widowControl w:val="0"/>
        <w:tabs>
          <w:tab w:val="left" w:pos="1134"/>
        </w:tabs>
        <w:suppressAutoHyphens/>
        <w:autoSpaceDE w:val="0"/>
        <w:jc w:val="both"/>
        <w:rPr>
          <w:lang w:eastAsia="zh-CN"/>
        </w:rPr>
      </w:pPr>
      <w:r w:rsidRPr="000C1A69">
        <w:rPr>
          <w:lang w:eastAsia="zh-CN"/>
        </w:rPr>
        <w:t xml:space="preserve">- </w:t>
      </w:r>
      <w:r w:rsidR="002840EA" w:rsidRPr="000C1A69">
        <w:rPr>
          <w:lang w:eastAsia="zh-CN"/>
        </w:rPr>
        <w:t>наименование уполномоченного органа, утвердившего инвестиционную программу, его местонахождение;</w:t>
      </w:r>
    </w:p>
    <w:p w:rsidR="002840EA" w:rsidRPr="000C1A69" w:rsidRDefault="005540F1" w:rsidP="00E429BE">
      <w:pPr>
        <w:widowControl w:val="0"/>
        <w:tabs>
          <w:tab w:val="left" w:pos="1134"/>
        </w:tabs>
        <w:suppressAutoHyphens/>
        <w:autoSpaceDE w:val="0"/>
        <w:jc w:val="both"/>
        <w:rPr>
          <w:lang w:eastAsia="zh-CN"/>
        </w:rPr>
      </w:pPr>
      <w:r w:rsidRPr="000C1A69">
        <w:rPr>
          <w:lang w:eastAsia="zh-CN"/>
        </w:rPr>
        <w:t xml:space="preserve">- </w:t>
      </w:r>
      <w:r w:rsidR="002840EA" w:rsidRPr="000C1A69">
        <w:rPr>
          <w:lang w:eastAsia="zh-CN"/>
        </w:rPr>
        <w:t>наименование органа местного самоуправления поселения согласующего инвестиционную программу (при необходимости), его местонахождение;</w:t>
      </w:r>
    </w:p>
    <w:p w:rsidR="002840EA" w:rsidRPr="000C1A69" w:rsidRDefault="005540F1" w:rsidP="00E429BE">
      <w:pPr>
        <w:widowControl w:val="0"/>
        <w:tabs>
          <w:tab w:val="left" w:pos="1134"/>
        </w:tabs>
        <w:suppressAutoHyphens/>
        <w:autoSpaceDE w:val="0"/>
        <w:jc w:val="both"/>
        <w:rPr>
          <w:lang w:eastAsia="zh-CN"/>
        </w:rPr>
      </w:pPr>
      <w:r w:rsidRPr="000C1A69">
        <w:rPr>
          <w:lang w:eastAsia="zh-CN"/>
        </w:rPr>
        <w:t xml:space="preserve">- </w:t>
      </w:r>
      <w:r w:rsidR="002840EA" w:rsidRPr="000C1A69">
        <w:rPr>
          <w:lang w:eastAsia="zh-CN"/>
        </w:rPr>
        <w:t>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</w:r>
    </w:p>
    <w:p w:rsidR="002840EA" w:rsidRPr="000C1A69" w:rsidRDefault="002840EA" w:rsidP="00E429BE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0C1A69">
        <w:rPr>
          <w:lang w:eastAsia="zh-CN"/>
        </w:rPr>
        <w:t>4.1.2. Целевые показатели деятельности регулируемой организации;</w:t>
      </w:r>
    </w:p>
    <w:p w:rsidR="002840EA" w:rsidRPr="000C1A69" w:rsidRDefault="002840EA" w:rsidP="00E429BE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0C1A69">
        <w:rPr>
          <w:lang w:eastAsia="zh-CN"/>
        </w:rPr>
        <w:t xml:space="preserve">4.1.3. </w:t>
      </w:r>
      <w:proofErr w:type="gramStart"/>
      <w:r w:rsidRPr="000C1A69">
        <w:rPr>
          <w:lang w:eastAsia="zh-CN"/>
        </w:rPr>
        <w:t xml:space="preserve">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расположение) строящихся, </w:t>
      </w:r>
      <w:r w:rsidRPr="000C1A69">
        <w:rPr>
          <w:lang w:eastAsia="zh-CN"/>
        </w:rPr>
        <w:lastRenderedPageBreak/>
        <w:t>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  <w:proofErr w:type="gramEnd"/>
    </w:p>
    <w:p w:rsidR="002840EA" w:rsidRPr="000C1A69" w:rsidRDefault="002840EA" w:rsidP="00E429BE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0C1A69">
        <w:rPr>
          <w:lang w:eastAsia="zh-CN"/>
        </w:rPr>
        <w:t>4.1.4. График реализации мероприятий инвестиционной программы, включая график ввода объектов централизованных систем водоснабжения в эксплуатацию;</w:t>
      </w:r>
    </w:p>
    <w:p w:rsidR="002840EA" w:rsidRPr="000C1A69" w:rsidRDefault="002840EA" w:rsidP="00E429BE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0C1A69">
        <w:rPr>
          <w:lang w:eastAsia="zh-CN"/>
        </w:rPr>
        <w:t>4.1.5.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программы;</w:t>
      </w:r>
    </w:p>
    <w:p w:rsidR="002840EA" w:rsidRPr="000C1A69" w:rsidRDefault="002840EA" w:rsidP="00E429BE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0C1A69">
        <w:rPr>
          <w:lang w:eastAsia="zh-CN"/>
        </w:rPr>
        <w:t xml:space="preserve">4.1.6. Расчет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 </w:t>
      </w:r>
    </w:p>
    <w:p w:rsidR="002840EA" w:rsidRPr="000C1A69" w:rsidRDefault="002840EA" w:rsidP="00E429BE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0C1A69">
        <w:rPr>
          <w:lang w:eastAsia="zh-CN"/>
        </w:rPr>
        <w:t xml:space="preserve">4.1.7. Предварительный расчет тарифов в сфере водоснабжения на период реализации инвестиционной программы; </w:t>
      </w:r>
    </w:p>
    <w:p w:rsidR="002840EA" w:rsidRPr="000C1A69" w:rsidRDefault="002840EA" w:rsidP="00E429BE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0C1A69">
        <w:rPr>
          <w:lang w:eastAsia="zh-CN"/>
        </w:rPr>
        <w:t xml:space="preserve">4.1.8. Планы мероприятий и программу по энергосбережению и повышению энергетической эффективности. </w:t>
      </w:r>
    </w:p>
    <w:p w:rsidR="002840EA" w:rsidRPr="000C1A69" w:rsidRDefault="002840EA" w:rsidP="002840EA">
      <w:pPr>
        <w:spacing w:before="100" w:beforeAutospacing="1" w:after="100" w:afterAutospacing="1"/>
        <w:ind w:left="567" w:firstLine="709"/>
        <w:jc w:val="center"/>
        <w:rPr>
          <w:b/>
        </w:rPr>
      </w:pPr>
      <w:r w:rsidRPr="000C1A69">
        <w:rPr>
          <w:b/>
          <w:lang w:val="en-US"/>
        </w:rPr>
        <w:t>V</w:t>
      </w:r>
      <w:r w:rsidRPr="000C1A69">
        <w:rPr>
          <w:b/>
        </w:rPr>
        <w:t xml:space="preserve">. </w:t>
      </w:r>
      <w:proofErr w:type="gramStart"/>
      <w:r w:rsidRPr="000C1A69">
        <w:rPr>
          <w:b/>
        </w:rPr>
        <w:t>СРОКИ  РАЗРАБОТКИ</w:t>
      </w:r>
      <w:proofErr w:type="gramEnd"/>
      <w:r w:rsidRPr="000C1A69">
        <w:rPr>
          <w:b/>
        </w:rPr>
        <w:t xml:space="preserve">  ИНВЕСТИЦИОННОЙ  ПРОГРАММЫ</w:t>
      </w:r>
    </w:p>
    <w:p w:rsidR="002840EA" w:rsidRPr="000C1A69" w:rsidRDefault="002840EA" w:rsidP="002840EA">
      <w:pPr>
        <w:widowControl w:val="0"/>
        <w:suppressAutoHyphens/>
        <w:spacing w:before="100" w:beforeAutospacing="1" w:after="100" w:afterAutospacing="1"/>
        <w:ind w:firstLine="709"/>
        <w:jc w:val="both"/>
        <w:rPr>
          <w:rFonts w:eastAsia="Lucida Sans Unicode"/>
          <w:lang w:eastAsia="zh-CN" w:bidi="hi-IN"/>
        </w:rPr>
      </w:pPr>
      <w:r w:rsidRPr="000C1A69">
        <w:rPr>
          <w:rFonts w:eastAsia="Lucida Sans Unicode"/>
          <w:lang w:eastAsia="zh-CN" w:bidi="hi-IN"/>
        </w:rPr>
        <w:t>5.1. Срок корректировки инвестицион</w:t>
      </w:r>
      <w:r w:rsidR="001369C9" w:rsidRPr="000C1A69">
        <w:rPr>
          <w:rFonts w:eastAsia="Lucida Sans Unicode"/>
          <w:lang w:eastAsia="zh-CN" w:bidi="hi-IN"/>
        </w:rPr>
        <w:t>ной программы –  до 01 июля 202</w:t>
      </w:r>
      <w:r w:rsidR="00053D94" w:rsidRPr="000C1A69">
        <w:rPr>
          <w:rFonts w:eastAsia="Lucida Sans Unicode"/>
          <w:lang w:eastAsia="zh-CN" w:bidi="hi-IN"/>
        </w:rPr>
        <w:t xml:space="preserve">2 </w:t>
      </w:r>
      <w:r w:rsidRPr="000C1A69">
        <w:rPr>
          <w:rFonts w:eastAsia="Lucida Sans Unicode"/>
          <w:lang w:eastAsia="zh-CN" w:bidi="hi-IN"/>
        </w:rPr>
        <w:t xml:space="preserve">года с момента утверждения задания на разработку инвестиционной программы по  реконструкции, модернизации и развитию системы водоснабжения в МР «Думиничский район». </w:t>
      </w:r>
    </w:p>
    <w:p w:rsidR="002840EA" w:rsidRPr="000C1A69" w:rsidRDefault="002840EA" w:rsidP="002840EA">
      <w:pPr>
        <w:widowControl w:val="0"/>
        <w:suppressAutoHyphens/>
        <w:spacing w:before="100" w:beforeAutospacing="1" w:after="100" w:afterAutospacing="1"/>
        <w:ind w:firstLine="709"/>
        <w:jc w:val="center"/>
        <w:rPr>
          <w:rFonts w:eastAsia="Lucida Sans Unicode"/>
          <w:b/>
          <w:bCs/>
          <w:kern w:val="2"/>
          <w:lang w:eastAsia="zh-CN" w:bidi="hi-IN"/>
        </w:rPr>
      </w:pPr>
      <w:r w:rsidRPr="000C1A69">
        <w:rPr>
          <w:rFonts w:eastAsia="Lucida Sans Unicode"/>
          <w:b/>
          <w:bCs/>
          <w:kern w:val="2"/>
          <w:lang w:val="en-US" w:eastAsia="zh-CN" w:bidi="hi-IN"/>
        </w:rPr>
        <w:t>VI</w:t>
      </w:r>
      <w:r w:rsidRPr="000C1A69">
        <w:rPr>
          <w:rFonts w:eastAsia="Lucida Sans Unicode"/>
          <w:b/>
          <w:bCs/>
          <w:kern w:val="2"/>
          <w:lang w:eastAsia="zh-CN" w:bidi="hi-IN"/>
        </w:rPr>
        <w:t xml:space="preserve">. ПОРЯДОК И ФОРМА ПРЕДОСТАВЛЕНИЯ, РАССМОТРЕНИЯ </w:t>
      </w:r>
      <w:proofErr w:type="gramStart"/>
      <w:r w:rsidRPr="000C1A69">
        <w:rPr>
          <w:rFonts w:eastAsia="Lucida Sans Unicode"/>
          <w:b/>
          <w:bCs/>
          <w:kern w:val="2"/>
          <w:lang w:eastAsia="zh-CN" w:bidi="hi-IN"/>
        </w:rPr>
        <w:t>И  УТВЕРЖДЕНИЯ</w:t>
      </w:r>
      <w:proofErr w:type="gramEnd"/>
      <w:r w:rsidRPr="000C1A69">
        <w:rPr>
          <w:rFonts w:eastAsia="Lucida Sans Unicode"/>
          <w:b/>
          <w:bCs/>
          <w:kern w:val="2"/>
          <w:lang w:eastAsia="zh-CN" w:bidi="hi-IN"/>
        </w:rPr>
        <w:t xml:space="preserve"> ИНВЕСТИЦИОННОЙ  ПРОГРАММЫ</w:t>
      </w:r>
    </w:p>
    <w:p w:rsidR="007D7655" w:rsidRPr="000C1A69" w:rsidRDefault="002840EA" w:rsidP="00F04B89">
      <w:pPr>
        <w:widowControl w:val="0"/>
        <w:suppressAutoHyphens/>
        <w:autoSpaceDE w:val="0"/>
        <w:spacing w:before="100" w:beforeAutospacing="1" w:after="100" w:afterAutospacing="1"/>
        <w:ind w:firstLine="709"/>
        <w:jc w:val="both"/>
        <w:rPr>
          <w:rFonts w:eastAsia="Lucida Sans Unicode"/>
          <w:lang w:eastAsia="zh-CN" w:bidi="hi-IN"/>
        </w:rPr>
      </w:pPr>
      <w:r w:rsidRPr="000C1A69">
        <w:rPr>
          <w:rFonts w:eastAsia="Lucida Sans Unicode"/>
          <w:lang w:eastAsia="zh-CN" w:bidi="hi-IN"/>
        </w:rPr>
        <w:t>6.1. Согласование, утверждение и корректировка инвестиционной программы, а также урегулирование разногласий при согласовании и утверждении инвестиционных программ осуществляется в порядке, предусмотренном Постановлением Правительства РФ от 29.07.2013 N 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p w:rsidR="007D7655" w:rsidRPr="000C1A69" w:rsidRDefault="007D7655" w:rsidP="007D7655">
      <w:pPr>
        <w:spacing w:line="276" w:lineRule="auto"/>
        <w:rPr>
          <w:rFonts w:ascii="Calibri" w:eastAsia="Calibri" w:hAnsi="Calibri"/>
          <w:bCs/>
          <w:sz w:val="23"/>
          <w:szCs w:val="23"/>
          <w:lang w:eastAsia="en-US"/>
        </w:rPr>
      </w:pPr>
    </w:p>
    <w:p w:rsidR="00ED64A4" w:rsidRPr="000C1A69" w:rsidRDefault="00ED64A4" w:rsidP="007D7655">
      <w:pPr>
        <w:spacing w:line="276" w:lineRule="auto"/>
        <w:rPr>
          <w:rFonts w:ascii="Calibri" w:eastAsia="Calibri" w:hAnsi="Calibri"/>
          <w:bCs/>
          <w:sz w:val="23"/>
          <w:szCs w:val="23"/>
          <w:lang w:eastAsia="en-US"/>
        </w:rPr>
      </w:pPr>
    </w:p>
    <w:p w:rsidR="00ED64A4" w:rsidRPr="000C1A69" w:rsidRDefault="00ED64A4" w:rsidP="007D7655">
      <w:pPr>
        <w:spacing w:line="276" w:lineRule="auto"/>
        <w:rPr>
          <w:rFonts w:ascii="Calibri" w:eastAsia="Calibri" w:hAnsi="Calibri"/>
          <w:bCs/>
          <w:sz w:val="23"/>
          <w:szCs w:val="23"/>
          <w:lang w:eastAsia="en-US"/>
        </w:rPr>
      </w:pPr>
    </w:p>
    <w:p w:rsidR="00ED64A4" w:rsidRPr="000C1A69" w:rsidRDefault="00ED64A4" w:rsidP="007D7655">
      <w:pPr>
        <w:spacing w:line="276" w:lineRule="auto"/>
        <w:rPr>
          <w:rFonts w:ascii="Calibri" w:eastAsia="Calibri" w:hAnsi="Calibri"/>
          <w:bCs/>
          <w:sz w:val="23"/>
          <w:szCs w:val="23"/>
          <w:lang w:eastAsia="en-US"/>
        </w:rPr>
      </w:pPr>
    </w:p>
    <w:p w:rsidR="00ED64A4" w:rsidRPr="000C1A69" w:rsidRDefault="00ED64A4" w:rsidP="007D7655">
      <w:pPr>
        <w:spacing w:line="276" w:lineRule="auto"/>
        <w:rPr>
          <w:rFonts w:ascii="Calibri" w:eastAsia="Calibri" w:hAnsi="Calibri"/>
          <w:bCs/>
          <w:sz w:val="23"/>
          <w:szCs w:val="23"/>
          <w:lang w:eastAsia="en-US"/>
        </w:rPr>
      </w:pPr>
    </w:p>
    <w:p w:rsidR="00ED64A4" w:rsidRPr="000C1A69" w:rsidRDefault="00ED64A4" w:rsidP="007D7655">
      <w:pPr>
        <w:spacing w:line="276" w:lineRule="auto"/>
        <w:rPr>
          <w:rFonts w:ascii="Calibri" w:eastAsia="Calibri" w:hAnsi="Calibri"/>
          <w:bCs/>
          <w:sz w:val="23"/>
          <w:szCs w:val="23"/>
          <w:lang w:eastAsia="en-US"/>
        </w:rPr>
      </w:pPr>
    </w:p>
    <w:p w:rsidR="00ED64A4" w:rsidRPr="000C1A69" w:rsidRDefault="00ED64A4" w:rsidP="007D7655">
      <w:pPr>
        <w:spacing w:line="276" w:lineRule="auto"/>
        <w:rPr>
          <w:rFonts w:ascii="Calibri" w:eastAsia="Calibri" w:hAnsi="Calibri"/>
          <w:bCs/>
          <w:sz w:val="23"/>
          <w:szCs w:val="23"/>
          <w:lang w:eastAsia="en-US"/>
        </w:rPr>
      </w:pPr>
    </w:p>
    <w:p w:rsidR="00ED64A4" w:rsidRPr="000C1A69" w:rsidRDefault="00ED64A4" w:rsidP="007D7655">
      <w:pPr>
        <w:spacing w:line="276" w:lineRule="auto"/>
        <w:rPr>
          <w:rFonts w:ascii="Calibri" w:eastAsia="Calibri" w:hAnsi="Calibri"/>
          <w:bCs/>
          <w:sz w:val="23"/>
          <w:szCs w:val="23"/>
          <w:lang w:eastAsia="en-US"/>
        </w:rPr>
      </w:pPr>
    </w:p>
    <w:p w:rsidR="00ED64A4" w:rsidRPr="000C1A69" w:rsidRDefault="00ED64A4" w:rsidP="007D7655">
      <w:pPr>
        <w:spacing w:line="276" w:lineRule="auto"/>
        <w:rPr>
          <w:rFonts w:ascii="Calibri" w:eastAsia="Calibri" w:hAnsi="Calibri"/>
          <w:bCs/>
          <w:sz w:val="23"/>
          <w:szCs w:val="23"/>
          <w:lang w:eastAsia="en-US"/>
        </w:rPr>
      </w:pPr>
    </w:p>
    <w:p w:rsidR="00ED64A4" w:rsidRPr="000C1A69" w:rsidRDefault="00ED64A4" w:rsidP="007D7655">
      <w:pPr>
        <w:spacing w:line="276" w:lineRule="auto"/>
        <w:rPr>
          <w:rFonts w:ascii="Calibri" w:eastAsia="Calibri" w:hAnsi="Calibri"/>
          <w:bCs/>
          <w:sz w:val="23"/>
          <w:szCs w:val="23"/>
          <w:lang w:eastAsia="en-US"/>
        </w:rPr>
      </w:pPr>
    </w:p>
    <w:p w:rsidR="00ED64A4" w:rsidRPr="000C1A69" w:rsidRDefault="00ED64A4" w:rsidP="007D7655">
      <w:pPr>
        <w:spacing w:line="276" w:lineRule="auto"/>
        <w:rPr>
          <w:rFonts w:ascii="Calibri" w:eastAsia="Calibri" w:hAnsi="Calibri"/>
          <w:bCs/>
          <w:sz w:val="23"/>
          <w:szCs w:val="23"/>
          <w:lang w:eastAsia="en-US"/>
        </w:rPr>
      </w:pPr>
    </w:p>
    <w:p w:rsidR="00ED64A4" w:rsidRPr="000C1A69" w:rsidRDefault="00ED64A4" w:rsidP="007D7655">
      <w:pPr>
        <w:spacing w:line="276" w:lineRule="auto"/>
        <w:rPr>
          <w:rFonts w:ascii="Calibri" w:eastAsia="Calibri" w:hAnsi="Calibri"/>
          <w:bCs/>
          <w:sz w:val="23"/>
          <w:szCs w:val="23"/>
          <w:lang w:eastAsia="en-US"/>
        </w:rPr>
      </w:pPr>
    </w:p>
    <w:p w:rsidR="00ED64A4" w:rsidRPr="000C1A69" w:rsidRDefault="00ED64A4" w:rsidP="007D7655">
      <w:pPr>
        <w:spacing w:line="276" w:lineRule="auto"/>
        <w:rPr>
          <w:rFonts w:ascii="Calibri" w:eastAsia="Calibri" w:hAnsi="Calibri"/>
          <w:bCs/>
          <w:sz w:val="23"/>
          <w:szCs w:val="23"/>
          <w:lang w:eastAsia="en-US"/>
        </w:rPr>
      </w:pPr>
    </w:p>
    <w:p w:rsidR="00E46045" w:rsidRPr="000C1A69" w:rsidRDefault="00E46045" w:rsidP="007D7655">
      <w:pPr>
        <w:spacing w:line="276" w:lineRule="auto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ED64A4" w:rsidRPr="000C1A69" w:rsidRDefault="00ED64A4" w:rsidP="007D7655">
      <w:pPr>
        <w:spacing w:line="276" w:lineRule="auto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0C1A69" w:rsidRPr="000C1A69" w:rsidRDefault="000C1A69" w:rsidP="007D7655">
      <w:pPr>
        <w:spacing w:line="276" w:lineRule="auto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D7655" w:rsidRPr="00E70544" w:rsidRDefault="007D7655" w:rsidP="007D7655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  <w:r w:rsidRPr="00E70544">
        <w:rPr>
          <w:rFonts w:eastAsia="Calibri"/>
          <w:b/>
          <w:bCs/>
          <w:sz w:val="28"/>
          <w:szCs w:val="28"/>
          <w:lang w:eastAsia="en-US"/>
        </w:rPr>
        <w:lastRenderedPageBreak/>
        <w:t>СОГЛАСОВАНО</w:t>
      </w:r>
      <w:r w:rsidR="00ED64A4" w:rsidRPr="00E70544">
        <w:rPr>
          <w:rFonts w:eastAsia="Calibri"/>
          <w:b/>
          <w:bCs/>
          <w:sz w:val="28"/>
          <w:szCs w:val="28"/>
          <w:lang w:eastAsia="en-US"/>
        </w:rPr>
        <w:t>:</w:t>
      </w:r>
    </w:p>
    <w:p w:rsidR="007D7655" w:rsidRPr="00E70544" w:rsidRDefault="007D7655" w:rsidP="007D7655">
      <w:pPr>
        <w:spacing w:line="276" w:lineRule="auto"/>
        <w:rPr>
          <w:rFonts w:eastAsia="Calibri"/>
          <w:bCs/>
          <w:sz w:val="23"/>
          <w:szCs w:val="23"/>
          <w:lang w:eastAsia="en-US"/>
        </w:rPr>
      </w:pPr>
    </w:p>
    <w:p w:rsidR="007D7655" w:rsidRPr="00E70544" w:rsidRDefault="007D7655" w:rsidP="007D7655">
      <w:pPr>
        <w:spacing w:line="276" w:lineRule="auto"/>
        <w:rPr>
          <w:rFonts w:eastAsia="Calibri"/>
          <w:bCs/>
          <w:sz w:val="23"/>
          <w:szCs w:val="23"/>
          <w:lang w:eastAsia="en-US"/>
        </w:rPr>
      </w:pPr>
      <w:r w:rsidRPr="00E70544">
        <w:rPr>
          <w:rFonts w:eastAsia="Calibri"/>
          <w:bCs/>
          <w:sz w:val="23"/>
          <w:szCs w:val="23"/>
          <w:lang w:eastAsia="en-US"/>
        </w:rPr>
        <w:t xml:space="preserve">Управляющий делами </w:t>
      </w:r>
    </w:p>
    <w:p w:rsidR="007D7655" w:rsidRPr="00E70544" w:rsidRDefault="007D7655" w:rsidP="007D7655">
      <w:pPr>
        <w:spacing w:line="276" w:lineRule="auto"/>
        <w:jc w:val="both"/>
        <w:rPr>
          <w:rFonts w:eastAsia="Calibri"/>
          <w:bCs/>
          <w:sz w:val="23"/>
          <w:szCs w:val="23"/>
          <w:lang w:eastAsia="en-US"/>
        </w:rPr>
      </w:pPr>
      <w:r w:rsidRPr="00E70544">
        <w:rPr>
          <w:rFonts w:eastAsia="Calibri"/>
          <w:bCs/>
          <w:sz w:val="23"/>
          <w:szCs w:val="23"/>
          <w:lang w:eastAsia="en-US"/>
        </w:rPr>
        <w:t xml:space="preserve">администрации                    </w:t>
      </w:r>
      <w:r w:rsidRPr="00E70544">
        <w:rPr>
          <w:rFonts w:eastAsia="Calibri"/>
          <w:bCs/>
          <w:sz w:val="23"/>
          <w:szCs w:val="23"/>
          <w:lang w:eastAsia="en-US"/>
        </w:rPr>
        <w:tab/>
        <w:t xml:space="preserve">    </w:t>
      </w:r>
      <w:r w:rsidR="00E70544">
        <w:rPr>
          <w:rFonts w:eastAsia="Calibri"/>
          <w:bCs/>
          <w:sz w:val="23"/>
          <w:szCs w:val="23"/>
          <w:lang w:eastAsia="en-US"/>
        </w:rPr>
        <w:t xml:space="preserve">              </w:t>
      </w:r>
      <w:r w:rsidR="00F04B89" w:rsidRPr="00E70544">
        <w:rPr>
          <w:rFonts w:eastAsia="Calibri"/>
          <w:bCs/>
          <w:sz w:val="23"/>
          <w:szCs w:val="23"/>
          <w:lang w:eastAsia="en-US"/>
        </w:rPr>
        <w:t xml:space="preserve">  _______</w:t>
      </w:r>
      <w:r w:rsidRPr="00E70544">
        <w:rPr>
          <w:rFonts w:eastAsia="Calibri"/>
          <w:bCs/>
          <w:sz w:val="23"/>
          <w:szCs w:val="23"/>
          <w:lang w:eastAsia="en-US"/>
        </w:rPr>
        <w:t xml:space="preserve"> И.</w:t>
      </w:r>
      <w:r w:rsidR="00F04B89" w:rsidRPr="00E70544">
        <w:rPr>
          <w:rFonts w:eastAsia="Calibri"/>
          <w:bCs/>
          <w:sz w:val="23"/>
          <w:szCs w:val="23"/>
          <w:lang w:eastAsia="en-US"/>
        </w:rPr>
        <w:t xml:space="preserve">В. </w:t>
      </w:r>
      <w:proofErr w:type="spellStart"/>
      <w:r w:rsidR="00F04B89" w:rsidRPr="00E70544">
        <w:rPr>
          <w:rFonts w:eastAsia="Calibri"/>
          <w:bCs/>
          <w:sz w:val="23"/>
          <w:szCs w:val="23"/>
          <w:lang w:eastAsia="en-US"/>
        </w:rPr>
        <w:t>Шароментьева</w:t>
      </w:r>
      <w:proofErr w:type="spellEnd"/>
      <w:r w:rsidR="00F04B89" w:rsidRPr="00E70544">
        <w:rPr>
          <w:rFonts w:eastAsia="Calibri"/>
          <w:bCs/>
          <w:sz w:val="23"/>
          <w:szCs w:val="23"/>
          <w:lang w:eastAsia="en-US"/>
        </w:rPr>
        <w:t xml:space="preserve">  «___»_______202</w:t>
      </w:r>
      <w:r w:rsidR="00396763" w:rsidRPr="00E70544">
        <w:rPr>
          <w:rFonts w:eastAsia="Calibri"/>
          <w:bCs/>
          <w:sz w:val="23"/>
          <w:szCs w:val="23"/>
          <w:lang w:eastAsia="en-US"/>
        </w:rPr>
        <w:t>3</w:t>
      </w:r>
      <w:r w:rsidRPr="00E70544">
        <w:rPr>
          <w:rFonts w:eastAsia="Calibri"/>
          <w:bCs/>
          <w:sz w:val="23"/>
          <w:szCs w:val="23"/>
          <w:lang w:eastAsia="en-US"/>
        </w:rPr>
        <w:t xml:space="preserve"> года</w:t>
      </w:r>
    </w:p>
    <w:p w:rsidR="007D7655" w:rsidRPr="00E70544" w:rsidRDefault="007D7655" w:rsidP="007D7655">
      <w:pPr>
        <w:spacing w:line="276" w:lineRule="auto"/>
        <w:rPr>
          <w:rFonts w:eastAsia="Calibri"/>
          <w:bCs/>
          <w:sz w:val="23"/>
          <w:szCs w:val="23"/>
          <w:lang w:eastAsia="en-US"/>
        </w:rPr>
      </w:pPr>
      <w:r w:rsidRPr="00E70544">
        <w:rPr>
          <w:rFonts w:eastAsia="Calibri"/>
          <w:bCs/>
          <w:sz w:val="23"/>
          <w:szCs w:val="23"/>
          <w:lang w:eastAsia="en-US"/>
        </w:rPr>
        <w:t>МР «Думиничский район»</w:t>
      </w:r>
    </w:p>
    <w:p w:rsidR="007D7655" w:rsidRPr="00E70544" w:rsidRDefault="007D7655" w:rsidP="007D7655">
      <w:pPr>
        <w:spacing w:line="276" w:lineRule="auto"/>
        <w:rPr>
          <w:rFonts w:eastAsia="Calibri"/>
          <w:bCs/>
          <w:sz w:val="23"/>
          <w:szCs w:val="23"/>
          <w:lang w:eastAsia="en-US"/>
        </w:rPr>
      </w:pPr>
    </w:p>
    <w:p w:rsidR="007D7655" w:rsidRPr="00E70544" w:rsidRDefault="00396763" w:rsidP="007D7655">
      <w:pPr>
        <w:spacing w:line="276" w:lineRule="auto"/>
        <w:rPr>
          <w:rFonts w:eastAsia="Calibri"/>
          <w:bCs/>
          <w:sz w:val="23"/>
          <w:szCs w:val="23"/>
          <w:lang w:eastAsia="en-US"/>
        </w:rPr>
      </w:pPr>
      <w:proofErr w:type="gramStart"/>
      <w:r w:rsidRPr="00E70544">
        <w:rPr>
          <w:rFonts w:eastAsia="Calibri"/>
          <w:bCs/>
          <w:sz w:val="23"/>
          <w:szCs w:val="23"/>
          <w:lang w:eastAsia="en-US"/>
        </w:rPr>
        <w:t>Заведующий</w:t>
      </w:r>
      <w:proofErr w:type="gramEnd"/>
      <w:r w:rsidR="007D7655" w:rsidRPr="00E70544">
        <w:rPr>
          <w:rFonts w:eastAsia="Calibri"/>
          <w:bCs/>
          <w:sz w:val="23"/>
          <w:szCs w:val="23"/>
          <w:lang w:eastAsia="en-US"/>
        </w:rPr>
        <w:t xml:space="preserve"> правого отдела</w:t>
      </w:r>
    </w:p>
    <w:p w:rsidR="007D7655" w:rsidRPr="00E70544" w:rsidRDefault="007D7655" w:rsidP="007D7655">
      <w:pPr>
        <w:spacing w:line="276" w:lineRule="auto"/>
        <w:rPr>
          <w:rFonts w:eastAsia="Calibri"/>
          <w:bCs/>
          <w:sz w:val="23"/>
          <w:szCs w:val="23"/>
          <w:lang w:eastAsia="en-US"/>
        </w:rPr>
      </w:pPr>
      <w:r w:rsidRPr="00E70544">
        <w:rPr>
          <w:rFonts w:eastAsia="Calibri"/>
          <w:bCs/>
          <w:sz w:val="23"/>
          <w:szCs w:val="23"/>
          <w:lang w:eastAsia="en-US"/>
        </w:rPr>
        <w:t>администрации                                        ____________</w:t>
      </w:r>
      <w:r w:rsidR="00F04B89" w:rsidRPr="00E70544">
        <w:rPr>
          <w:rFonts w:eastAsia="Calibri"/>
          <w:bCs/>
          <w:sz w:val="23"/>
          <w:szCs w:val="23"/>
          <w:lang w:eastAsia="en-US"/>
        </w:rPr>
        <w:t xml:space="preserve">  </w:t>
      </w:r>
      <w:r w:rsidR="00951352" w:rsidRPr="00E70544">
        <w:rPr>
          <w:rFonts w:eastAsia="Calibri"/>
          <w:bCs/>
          <w:sz w:val="23"/>
          <w:szCs w:val="23"/>
          <w:lang w:eastAsia="en-US"/>
        </w:rPr>
        <w:t>Ю.А. Попкова</w:t>
      </w:r>
      <w:r w:rsidR="00F04B89" w:rsidRPr="00E70544">
        <w:rPr>
          <w:rFonts w:eastAsia="Calibri"/>
          <w:bCs/>
          <w:sz w:val="23"/>
          <w:szCs w:val="23"/>
          <w:lang w:eastAsia="en-US"/>
        </w:rPr>
        <w:t xml:space="preserve">  «___»________202</w:t>
      </w:r>
      <w:r w:rsidR="00396763" w:rsidRPr="00E70544">
        <w:rPr>
          <w:rFonts w:eastAsia="Calibri"/>
          <w:bCs/>
          <w:sz w:val="23"/>
          <w:szCs w:val="23"/>
          <w:lang w:eastAsia="en-US"/>
        </w:rPr>
        <w:t>3</w:t>
      </w:r>
      <w:r w:rsidRPr="00E70544">
        <w:rPr>
          <w:rFonts w:eastAsia="Calibri"/>
          <w:bCs/>
          <w:sz w:val="23"/>
          <w:szCs w:val="23"/>
          <w:lang w:eastAsia="en-US"/>
        </w:rPr>
        <w:t xml:space="preserve">года  </w:t>
      </w:r>
    </w:p>
    <w:p w:rsidR="007D7655" w:rsidRPr="00E70544" w:rsidRDefault="007D7655" w:rsidP="007D7655">
      <w:pPr>
        <w:spacing w:line="276" w:lineRule="auto"/>
        <w:rPr>
          <w:rFonts w:eastAsia="Calibri"/>
          <w:bCs/>
          <w:sz w:val="23"/>
          <w:szCs w:val="23"/>
          <w:lang w:eastAsia="en-US"/>
        </w:rPr>
      </w:pPr>
      <w:r w:rsidRPr="00E70544">
        <w:rPr>
          <w:rFonts w:eastAsia="Calibri"/>
          <w:bCs/>
          <w:sz w:val="23"/>
          <w:szCs w:val="23"/>
          <w:lang w:eastAsia="en-US"/>
        </w:rPr>
        <w:t>МР «Думиничский район»</w:t>
      </w:r>
    </w:p>
    <w:p w:rsidR="007D7655" w:rsidRPr="00E70544" w:rsidRDefault="007D7655" w:rsidP="007D7655">
      <w:pPr>
        <w:spacing w:line="276" w:lineRule="auto"/>
        <w:rPr>
          <w:rFonts w:eastAsia="Calibri"/>
          <w:bCs/>
          <w:sz w:val="23"/>
          <w:szCs w:val="23"/>
          <w:lang w:eastAsia="en-US"/>
        </w:rPr>
      </w:pPr>
    </w:p>
    <w:p w:rsidR="007D7655" w:rsidRPr="00E70544" w:rsidRDefault="00396763" w:rsidP="007D7655">
      <w:pPr>
        <w:spacing w:line="276" w:lineRule="auto"/>
        <w:rPr>
          <w:rFonts w:eastAsia="Calibri"/>
          <w:bCs/>
          <w:sz w:val="23"/>
          <w:szCs w:val="23"/>
          <w:lang w:eastAsia="en-US"/>
        </w:rPr>
      </w:pPr>
      <w:proofErr w:type="gramStart"/>
      <w:r w:rsidRPr="00E70544">
        <w:rPr>
          <w:rFonts w:eastAsia="Calibri"/>
          <w:bCs/>
          <w:sz w:val="23"/>
          <w:szCs w:val="23"/>
          <w:lang w:eastAsia="en-US"/>
        </w:rPr>
        <w:t>Заведующий</w:t>
      </w:r>
      <w:r w:rsidR="007D7655" w:rsidRPr="00E70544">
        <w:rPr>
          <w:rFonts w:eastAsia="Calibri"/>
          <w:bCs/>
          <w:sz w:val="23"/>
          <w:szCs w:val="23"/>
          <w:lang w:eastAsia="en-US"/>
        </w:rPr>
        <w:t xml:space="preserve"> отдела</w:t>
      </w:r>
      <w:proofErr w:type="gramEnd"/>
      <w:r w:rsidR="007D7655" w:rsidRPr="00E70544">
        <w:rPr>
          <w:rFonts w:eastAsia="Calibri"/>
          <w:bCs/>
          <w:sz w:val="23"/>
          <w:szCs w:val="23"/>
          <w:lang w:eastAsia="en-US"/>
        </w:rPr>
        <w:t xml:space="preserve"> строительства,</w:t>
      </w:r>
    </w:p>
    <w:p w:rsidR="007D7655" w:rsidRPr="00E70544" w:rsidRDefault="007D7655" w:rsidP="007D7655">
      <w:pPr>
        <w:spacing w:line="276" w:lineRule="auto"/>
        <w:rPr>
          <w:rFonts w:eastAsia="Calibri"/>
          <w:bCs/>
          <w:sz w:val="23"/>
          <w:szCs w:val="23"/>
          <w:lang w:eastAsia="en-US"/>
        </w:rPr>
      </w:pPr>
      <w:r w:rsidRPr="00E70544">
        <w:rPr>
          <w:rFonts w:eastAsia="Calibri"/>
          <w:bCs/>
          <w:sz w:val="23"/>
          <w:szCs w:val="23"/>
          <w:lang w:eastAsia="en-US"/>
        </w:rPr>
        <w:t>архитектуры,</w:t>
      </w:r>
    </w:p>
    <w:p w:rsidR="007D7655" w:rsidRPr="00E70544" w:rsidRDefault="007D7655" w:rsidP="007D7655">
      <w:pPr>
        <w:spacing w:line="276" w:lineRule="auto"/>
        <w:rPr>
          <w:rFonts w:eastAsia="Calibri"/>
          <w:bCs/>
          <w:sz w:val="23"/>
          <w:szCs w:val="23"/>
          <w:lang w:eastAsia="en-US"/>
        </w:rPr>
      </w:pPr>
      <w:r w:rsidRPr="00E70544">
        <w:rPr>
          <w:rFonts w:eastAsia="Calibri"/>
          <w:bCs/>
          <w:sz w:val="23"/>
          <w:szCs w:val="23"/>
          <w:lang w:eastAsia="en-US"/>
        </w:rPr>
        <w:t xml:space="preserve">жилищно-коммунального и  </w:t>
      </w:r>
    </w:p>
    <w:p w:rsidR="007D7655" w:rsidRPr="00E70544" w:rsidRDefault="007D7655" w:rsidP="007D7655">
      <w:pPr>
        <w:spacing w:line="276" w:lineRule="auto"/>
        <w:rPr>
          <w:rFonts w:eastAsia="Calibri"/>
          <w:bCs/>
          <w:sz w:val="23"/>
          <w:szCs w:val="23"/>
          <w:lang w:eastAsia="en-US"/>
        </w:rPr>
      </w:pPr>
      <w:r w:rsidRPr="00E70544">
        <w:rPr>
          <w:rFonts w:eastAsia="Calibri"/>
          <w:bCs/>
          <w:sz w:val="23"/>
          <w:szCs w:val="23"/>
          <w:lang w:eastAsia="en-US"/>
        </w:rPr>
        <w:t xml:space="preserve">дорожного хозяйства администрации </w:t>
      </w:r>
    </w:p>
    <w:p w:rsidR="007D7655" w:rsidRPr="00E70544" w:rsidRDefault="007D7655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  <w:r w:rsidRPr="00E70544">
        <w:rPr>
          <w:rFonts w:eastAsia="Calibri"/>
          <w:bCs/>
          <w:sz w:val="23"/>
          <w:szCs w:val="23"/>
          <w:lang w:eastAsia="en-US"/>
        </w:rPr>
        <w:t>МР «Думиничский район»</w:t>
      </w:r>
      <w:r w:rsidRPr="00E70544">
        <w:rPr>
          <w:rFonts w:eastAsia="Calibri"/>
          <w:bCs/>
          <w:sz w:val="23"/>
          <w:szCs w:val="23"/>
          <w:lang w:eastAsia="en-US"/>
        </w:rPr>
        <w:tab/>
        <w:t xml:space="preserve">                   __________ Е.</w:t>
      </w:r>
      <w:r w:rsidR="00F04B89" w:rsidRPr="00E70544">
        <w:rPr>
          <w:rFonts w:eastAsia="Calibri"/>
          <w:bCs/>
          <w:sz w:val="23"/>
          <w:szCs w:val="23"/>
          <w:lang w:eastAsia="en-US"/>
        </w:rPr>
        <w:t xml:space="preserve">Р. </w:t>
      </w:r>
      <w:proofErr w:type="spellStart"/>
      <w:r w:rsidR="00F04B89" w:rsidRPr="00E70544">
        <w:rPr>
          <w:rFonts w:eastAsia="Calibri"/>
          <w:bCs/>
          <w:sz w:val="23"/>
          <w:szCs w:val="23"/>
          <w:lang w:eastAsia="en-US"/>
        </w:rPr>
        <w:t>Лупикова</w:t>
      </w:r>
      <w:proofErr w:type="spellEnd"/>
      <w:r w:rsidR="00F04B89" w:rsidRPr="00E70544">
        <w:rPr>
          <w:rFonts w:eastAsia="Calibri"/>
          <w:bCs/>
          <w:sz w:val="23"/>
          <w:szCs w:val="23"/>
          <w:lang w:eastAsia="en-US"/>
        </w:rPr>
        <w:t xml:space="preserve">  «___» ________ 202</w:t>
      </w:r>
      <w:r w:rsidR="00396763" w:rsidRPr="00E70544">
        <w:rPr>
          <w:rFonts w:eastAsia="Calibri"/>
          <w:bCs/>
          <w:sz w:val="23"/>
          <w:szCs w:val="23"/>
          <w:lang w:eastAsia="en-US"/>
        </w:rPr>
        <w:t>3 года</w:t>
      </w:r>
    </w:p>
    <w:p w:rsidR="00396763" w:rsidRDefault="00396763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E70544" w:rsidRPr="00E70544" w:rsidRDefault="00E70544" w:rsidP="00396763">
      <w:pPr>
        <w:spacing w:line="276" w:lineRule="auto"/>
        <w:ind w:right="-141"/>
        <w:rPr>
          <w:rFonts w:eastAsia="Calibri"/>
          <w:bCs/>
          <w:sz w:val="23"/>
          <w:szCs w:val="23"/>
          <w:lang w:eastAsia="en-US"/>
        </w:rPr>
      </w:pPr>
    </w:p>
    <w:p w:rsidR="007D7655" w:rsidRPr="00E70544" w:rsidRDefault="007D7655" w:rsidP="007D7655">
      <w:pPr>
        <w:spacing w:line="276" w:lineRule="auto"/>
        <w:jc w:val="both"/>
        <w:rPr>
          <w:rFonts w:eastAsia="Calibri"/>
          <w:sz w:val="23"/>
          <w:szCs w:val="23"/>
          <w:lang w:eastAsia="en-US"/>
        </w:rPr>
      </w:pPr>
    </w:p>
    <w:p w:rsidR="007D7655" w:rsidRPr="00E70544" w:rsidRDefault="007D7655" w:rsidP="007D7655">
      <w:pPr>
        <w:spacing w:line="276" w:lineRule="auto"/>
        <w:jc w:val="both"/>
        <w:rPr>
          <w:rFonts w:eastAsia="Calibri"/>
          <w:sz w:val="23"/>
          <w:szCs w:val="23"/>
          <w:lang w:eastAsia="en-US"/>
        </w:rPr>
      </w:pPr>
      <w:r w:rsidRPr="00E70544">
        <w:rPr>
          <w:rFonts w:eastAsia="Calibri"/>
          <w:sz w:val="23"/>
          <w:szCs w:val="23"/>
          <w:lang w:eastAsia="en-US"/>
        </w:rPr>
        <w:t xml:space="preserve">Исполнитель:          </w:t>
      </w:r>
    </w:p>
    <w:p w:rsidR="007D7655" w:rsidRPr="00E70544" w:rsidRDefault="007D7655" w:rsidP="007D7655">
      <w:pPr>
        <w:spacing w:line="276" w:lineRule="auto"/>
        <w:jc w:val="both"/>
        <w:rPr>
          <w:rFonts w:eastAsia="Calibri"/>
          <w:sz w:val="23"/>
          <w:szCs w:val="23"/>
          <w:lang w:eastAsia="en-US"/>
        </w:rPr>
      </w:pPr>
    </w:p>
    <w:p w:rsidR="007D7655" w:rsidRPr="00E70544" w:rsidRDefault="007D7655" w:rsidP="007D7655">
      <w:pPr>
        <w:spacing w:line="276" w:lineRule="auto"/>
        <w:jc w:val="both"/>
        <w:rPr>
          <w:rFonts w:eastAsia="Calibri"/>
          <w:sz w:val="23"/>
          <w:szCs w:val="23"/>
          <w:lang w:eastAsia="en-US"/>
        </w:rPr>
      </w:pPr>
      <w:r w:rsidRPr="00E70544">
        <w:rPr>
          <w:rFonts w:eastAsia="Calibri"/>
          <w:sz w:val="23"/>
          <w:szCs w:val="23"/>
          <w:lang w:eastAsia="en-US"/>
        </w:rPr>
        <w:t xml:space="preserve">Главный инженер МКУ </w:t>
      </w:r>
    </w:p>
    <w:p w:rsidR="007D7655" w:rsidRPr="00E70544" w:rsidRDefault="007D7655" w:rsidP="007D7655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E70544">
        <w:rPr>
          <w:rFonts w:eastAsia="Calibri"/>
          <w:sz w:val="23"/>
          <w:szCs w:val="23"/>
          <w:lang w:eastAsia="en-US"/>
        </w:rPr>
        <w:t xml:space="preserve">«Управление  строительства, ДЖКХ»      __________  </w:t>
      </w:r>
      <w:r w:rsidR="00F04B89" w:rsidRPr="00E70544">
        <w:rPr>
          <w:rFonts w:eastAsia="Calibri"/>
          <w:sz w:val="23"/>
          <w:szCs w:val="23"/>
          <w:lang w:eastAsia="en-US"/>
        </w:rPr>
        <w:t>Т.А. Савченко</w:t>
      </w:r>
      <w:r w:rsidRPr="00E70544">
        <w:rPr>
          <w:rFonts w:eastAsia="Calibri"/>
          <w:sz w:val="23"/>
          <w:szCs w:val="23"/>
          <w:lang w:eastAsia="en-US"/>
        </w:rPr>
        <w:t xml:space="preserve">  «____»_______202</w:t>
      </w:r>
      <w:r w:rsidR="00396763" w:rsidRPr="00E70544">
        <w:rPr>
          <w:rFonts w:eastAsia="Calibri"/>
          <w:sz w:val="23"/>
          <w:szCs w:val="23"/>
          <w:lang w:eastAsia="en-US"/>
        </w:rPr>
        <w:t>3</w:t>
      </w:r>
      <w:r w:rsidRPr="00E70544">
        <w:rPr>
          <w:rFonts w:eastAsia="Calibri"/>
          <w:sz w:val="23"/>
          <w:szCs w:val="23"/>
          <w:lang w:eastAsia="en-US"/>
        </w:rPr>
        <w:t xml:space="preserve"> года </w:t>
      </w:r>
    </w:p>
    <w:p w:rsidR="007D7655" w:rsidRPr="007D7655" w:rsidRDefault="007D7655" w:rsidP="007D7655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7D7655" w:rsidRDefault="007D7655"/>
    <w:sectPr w:rsidR="007D7655" w:rsidSect="0069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54" w:rsidRDefault="00F12154" w:rsidP="00510370">
      <w:r>
        <w:separator/>
      </w:r>
    </w:p>
  </w:endnote>
  <w:endnote w:type="continuationSeparator" w:id="0">
    <w:p w:rsidR="00F12154" w:rsidRDefault="00F12154" w:rsidP="0051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54" w:rsidRDefault="00F12154" w:rsidP="00510370">
      <w:r>
        <w:separator/>
      </w:r>
    </w:p>
  </w:footnote>
  <w:footnote w:type="continuationSeparator" w:id="0">
    <w:p w:rsidR="00F12154" w:rsidRDefault="00F12154" w:rsidP="00510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3A175F"/>
    <w:multiLevelType w:val="hybridMultilevel"/>
    <w:tmpl w:val="D47067F2"/>
    <w:lvl w:ilvl="0" w:tplc="4B2C6392">
      <w:start w:val="1"/>
      <w:numFmt w:val="decimal"/>
      <w:lvlText w:val="%1)"/>
      <w:lvlJc w:val="left"/>
      <w:pPr>
        <w:ind w:left="125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>
    <w:nsid w:val="27773966"/>
    <w:multiLevelType w:val="hybridMultilevel"/>
    <w:tmpl w:val="6BA05D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166DB"/>
    <w:multiLevelType w:val="hybridMultilevel"/>
    <w:tmpl w:val="193A1FB2"/>
    <w:lvl w:ilvl="0" w:tplc="5D3AE13A">
      <w:start w:val="1"/>
      <w:numFmt w:val="decimal"/>
      <w:lvlText w:val="%1)"/>
      <w:lvlJc w:val="left"/>
      <w:pPr>
        <w:ind w:left="8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4">
    <w:nsid w:val="3DE11E55"/>
    <w:multiLevelType w:val="hybridMultilevel"/>
    <w:tmpl w:val="44562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318B9"/>
    <w:multiLevelType w:val="hybridMultilevel"/>
    <w:tmpl w:val="416891BC"/>
    <w:lvl w:ilvl="0" w:tplc="9D4AB398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>
    <w:nsid w:val="5214141C"/>
    <w:multiLevelType w:val="multilevel"/>
    <w:tmpl w:val="3F1678B6"/>
    <w:lvl w:ilvl="0">
      <w:start w:val="1"/>
      <w:numFmt w:val="upperRoman"/>
      <w:lvlText w:val="%1."/>
      <w:lvlJc w:val="right"/>
      <w:pPr>
        <w:tabs>
          <w:tab w:val="num" w:pos="1070"/>
        </w:tabs>
        <w:ind w:left="107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2"/>
      <w:lvlJc w:val="left"/>
      <w:pPr>
        <w:tabs>
          <w:tab w:val="num" w:pos="1222"/>
        </w:tabs>
        <w:ind w:left="1006" w:hanging="504"/>
      </w:p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510" w:hanging="648"/>
      </w:pPr>
    </w:lvl>
    <w:lvl w:ilvl="4">
      <w:start w:val="1"/>
      <w:numFmt w:val="decimal"/>
      <w:lvlText w:val="%1.%2.%3.%4.%5."/>
      <w:lvlJc w:val="left"/>
      <w:pPr>
        <w:tabs>
          <w:tab w:val="num" w:pos="2302"/>
        </w:tabs>
        <w:ind w:left="2014" w:hanging="792"/>
      </w:p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5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0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52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102" w:hanging="1440"/>
      </w:pPr>
    </w:lvl>
  </w:abstractNum>
  <w:abstractNum w:abstractNumId="7">
    <w:nsid w:val="5C462133"/>
    <w:multiLevelType w:val="hybridMultilevel"/>
    <w:tmpl w:val="140437AA"/>
    <w:lvl w:ilvl="0" w:tplc="4266AEB8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8">
    <w:nsid w:val="6B5160F8"/>
    <w:multiLevelType w:val="hybridMultilevel"/>
    <w:tmpl w:val="9C2A904C"/>
    <w:lvl w:ilvl="0" w:tplc="F35A59FC">
      <w:start w:val="1"/>
      <w:numFmt w:val="decimal"/>
      <w:lvlText w:val="%1)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750C1441"/>
    <w:multiLevelType w:val="hybridMultilevel"/>
    <w:tmpl w:val="AAD4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53F63"/>
    <w:multiLevelType w:val="hybridMultilevel"/>
    <w:tmpl w:val="1340C7A4"/>
    <w:lvl w:ilvl="0" w:tplc="8C66ACA4">
      <w:start w:val="1"/>
      <w:numFmt w:val="decimal"/>
      <w:lvlText w:val="%1)"/>
      <w:lvlJc w:val="left"/>
      <w:pPr>
        <w:ind w:left="8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9D"/>
    <w:rsid w:val="000206AB"/>
    <w:rsid w:val="00053D94"/>
    <w:rsid w:val="000A7137"/>
    <w:rsid w:val="000C1A69"/>
    <w:rsid w:val="000E5AEC"/>
    <w:rsid w:val="00124E8B"/>
    <w:rsid w:val="001369C9"/>
    <w:rsid w:val="0016331D"/>
    <w:rsid w:val="00172911"/>
    <w:rsid w:val="001F4C7B"/>
    <w:rsid w:val="00205876"/>
    <w:rsid w:val="00214595"/>
    <w:rsid w:val="0022729A"/>
    <w:rsid w:val="0025076F"/>
    <w:rsid w:val="002840EA"/>
    <w:rsid w:val="00296E7A"/>
    <w:rsid w:val="002A4BB8"/>
    <w:rsid w:val="00302B2C"/>
    <w:rsid w:val="0035540D"/>
    <w:rsid w:val="003757D5"/>
    <w:rsid w:val="003850C4"/>
    <w:rsid w:val="003952AE"/>
    <w:rsid w:val="00396763"/>
    <w:rsid w:val="003A3A18"/>
    <w:rsid w:val="003B135C"/>
    <w:rsid w:val="003C0A2F"/>
    <w:rsid w:val="0041040C"/>
    <w:rsid w:val="004129D1"/>
    <w:rsid w:val="00430CA2"/>
    <w:rsid w:val="00451DC4"/>
    <w:rsid w:val="004536B3"/>
    <w:rsid w:val="00475E81"/>
    <w:rsid w:val="004E0F77"/>
    <w:rsid w:val="00504037"/>
    <w:rsid w:val="00510370"/>
    <w:rsid w:val="005166CA"/>
    <w:rsid w:val="005540F1"/>
    <w:rsid w:val="005B269E"/>
    <w:rsid w:val="005C0342"/>
    <w:rsid w:val="005C3B5D"/>
    <w:rsid w:val="005F175B"/>
    <w:rsid w:val="0060334B"/>
    <w:rsid w:val="00637175"/>
    <w:rsid w:val="00696035"/>
    <w:rsid w:val="00711F81"/>
    <w:rsid w:val="007270A2"/>
    <w:rsid w:val="00772F82"/>
    <w:rsid w:val="00781FE3"/>
    <w:rsid w:val="007A7D16"/>
    <w:rsid w:val="007D34F8"/>
    <w:rsid w:val="007D7655"/>
    <w:rsid w:val="007E1081"/>
    <w:rsid w:val="007F76E3"/>
    <w:rsid w:val="00844CC1"/>
    <w:rsid w:val="008944F6"/>
    <w:rsid w:val="008D14BF"/>
    <w:rsid w:val="008E5039"/>
    <w:rsid w:val="00926240"/>
    <w:rsid w:val="0094370D"/>
    <w:rsid w:val="00951352"/>
    <w:rsid w:val="00956882"/>
    <w:rsid w:val="00986A79"/>
    <w:rsid w:val="009B0DB6"/>
    <w:rsid w:val="009D5C43"/>
    <w:rsid w:val="00A42F02"/>
    <w:rsid w:val="00A606A5"/>
    <w:rsid w:val="00A7709E"/>
    <w:rsid w:val="00A969E1"/>
    <w:rsid w:val="00A97D7C"/>
    <w:rsid w:val="00AD2131"/>
    <w:rsid w:val="00AE1CA8"/>
    <w:rsid w:val="00B078C9"/>
    <w:rsid w:val="00B11D9E"/>
    <w:rsid w:val="00BB7221"/>
    <w:rsid w:val="00BC7438"/>
    <w:rsid w:val="00BE01F4"/>
    <w:rsid w:val="00C619F8"/>
    <w:rsid w:val="00C84B54"/>
    <w:rsid w:val="00D36426"/>
    <w:rsid w:val="00D428D8"/>
    <w:rsid w:val="00D8497A"/>
    <w:rsid w:val="00D95B83"/>
    <w:rsid w:val="00D966E7"/>
    <w:rsid w:val="00DC689D"/>
    <w:rsid w:val="00DE6C5F"/>
    <w:rsid w:val="00E429BE"/>
    <w:rsid w:val="00E46045"/>
    <w:rsid w:val="00E70544"/>
    <w:rsid w:val="00E73A2B"/>
    <w:rsid w:val="00E82C56"/>
    <w:rsid w:val="00ED64A4"/>
    <w:rsid w:val="00EE5263"/>
    <w:rsid w:val="00EE6EB0"/>
    <w:rsid w:val="00F03EE7"/>
    <w:rsid w:val="00F04B89"/>
    <w:rsid w:val="00F12154"/>
    <w:rsid w:val="00F44BB2"/>
    <w:rsid w:val="00F83A64"/>
    <w:rsid w:val="00FA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Calibri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0EA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Mangal"/>
      <w:kern w:val="2"/>
      <w:sz w:val="32"/>
      <w:szCs w:val="20"/>
      <w:lang w:eastAsia="zh-CN" w:bidi="hi-IN"/>
    </w:rPr>
  </w:style>
  <w:style w:type="paragraph" w:styleId="2">
    <w:name w:val="heading 2"/>
    <w:basedOn w:val="a"/>
    <w:next w:val="a"/>
    <w:link w:val="20"/>
    <w:qFormat/>
    <w:rsid w:val="002840EA"/>
    <w:pPr>
      <w:keepNext/>
      <w:widowControl w:val="0"/>
      <w:numPr>
        <w:ilvl w:val="1"/>
        <w:numId w:val="3"/>
      </w:numPr>
      <w:suppressAutoHyphens/>
      <w:jc w:val="center"/>
      <w:outlineLvl w:val="1"/>
    </w:pPr>
    <w:rPr>
      <w:rFonts w:eastAsia="Lucida Sans Unicode" w:cs="Mangal"/>
      <w:b/>
      <w:kern w:val="2"/>
      <w:sz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B54"/>
    <w:pPr>
      <w:widowControl w:val="0"/>
    </w:pPr>
    <w:rPr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DC689D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p10">
    <w:name w:val="p10"/>
    <w:basedOn w:val="a"/>
    <w:rsid w:val="00DC689D"/>
    <w:pPr>
      <w:spacing w:before="100" w:beforeAutospacing="1" w:after="100" w:afterAutospacing="1"/>
    </w:pPr>
  </w:style>
  <w:style w:type="paragraph" w:customStyle="1" w:styleId="p11">
    <w:name w:val="p11"/>
    <w:basedOn w:val="a"/>
    <w:rsid w:val="00DC689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68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8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840EA"/>
    <w:rPr>
      <w:rFonts w:ascii="Times New Roman" w:eastAsia="Lucida Sans Unicode" w:hAnsi="Times New Roman" w:cs="Mangal"/>
      <w:kern w:val="2"/>
      <w:sz w:val="32"/>
      <w:lang w:eastAsia="zh-CN" w:bidi="hi-IN"/>
    </w:rPr>
  </w:style>
  <w:style w:type="character" w:customStyle="1" w:styleId="20">
    <w:name w:val="Заголовок 2 Знак"/>
    <w:basedOn w:val="a0"/>
    <w:link w:val="2"/>
    <w:rsid w:val="002840EA"/>
    <w:rPr>
      <w:rFonts w:ascii="Times New Roman" w:eastAsia="Lucida Sans Unicode" w:hAnsi="Times New Roman" w:cs="Mangal"/>
      <w:b/>
      <w:kern w:val="2"/>
      <w:sz w:val="28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840E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9676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103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103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3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Calibri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0EA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Mangal"/>
      <w:kern w:val="2"/>
      <w:sz w:val="32"/>
      <w:szCs w:val="20"/>
      <w:lang w:eastAsia="zh-CN" w:bidi="hi-IN"/>
    </w:rPr>
  </w:style>
  <w:style w:type="paragraph" w:styleId="2">
    <w:name w:val="heading 2"/>
    <w:basedOn w:val="a"/>
    <w:next w:val="a"/>
    <w:link w:val="20"/>
    <w:qFormat/>
    <w:rsid w:val="002840EA"/>
    <w:pPr>
      <w:keepNext/>
      <w:widowControl w:val="0"/>
      <w:numPr>
        <w:ilvl w:val="1"/>
        <w:numId w:val="3"/>
      </w:numPr>
      <w:suppressAutoHyphens/>
      <w:jc w:val="center"/>
      <w:outlineLvl w:val="1"/>
    </w:pPr>
    <w:rPr>
      <w:rFonts w:eastAsia="Lucida Sans Unicode" w:cs="Mangal"/>
      <w:b/>
      <w:kern w:val="2"/>
      <w:sz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B54"/>
    <w:pPr>
      <w:widowControl w:val="0"/>
    </w:pPr>
    <w:rPr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DC689D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p10">
    <w:name w:val="p10"/>
    <w:basedOn w:val="a"/>
    <w:rsid w:val="00DC689D"/>
    <w:pPr>
      <w:spacing w:before="100" w:beforeAutospacing="1" w:after="100" w:afterAutospacing="1"/>
    </w:pPr>
  </w:style>
  <w:style w:type="paragraph" w:customStyle="1" w:styleId="p11">
    <w:name w:val="p11"/>
    <w:basedOn w:val="a"/>
    <w:rsid w:val="00DC689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68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8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840EA"/>
    <w:rPr>
      <w:rFonts w:ascii="Times New Roman" w:eastAsia="Lucida Sans Unicode" w:hAnsi="Times New Roman" w:cs="Mangal"/>
      <w:kern w:val="2"/>
      <w:sz w:val="32"/>
      <w:lang w:eastAsia="zh-CN" w:bidi="hi-IN"/>
    </w:rPr>
  </w:style>
  <w:style w:type="character" w:customStyle="1" w:styleId="20">
    <w:name w:val="Заголовок 2 Знак"/>
    <w:basedOn w:val="a0"/>
    <w:link w:val="2"/>
    <w:rsid w:val="002840EA"/>
    <w:rPr>
      <w:rFonts w:ascii="Times New Roman" w:eastAsia="Lucida Sans Unicode" w:hAnsi="Times New Roman" w:cs="Mangal"/>
      <w:b/>
      <w:kern w:val="2"/>
      <w:sz w:val="28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840E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9676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103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103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3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uminichir4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dumini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11</Pages>
  <Words>4347</Words>
  <Characters>24781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главный инженер</dc:creator>
  <cp:lastModifiedBy>МКУ</cp:lastModifiedBy>
  <cp:revision>21</cp:revision>
  <cp:lastPrinted>2023-02-20T12:54:00Z</cp:lastPrinted>
  <dcterms:created xsi:type="dcterms:W3CDTF">2020-02-25T14:02:00Z</dcterms:created>
  <dcterms:modified xsi:type="dcterms:W3CDTF">2023-03-01T07:56:00Z</dcterms:modified>
</cp:coreProperties>
</file>