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83" w:rsidRDefault="00182583" w:rsidP="007347B1">
      <w:pPr>
        <w:pStyle w:val="a7"/>
        <w:shd w:val="clear" w:color="auto" w:fill="FFFFFF"/>
        <w:spacing w:before="0" w:beforeAutospacing="0"/>
        <w:rPr>
          <w:color w:val="212121"/>
          <w:spacing w:val="-5"/>
          <w:sz w:val="28"/>
          <w:szCs w:val="28"/>
        </w:rPr>
      </w:pPr>
      <w:r w:rsidRPr="00182583">
        <w:rPr>
          <w:noProof/>
          <w:color w:val="212121"/>
          <w:spacing w:val="-5"/>
          <w:sz w:val="28"/>
          <w:szCs w:val="28"/>
        </w:rPr>
        <w:drawing>
          <wp:inline distT="0" distB="0" distL="0" distR="0">
            <wp:extent cx="5940425" cy="1087264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744" w:rsidRPr="00E7726D" w:rsidRDefault="00E7726D" w:rsidP="00E7726D">
      <w:pPr>
        <w:pStyle w:val="1"/>
        <w:spacing w:before="0" w:beforeAutospacing="0" w:after="0" w:afterAutospacing="0"/>
        <w:rPr>
          <w:spacing w:val="-8"/>
          <w:sz w:val="28"/>
          <w:szCs w:val="28"/>
        </w:rPr>
      </w:pPr>
      <w:r w:rsidRPr="00E7726D">
        <w:rPr>
          <w:spacing w:val="-8"/>
          <w:sz w:val="28"/>
          <w:szCs w:val="28"/>
        </w:rPr>
        <w:t xml:space="preserve">В Калужской области </w:t>
      </w:r>
      <w:r w:rsidR="00361744" w:rsidRPr="00E7726D">
        <w:rPr>
          <w:spacing w:val="-8"/>
          <w:sz w:val="28"/>
          <w:szCs w:val="28"/>
        </w:rPr>
        <w:t xml:space="preserve"> выдано почти два миллиона электронных больничных</w:t>
      </w:r>
    </w:p>
    <w:p w:rsidR="00361744" w:rsidRPr="00E7726D" w:rsidRDefault="00361744" w:rsidP="00361744">
      <w:pPr>
        <w:rPr>
          <w:sz w:val="28"/>
          <w:szCs w:val="28"/>
        </w:rPr>
      </w:pPr>
    </w:p>
    <w:p w:rsidR="00361744" w:rsidRDefault="00361744" w:rsidP="00E7726D">
      <w:pPr>
        <w:pStyle w:val="a7"/>
        <w:spacing w:before="0" w:beforeAutospacing="0" w:after="0" w:afterAutospacing="0"/>
        <w:rPr>
          <w:spacing w:val="-3"/>
          <w:sz w:val="28"/>
          <w:szCs w:val="28"/>
        </w:rPr>
      </w:pPr>
      <w:r w:rsidRPr="00E7726D">
        <w:rPr>
          <w:spacing w:val="-3"/>
          <w:sz w:val="28"/>
          <w:szCs w:val="28"/>
        </w:rPr>
        <w:t xml:space="preserve">Социальным Фондом России в октябре оформлен  200-миллионный листок временной нетрудоспособности в электронной форме. </w:t>
      </w:r>
      <w:r w:rsidR="00E7726D" w:rsidRPr="00E7726D">
        <w:rPr>
          <w:spacing w:val="-3"/>
          <w:sz w:val="28"/>
          <w:szCs w:val="28"/>
        </w:rPr>
        <w:t xml:space="preserve"> В нашем регионе </w:t>
      </w:r>
      <w:r w:rsidRPr="00E7726D">
        <w:rPr>
          <w:spacing w:val="-3"/>
          <w:sz w:val="28"/>
          <w:szCs w:val="28"/>
        </w:rPr>
        <w:t xml:space="preserve"> с момента введения  электронного больничного сф</w:t>
      </w:r>
      <w:r w:rsidR="00E7726D" w:rsidRPr="00E7726D">
        <w:rPr>
          <w:spacing w:val="-3"/>
          <w:sz w:val="28"/>
          <w:szCs w:val="28"/>
        </w:rPr>
        <w:t>ормировано 1 841 968 документов.</w:t>
      </w:r>
    </w:p>
    <w:p w:rsidR="00E7726D" w:rsidRPr="00E7726D" w:rsidRDefault="00E7726D" w:rsidP="00E7726D">
      <w:pPr>
        <w:pStyle w:val="a7"/>
        <w:spacing w:before="0" w:beforeAutospacing="0" w:after="0" w:afterAutospacing="0"/>
        <w:rPr>
          <w:spacing w:val="-3"/>
          <w:sz w:val="28"/>
          <w:szCs w:val="28"/>
        </w:rPr>
      </w:pPr>
    </w:p>
    <w:p w:rsidR="00361744" w:rsidRDefault="00361744" w:rsidP="00E7726D">
      <w:pPr>
        <w:pStyle w:val="a7"/>
        <w:spacing w:before="0" w:beforeAutospacing="0" w:after="0" w:afterAutospacing="0"/>
        <w:rPr>
          <w:spacing w:val="-3"/>
          <w:sz w:val="28"/>
          <w:szCs w:val="28"/>
        </w:rPr>
      </w:pPr>
      <w:r w:rsidRPr="00E7726D">
        <w:rPr>
          <w:spacing w:val="-3"/>
          <w:sz w:val="28"/>
          <w:szCs w:val="28"/>
        </w:rPr>
        <w:t>Компании получают данные о больничных листах в цифровом виде, что снижает объем бумажной работы и вероятность сделать ошибку при заполнении сведений. Работники, в свою очередь, получают выплаты по нетрудоспособности без обращений и подачи каких-либо документов. После того как медицинская организация закрывает больничный, а в Социальный фонд приходят необходимые сведения,</w:t>
      </w:r>
      <w:bookmarkStart w:id="0" w:name="_GoBack"/>
      <w:bookmarkEnd w:id="0"/>
      <w:r w:rsidRPr="00E7726D">
        <w:rPr>
          <w:spacing w:val="-3"/>
          <w:sz w:val="28"/>
          <w:szCs w:val="28"/>
        </w:rPr>
        <w:t>пособие назначается в течение 10 дней.</w:t>
      </w:r>
    </w:p>
    <w:p w:rsidR="00E7726D" w:rsidRPr="00E7726D" w:rsidRDefault="00E7726D" w:rsidP="00E7726D">
      <w:pPr>
        <w:pStyle w:val="a7"/>
        <w:spacing w:before="0" w:beforeAutospacing="0" w:after="0" w:afterAutospacing="0"/>
        <w:rPr>
          <w:spacing w:val="-3"/>
          <w:sz w:val="28"/>
          <w:szCs w:val="28"/>
        </w:rPr>
      </w:pPr>
    </w:p>
    <w:p w:rsidR="00361744" w:rsidRDefault="00361744" w:rsidP="00E7726D">
      <w:pPr>
        <w:pStyle w:val="a7"/>
        <w:spacing w:before="0" w:beforeAutospacing="0" w:after="0" w:afterAutospacing="0"/>
        <w:rPr>
          <w:spacing w:val="-3"/>
          <w:sz w:val="28"/>
          <w:szCs w:val="28"/>
        </w:rPr>
      </w:pPr>
      <w:r w:rsidRPr="00E7726D">
        <w:rPr>
          <w:spacing w:val="-3"/>
          <w:sz w:val="28"/>
          <w:szCs w:val="28"/>
        </w:rPr>
        <w:t xml:space="preserve">Переход на электронный формат также предоставил работникам постоянный доступ к информации о больничных выплатах. Соответствующие данные теперь всегда доступны в личном кабинете на портале </w:t>
      </w:r>
      <w:proofErr w:type="spellStart"/>
      <w:r w:rsidRPr="00E7726D">
        <w:rPr>
          <w:spacing w:val="-3"/>
          <w:sz w:val="28"/>
          <w:szCs w:val="28"/>
        </w:rPr>
        <w:t>госуслуг</w:t>
      </w:r>
      <w:proofErr w:type="spellEnd"/>
      <w:r w:rsidRPr="00E7726D">
        <w:rPr>
          <w:spacing w:val="-3"/>
          <w:sz w:val="28"/>
          <w:szCs w:val="28"/>
        </w:rPr>
        <w:t>. Здесь легко отслеживать сведения об открытии больничного листа, его продлении, закрытии, размере и прочей информации.</w:t>
      </w:r>
    </w:p>
    <w:p w:rsidR="00E7726D" w:rsidRPr="00E7726D" w:rsidRDefault="00E7726D" w:rsidP="00E7726D">
      <w:pPr>
        <w:pStyle w:val="a7"/>
        <w:spacing w:before="0" w:beforeAutospacing="0" w:after="0" w:afterAutospacing="0"/>
        <w:rPr>
          <w:spacing w:val="-3"/>
          <w:sz w:val="28"/>
          <w:szCs w:val="28"/>
        </w:rPr>
      </w:pPr>
    </w:p>
    <w:p w:rsidR="00361744" w:rsidRDefault="00361744" w:rsidP="00E7726D">
      <w:pPr>
        <w:pStyle w:val="a7"/>
        <w:spacing w:before="0" w:beforeAutospacing="0" w:after="0" w:afterAutospacing="0"/>
        <w:rPr>
          <w:spacing w:val="-3"/>
          <w:sz w:val="28"/>
          <w:szCs w:val="28"/>
        </w:rPr>
      </w:pPr>
      <w:r w:rsidRPr="00E7726D">
        <w:rPr>
          <w:spacing w:val="-3"/>
          <w:sz w:val="28"/>
          <w:szCs w:val="28"/>
        </w:rPr>
        <w:t xml:space="preserve">Цифровой формат, помимо этого, поспособствовал отказу от справок о зарплате для расчета больничных выплат. С 2023 года организации </w:t>
      </w:r>
      <w:r w:rsidR="00E7726D" w:rsidRPr="00E7726D">
        <w:rPr>
          <w:spacing w:val="-3"/>
          <w:sz w:val="28"/>
          <w:szCs w:val="28"/>
        </w:rPr>
        <w:t xml:space="preserve"> Калужской области </w:t>
      </w:r>
      <w:r w:rsidRPr="00E7726D">
        <w:rPr>
          <w:spacing w:val="-3"/>
          <w:sz w:val="28"/>
          <w:szCs w:val="28"/>
        </w:rPr>
        <w:t>могут не выдавать такой документ, а работники могут не представлять его по новому месту работы.</w:t>
      </w:r>
      <w:r w:rsidR="00E7726D" w:rsidRPr="00E7726D">
        <w:rPr>
          <w:spacing w:val="-3"/>
          <w:sz w:val="28"/>
          <w:szCs w:val="28"/>
        </w:rPr>
        <w:t xml:space="preserve"> ОСФР по Калужской области </w:t>
      </w:r>
      <w:r w:rsidRPr="00E7726D">
        <w:rPr>
          <w:spacing w:val="-3"/>
          <w:sz w:val="28"/>
          <w:szCs w:val="28"/>
        </w:rPr>
        <w:t>получает все необходимые сведения из Федеральной налоговой службы. В результате из медицинских организаций приходят данные о закрытии больничного, из ФНС – данные о зарплате, после чего фонд может рассчитать пособие по временной нетрудоспособности, чтобы напрямую без участия работодателя перечислить денежные средства.</w:t>
      </w:r>
    </w:p>
    <w:p w:rsidR="00E7726D" w:rsidRPr="00E7726D" w:rsidRDefault="00E7726D" w:rsidP="00E7726D">
      <w:pPr>
        <w:pStyle w:val="a7"/>
        <w:spacing w:before="0" w:beforeAutospacing="0" w:after="0" w:afterAutospacing="0"/>
        <w:rPr>
          <w:spacing w:val="-3"/>
          <w:sz w:val="28"/>
          <w:szCs w:val="28"/>
        </w:rPr>
      </w:pPr>
    </w:p>
    <w:p w:rsidR="00E7726D" w:rsidRPr="00E7726D" w:rsidRDefault="00E7726D" w:rsidP="00E7726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7726D">
        <w:rPr>
          <w:sz w:val="28"/>
          <w:szCs w:val="28"/>
        </w:rPr>
        <w:t xml:space="preserve">Напоминаем, выплаты по больничному листу производятся Социальным фондом в </w:t>
      </w:r>
      <w:proofErr w:type="spellStart"/>
      <w:r w:rsidRPr="00E7726D">
        <w:rPr>
          <w:sz w:val="28"/>
          <w:szCs w:val="28"/>
        </w:rPr>
        <w:t>беззаявительном</w:t>
      </w:r>
      <w:proofErr w:type="spellEnd"/>
      <w:r w:rsidRPr="00E7726D">
        <w:rPr>
          <w:sz w:val="28"/>
          <w:szCs w:val="28"/>
        </w:rPr>
        <w:t xml:space="preserve"> порядке, в течение 10 рабочих дней после поступления от работодателя всех необходимых сведений для расчета. </w:t>
      </w:r>
    </w:p>
    <w:p w:rsidR="00E7726D" w:rsidRPr="00E7726D" w:rsidRDefault="00E7726D" w:rsidP="00E7726D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E7726D">
        <w:rPr>
          <w:b/>
          <w:sz w:val="28"/>
          <w:szCs w:val="28"/>
        </w:rPr>
        <w:t xml:space="preserve">Если пособие не пришло вовремя обратитесь в ОСФР по Калужской области по телефону регионального </w:t>
      </w:r>
      <w:proofErr w:type="spellStart"/>
      <w:r w:rsidRPr="00E7726D">
        <w:rPr>
          <w:b/>
          <w:sz w:val="28"/>
          <w:szCs w:val="28"/>
        </w:rPr>
        <w:t>контакт-центра</w:t>
      </w:r>
      <w:proofErr w:type="spellEnd"/>
      <w:r w:rsidRPr="00E7726D">
        <w:rPr>
          <w:b/>
          <w:sz w:val="28"/>
          <w:szCs w:val="28"/>
        </w:rPr>
        <w:t>: 8-800-200-0195 (звонок бесплатный).</w:t>
      </w:r>
    </w:p>
    <w:p w:rsidR="00E7726D" w:rsidRDefault="00E7726D" w:rsidP="00E7726D">
      <w:pPr>
        <w:pStyle w:val="a7"/>
        <w:spacing w:before="0" w:beforeAutospacing="0" w:after="0" w:afterAutospacing="0"/>
        <w:rPr>
          <w:spacing w:val="-3"/>
        </w:rPr>
      </w:pPr>
    </w:p>
    <w:p w:rsidR="00361744" w:rsidRDefault="00361744" w:rsidP="007975D9">
      <w:pPr>
        <w:pStyle w:val="a7"/>
        <w:shd w:val="clear" w:color="auto" w:fill="FFFFFF"/>
        <w:spacing w:before="0" w:beforeAutospacing="0"/>
        <w:jc w:val="both"/>
        <w:rPr>
          <w:i/>
          <w:color w:val="212121"/>
          <w:spacing w:val="-5"/>
          <w:sz w:val="28"/>
          <w:szCs w:val="28"/>
        </w:rPr>
      </w:pPr>
    </w:p>
    <w:p w:rsidR="006F06A4" w:rsidRPr="00380217" w:rsidRDefault="00CD752E" w:rsidP="007975D9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D752E">
        <w:rPr>
          <w:i/>
          <w:color w:val="212121"/>
          <w:spacing w:val="-5"/>
          <w:sz w:val="28"/>
          <w:szCs w:val="28"/>
        </w:rPr>
        <w:t xml:space="preserve">Пресс-служба ОСФР по Калужской области </w:t>
      </w:r>
    </w:p>
    <w:sectPr w:rsidR="006F06A4" w:rsidRPr="00380217" w:rsidSect="00E77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03F68"/>
    <w:multiLevelType w:val="hybridMultilevel"/>
    <w:tmpl w:val="8F02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743DC"/>
    <w:rsid w:val="000F5287"/>
    <w:rsid w:val="00182583"/>
    <w:rsid w:val="001C18A2"/>
    <w:rsid w:val="003341D1"/>
    <w:rsid w:val="00361744"/>
    <w:rsid w:val="00380217"/>
    <w:rsid w:val="003E44E4"/>
    <w:rsid w:val="004019FE"/>
    <w:rsid w:val="004B0274"/>
    <w:rsid w:val="005520A3"/>
    <w:rsid w:val="006F06A4"/>
    <w:rsid w:val="007347B1"/>
    <w:rsid w:val="00764EE8"/>
    <w:rsid w:val="007975D9"/>
    <w:rsid w:val="007E73D8"/>
    <w:rsid w:val="009743DC"/>
    <w:rsid w:val="00A5182F"/>
    <w:rsid w:val="00C117F6"/>
    <w:rsid w:val="00C15985"/>
    <w:rsid w:val="00CD752E"/>
    <w:rsid w:val="00DB273F"/>
    <w:rsid w:val="00E70A60"/>
    <w:rsid w:val="00E7726D"/>
    <w:rsid w:val="00EF6BD1"/>
    <w:rsid w:val="00F2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17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02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0274"/>
    <w:pPr>
      <w:ind w:left="720"/>
      <w:contextualSpacing/>
    </w:pPr>
    <w:rPr>
      <w:rFonts w:eastAsiaTheme="minorHAnsi"/>
    </w:rPr>
  </w:style>
  <w:style w:type="paragraph" w:styleId="a7">
    <w:name w:val="Normal (Web)"/>
    <w:basedOn w:val="a"/>
    <w:uiPriority w:val="99"/>
    <w:unhideWhenUsed/>
    <w:rsid w:val="007347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61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17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02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0274"/>
    <w:pPr>
      <w:ind w:left="720"/>
      <w:contextualSpacing/>
    </w:pPr>
    <w:rPr>
      <w:rFonts w:eastAsiaTheme="minorHAnsi"/>
    </w:rPr>
  </w:style>
  <w:style w:type="paragraph" w:styleId="a7">
    <w:name w:val="Normal (Web)"/>
    <w:basedOn w:val="a"/>
    <w:uiPriority w:val="99"/>
    <w:unhideWhenUsed/>
    <w:rsid w:val="007347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61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F438-1B96-4257-B3DD-C580A74C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Сомова Светлана Петровна</cp:lastModifiedBy>
  <cp:revision>2</cp:revision>
  <cp:lastPrinted>2023-01-17T06:27:00Z</cp:lastPrinted>
  <dcterms:created xsi:type="dcterms:W3CDTF">2023-11-02T07:05:00Z</dcterms:created>
  <dcterms:modified xsi:type="dcterms:W3CDTF">2023-11-02T07:05:00Z</dcterms:modified>
</cp:coreProperties>
</file>