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4F" w:rsidRDefault="0074404F" w:rsidP="002B1965">
      <w:pPr>
        <w:shd w:val="clear" w:color="auto" w:fill="FFFFFF"/>
        <w:spacing w:after="150" w:line="360" w:lineRule="atLeast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4404F" w:rsidRPr="008D1783" w:rsidRDefault="0074404F" w:rsidP="002B1965">
      <w:pPr>
        <w:shd w:val="clear" w:color="auto" w:fill="FFFFFF"/>
        <w:spacing w:after="150" w:line="36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1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83" w:rsidRPr="008D1783" w:rsidRDefault="008D1783" w:rsidP="0071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7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Отделение СФР по Калужской области обеспечило жителя Обнинска современным протезом с микропроцессорным управлением</w:t>
      </w:r>
    </w:p>
    <w:p w:rsidR="008D1783" w:rsidRPr="008D1783" w:rsidRDefault="008D1783" w:rsidP="00712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Отделение Социального фонда России по Калужской области бесплатно обеспечило жителя г. Обнинска, получившего травму на производстве, </w:t>
      </w:r>
      <w:proofErr w:type="spellStart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высокофункциональным</w:t>
      </w:r>
      <w:proofErr w:type="spellEnd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протезом руки.</w:t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Протез предплечья оснащен микропроцессорным управлением, которое реагирует на естественные мышечные импульсы. Каждый палец усилен электромеханическим приводом. Стоимость такого изделия составляет более 3 миллионов рублей.</w:t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Напоминаем, что обеспечение граждан, пострадавших на производстве, протезно-ортопедическими изделиями ведется фондом на основании решения органов </w:t>
      </w:r>
      <w:proofErr w:type="gramStart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медико-социальной</w:t>
      </w:r>
      <w:proofErr w:type="gramEnd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экспертизы при наличии соответствующих медицинских показаний. Данная мера социальной поддержки осуществляется в рамках финансирования расходов на медицинскую, социальную и профессиональную реабилитацию граждан, получивших травму на рабочем месте.</w:t>
      </w:r>
      <w:bookmarkStart w:id="0" w:name="_GoBack"/>
      <w:bookmarkEnd w:id="0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прошлом году Отделением </w:t>
      </w:r>
      <w:proofErr w:type="spellStart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Соцфонда</w:t>
      </w:r>
      <w:proofErr w:type="spellEnd"/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направлено более 35,5 миллионов рублей на медицинскую, социальную и профессиональную реабилитацию пострадавших в Калужской области, из них почти половину составили расходы на изготовление протезно-ортопедических изделий», — отметила заместитель управляющего ОСФР по Калужской области Ольга Иванченко.</w:t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1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году отделение фонда планирует направить на эти цели более  44 миллионов рублей.</w:t>
      </w:r>
    </w:p>
    <w:p w:rsidR="008D1783" w:rsidRPr="008D1783" w:rsidRDefault="008D1783" w:rsidP="007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83" w:rsidRPr="008D1783" w:rsidRDefault="008D1783" w:rsidP="007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F5" w:rsidRPr="0074404F" w:rsidRDefault="0074404F" w:rsidP="00712B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74404F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Пресс-служба ОСФР по Калужской области </w:t>
      </w:r>
    </w:p>
    <w:p w:rsidR="00DF488C" w:rsidRDefault="0074404F" w:rsidP="00712B25">
      <w:pPr>
        <w:jc w:val="both"/>
        <w:rPr>
          <w:rFonts w:ascii="Times New Roman" w:hAnsi="Times New Roman" w:cs="Times New Roman"/>
          <w:sz w:val="28"/>
          <w:szCs w:val="28"/>
        </w:rPr>
      </w:pPr>
      <w:r w:rsidRPr="0074404F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74404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4404F">
        <w:rPr>
          <w:rFonts w:ascii="Times New Roman" w:hAnsi="Times New Roman" w:cs="Times New Roman"/>
          <w:sz w:val="28"/>
          <w:szCs w:val="28"/>
        </w:rPr>
        <w:t>ел.:8(4842)50-71-03</w:t>
      </w:r>
    </w:p>
    <w:p w:rsidR="00F47581" w:rsidRPr="0074404F" w:rsidRDefault="00F4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59467"/>
            <wp:effectExtent l="19050" t="0" r="3175" b="0"/>
            <wp:docPr id="2" name="Рисунок 1" descr="C:\Users\050SomovaSP\Desktop\ПРотез предплеч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ПРотез предплечь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581" w:rsidRPr="0074404F" w:rsidSect="0050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5B7"/>
    <w:rsid w:val="00117930"/>
    <w:rsid w:val="0018187B"/>
    <w:rsid w:val="0020623A"/>
    <w:rsid w:val="002B1965"/>
    <w:rsid w:val="003B71E5"/>
    <w:rsid w:val="004032E1"/>
    <w:rsid w:val="004161F9"/>
    <w:rsid w:val="00452028"/>
    <w:rsid w:val="00474B8B"/>
    <w:rsid w:val="00506CAD"/>
    <w:rsid w:val="005655B7"/>
    <w:rsid w:val="00610CF5"/>
    <w:rsid w:val="00712B25"/>
    <w:rsid w:val="0074404F"/>
    <w:rsid w:val="0079233C"/>
    <w:rsid w:val="00820FDC"/>
    <w:rsid w:val="008D1783"/>
    <w:rsid w:val="00952721"/>
    <w:rsid w:val="00B32367"/>
    <w:rsid w:val="00BC7EB6"/>
    <w:rsid w:val="00DF488C"/>
    <w:rsid w:val="00F22BB4"/>
    <w:rsid w:val="00F47581"/>
    <w:rsid w:val="00FD66C6"/>
    <w:rsid w:val="00FE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15</cp:revision>
  <cp:lastPrinted>2023-10-11T10:53:00Z</cp:lastPrinted>
  <dcterms:created xsi:type="dcterms:W3CDTF">2023-10-11T10:51:00Z</dcterms:created>
  <dcterms:modified xsi:type="dcterms:W3CDTF">2023-11-21T07:34:00Z</dcterms:modified>
</cp:coreProperties>
</file>