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80" w:rsidRDefault="00A40B80" w:rsidP="00B67BFD">
      <w:pPr>
        <w:pStyle w:val="a4"/>
        <w:jc w:val="both"/>
      </w:pPr>
      <w:bookmarkStart w:id="0" w:name="_GoBack"/>
      <w:bookmarkEnd w:id="0"/>
      <w:r w:rsidRPr="00A40B80">
        <w:rPr>
          <w:noProof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C7" w:rsidRPr="00830403" w:rsidRDefault="001775C7" w:rsidP="001775C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Свыше  6,5  тысяч </w:t>
      </w:r>
      <w:r w:rsidRPr="00AB1F0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работающих родителей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в</w:t>
      </w:r>
      <w:r w:rsidRPr="00AB1F0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Калужской области получают </w:t>
      </w:r>
      <w:r w:rsidR="000B50C7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в 2024 году </w:t>
      </w:r>
      <w:r w:rsidRPr="00AB1F0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пособие по уходу за ребенком до 1,5 лет</w:t>
      </w:r>
    </w:p>
    <w:p w:rsidR="001775C7" w:rsidRPr="00AB1F0C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начала </w:t>
      </w:r>
      <w:r w:rsidR="000B50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года н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выплату </w:t>
      </w:r>
      <w:r w:rsidR="000B50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вида пособия 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Отделение СФР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Калужской области 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направило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более 400 миллионов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Получателями стали 6585 калужан.</w:t>
      </w:r>
    </w:p>
    <w:p w:rsidR="001775C7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43282">
        <w:rPr>
          <w:rFonts w:ascii="Times New Roman" w:eastAsia="Times New Roman" w:hAnsi="Times New Roman" w:cs="Times New Roman"/>
          <w:color w:val="212121"/>
          <w:sz w:val="28"/>
          <w:szCs w:val="28"/>
        </w:rPr>
        <w:t>По общему правилу 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змер ежемесячного пособия на одного ребёнка составляет </w:t>
      </w:r>
      <w:r w:rsidRPr="0064328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40% от среднего заработка родителя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 последние два года. Пособие не может быть ниже минимального значения и превышать максимальное. </w:t>
      </w:r>
    </w:p>
    <w:p w:rsidR="001775C7" w:rsidRPr="00AB1F0C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С 1 февраля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г. минимальный размер пособия по уходу за ребёнком составляет –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9227,24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рублей, а </w:t>
      </w:r>
      <w:proofErr w:type="gramStart"/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максимальный</w:t>
      </w:r>
      <w:proofErr w:type="gramEnd"/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49123,07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рублей. Каждый год размер индексируется.</w:t>
      </w:r>
    </w:p>
    <w:p w:rsidR="001775C7" w:rsidRPr="00643282" w:rsidRDefault="001775C7" w:rsidP="00177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DC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в семье два и более ребёнка младше полутора лет, пособие выплачивается на каждого малыша.</w:t>
      </w:r>
      <w:r w:rsidRPr="00B361DC">
        <w:rPr>
          <w:rFonts w:ascii="Times New Roman" w:eastAsia="Times New Roman" w:hAnsi="Times New Roman" w:cs="Times New Roman"/>
          <w:sz w:val="28"/>
          <w:szCs w:val="28"/>
        </w:rPr>
        <w:t xml:space="preserve"> При этом суммарный размер выплаты не может превышать 100 процентов среднего заработка,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61DC">
        <w:rPr>
          <w:rFonts w:ascii="Times New Roman" w:eastAsia="Times New Roman" w:hAnsi="Times New Roman" w:cs="Times New Roman"/>
          <w:sz w:val="28"/>
          <w:szCs w:val="28"/>
        </w:rPr>
        <w:t>не может быть меньше суммы двух размеров минимального пособия.</w:t>
      </w:r>
    </w:p>
    <w:p w:rsidR="001775C7" w:rsidRPr="00AB1F0C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Ежемесячное пособие по уходу за ребёнком до полутора лет может полу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чать один из родителей, опекун 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или другой родственник, который ухаживает за ребёнком.</w:t>
      </w:r>
    </w:p>
    <w:p w:rsidR="001775C7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Пособие оформляется вместе с отпуском по уходу за ребёнком. Документы подают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работодателю, который направляет необходимые сведения в О</w:t>
      </w:r>
      <w:r w:rsidR="000B50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тделение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СФР по Калужской области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775C7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Первая выплата направляется в течение 10 рабочих дней с момента предоставления сведений работодателем, каждая последующая выплата в  нашем регионе приходит 8 числа за полный календарный месяц.</w:t>
      </w:r>
    </w:p>
    <w:p w:rsidR="001775C7" w:rsidRPr="001775C7" w:rsidRDefault="001775C7" w:rsidP="001775C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Напомним, с 2024 года право на получение  </w:t>
      </w:r>
      <w:r w:rsidRPr="00B511B6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ежемесячного пособия по уходу за ребенком до 1,5 лет сохраняется за получателем в случае досрочного выхода из декретного отпуска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 Нововведение касается также и тех, кто трудится во время отпуска на условиях неполного рабочего дня, работает на дому или дистанционно.</w:t>
      </w:r>
    </w:p>
    <w:p w:rsidR="001775C7" w:rsidRPr="00B511B6" w:rsidRDefault="001775C7" w:rsidP="001775C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282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Пресс-</w:t>
      </w:r>
      <w:r w:rsidR="00B511B6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служба ОСФР по Калужской области, к</w:t>
      </w:r>
      <w:r w:rsidRPr="00B67BFD">
        <w:rPr>
          <w:rFonts w:ascii="Times New Roman" w:hAnsi="Times New Roman" w:cs="Times New Roman"/>
          <w:i/>
          <w:sz w:val="24"/>
          <w:szCs w:val="24"/>
        </w:rPr>
        <w:t>онт</w:t>
      </w:r>
      <w:proofErr w:type="gramStart"/>
      <w:r w:rsidRPr="00B67BFD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B67BFD">
        <w:rPr>
          <w:rFonts w:ascii="Times New Roman" w:hAnsi="Times New Roman" w:cs="Times New Roman"/>
          <w:i/>
          <w:sz w:val="24"/>
          <w:szCs w:val="24"/>
        </w:rPr>
        <w:t>ел.:8(4842)50-71-03</w:t>
      </w:r>
    </w:p>
    <w:sectPr w:rsidR="001775C7" w:rsidRPr="00B511B6" w:rsidSect="00B511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085"/>
    <w:multiLevelType w:val="hybridMultilevel"/>
    <w:tmpl w:val="A0E8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80"/>
    <w:rsid w:val="000007DC"/>
    <w:rsid w:val="00020A23"/>
    <w:rsid w:val="000578E4"/>
    <w:rsid w:val="00070780"/>
    <w:rsid w:val="000B50C7"/>
    <w:rsid w:val="000C6511"/>
    <w:rsid w:val="000E151E"/>
    <w:rsid w:val="001775C7"/>
    <w:rsid w:val="0022205D"/>
    <w:rsid w:val="00306640"/>
    <w:rsid w:val="003110D5"/>
    <w:rsid w:val="00363885"/>
    <w:rsid w:val="003839A1"/>
    <w:rsid w:val="003F6F49"/>
    <w:rsid w:val="00500272"/>
    <w:rsid w:val="005C31ED"/>
    <w:rsid w:val="00680DE2"/>
    <w:rsid w:val="00761E3A"/>
    <w:rsid w:val="008561B3"/>
    <w:rsid w:val="0089789B"/>
    <w:rsid w:val="00913B29"/>
    <w:rsid w:val="009A646E"/>
    <w:rsid w:val="009E35B0"/>
    <w:rsid w:val="009E758E"/>
    <w:rsid w:val="00A2606F"/>
    <w:rsid w:val="00A40B80"/>
    <w:rsid w:val="00A90AC2"/>
    <w:rsid w:val="00AE2303"/>
    <w:rsid w:val="00B511B6"/>
    <w:rsid w:val="00B53918"/>
    <w:rsid w:val="00B67BFD"/>
    <w:rsid w:val="00BD1BB6"/>
    <w:rsid w:val="00C11F76"/>
    <w:rsid w:val="00C20076"/>
    <w:rsid w:val="00C717AB"/>
    <w:rsid w:val="00C7240F"/>
    <w:rsid w:val="00D11CE2"/>
    <w:rsid w:val="00D5558C"/>
    <w:rsid w:val="00DE1A9C"/>
    <w:rsid w:val="00E01799"/>
    <w:rsid w:val="00E87717"/>
    <w:rsid w:val="00EA5DB5"/>
    <w:rsid w:val="00EE3195"/>
    <w:rsid w:val="00EF733A"/>
    <w:rsid w:val="00F06384"/>
    <w:rsid w:val="00F67E73"/>
    <w:rsid w:val="00FC3B27"/>
    <w:rsid w:val="00FD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0B80"/>
    <w:rPr>
      <w:b/>
      <w:bCs/>
    </w:rPr>
  </w:style>
  <w:style w:type="paragraph" w:customStyle="1" w:styleId="western">
    <w:name w:val="western"/>
    <w:basedOn w:val="a"/>
    <w:rsid w:val="00C7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9C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C2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0B80"/>
    <w:rPr>
      <w:b/>
      <w:bCs/>
    </w:rPr>
  </w:style>
  <w:style w:type="paragraph" w:customStyle="1" w:styleId="western">
    <w:name w:val="western"/>
    <w:basedOn w:val="a"/>
    <w:rsid w:val="00C7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9C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C2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2024-07-11T06:59:00Z</dcterms:created>
  <dcterms:modified xsi:type="dcterms:W3CDTF">2024-07-11T06:59:00Z</dcterms:modified>
</cp:coreProperties>
</file>