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F5" w:rsidRPr="00801F14" w:rsidRDefault="00A70BF5" w:rsidP="007326A9">
      <w:pPr>
        <w:framePr w:w="9639" w:h="4777" w:hRule="exact" w:hSpace="284" w:vSpace="284" w:wrap="around" w:vAnchor="page" w:hAnchor="page" w:x="1613" w:y="301" w:anchorLock="1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</w:p>
    <w:p w:rsidR="00A70BF5" w:rsidRDefault="00B60AB1" w:rsidP="007326A9">
      <w:pPr>
        <w:pStyle w:val="1"/>
        <w:framePr w:w="9639" w:h="4777" w:hRule="exact" w:hSpace="284" w:vSpace="284" w:wrap="around" w:vAnchor="page" w:hAnchor="page" w:x="1613" w:y="301" w:anchorLock="1"/>
        <w:spacing w:line="240" w:lineRule="atLeast"/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Думиничский район (многоцветный)1" style="width:42pt;height:44.4pt;visibility:visible">
            <v:imagedata r:id="rId5" o:title=""/>
          </v:shape>
        </w:pict>
      </w:r>
    </w:p>
    <w:p w:rsidR="00A70BF5" w:rsidRDefault="00A70BF5" w:rsidP="007326A9">
      <w:pPr>
        <w:pStyle w:val="a8"/>
        <w:framePr w:w="9639" w:h="4777" w:hRule="exact" w:hSpace="284" w:vSpace="284" w:wrap="around" w:vAnchor="page" w:hAnchor="page" w:x="1613" w:y="301" w:anchorLock="1"/>
        <w:spacing w:line="380" w:lineRule="atLeast"/>
        <w:rPr>
          <w:b w:val="0"/>
          <w:bCs w:val="0"/>
          <w:spacing w:val="106"/>
          <w:sz w:val="22"/>
          <w:szCs w:val="22"/>
        </w:rPr>
      </w:pPr>
    </w:p>
    <w:p w:rsidR="00A70BF5" w:rsidRPr="001D305D" w:rsidRDefault="00A70BF5" w:rsidP="007326A9">
      <w:pPr>
        <w:pStyle w:val="a8"/>
        <w:framePr w:w="9639" w:h="4777" w:hRule="exact" w:hSpace="284" w:vSpace="284" w:wrap="around" w:vAnchor="page" w:hAnchor="page" w:x="1613" w:y="301" w:anchorLock="1"/>
        <w:spacing w:line="380" w:lineRule="atLeast"/>
        <w:rPr>
          <w:bCs w:val="0"/>
          <w:spacing w:val="106"/>
          <w:sz w:val="22"/>
          <w:szCs w:val="22"/>
        </w:rPr>
      </w:pPr>
      <w:r w:rsidRPr="001D305D">
        <w:rPr>
          <w:bCs w:val="0"/>
          <w:spacing w:val="106"/>
          <w:sz w:val="22"/>
          <w:szCs w:val="22"/>
        </w:rPr>
        <w:t>РОССИЙСКАЯ   ФЕДЕРАЦИЯ</w:t>
      </w:r>
    </w:p>
    <w:p w:rsidR="00A70BF5" w:rsidRPr="001D305D" w:rsidRDefault="00A70BF5" w:rsidP="007326A9">
      <w:pPr>
        <w:pStyle w:val="ac"/>
        <w:framePr w:w="9639" w:h="4777" w:hRule="exact" w:hSpace="284" w:vSpace="284" w:wrap="around" w:vAnchor="page" w:hAnchor="page" w:x="1613" w:y="301" w:anchorLock="1"/>
        <w:spacing w:line="380" w:lineRule="atLeast"/>
        <w:rPr>
          <w:bCs w:val="0"/>
        </w:rPr>
      </w:pPr>
      <w:r w:rsidRPr="001D305D">
        <w:rPr>
          <w:bCs w:val="0"/>
        </w:rPr>
        <w:t>Калужская область</w:t>
      </w:r>
    </w:p>
    <w:p w:rsidR="00A70BF5" w:rsidRPr="001D305D" w:rsidRDefault="00A70BF5" w:rsidP="007326A9">
      <w:pPr>
        <w:pStyle w:val="a8"/>
        <w:framePr w:w="9639" w:h="4777" w:hRule="exact" w:hSpace="284" w:vSpace="284" w:wrap="around" w:vAnchor="page" w:hAnchor="page" w:x="1613" w:y="301" w:anchorLock="1"/>
        <w:spacing w:line="240" w:lineRule="atLeast"/>
        <w:rPr>
          <w:bCs w:val="0"/>
        </w:rPr>
      </w:pPr>
      <w:r w:rsidRPr="001D305D">
        <w:rPr>
          <w:bCs w:val="0"/>
        </w:rPr>
        <w:t>Администрация   муниципального   района</w:t>
      </w:r>
    </w:p>
    <w:p w:rsidR="00A70BF5" w:rsidRPr="001D305D" w:rsidRDefault="00A70BF5" w:rsidP="007326A9">
      <w:pPr>
        <w:pStyle w:val="ac"/>
        <w:framePr w:w="9639" w:h="4777" w:hRule="exact" w:hSpace="284" w:vSpace="284" w:wrap="around" w:vAnchor="page" w:hAnchor="page" w:x="1613" w:y="301" w:anchorLock="1"/>
        <w:spacing w:line="380" w:lineRule="atLeas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«ДУМИНИЧСКИЙ РАЙОН»</w:t>
      </w:r>
    </w:p>
    <w:p w:rsidR="00A70BF5" w:rsidRDefault="00A70BF5" w:rsidP="007326A9">
      <w:pPr>
        <w:pStyle w:val="ac"/>
        <w:framePr w:w="9639" w:h="4777" w:hRule="exact" w:hSpace="284" w:vSpace="284" w:wrap="around" w:vAnchor="page" w:hAnchor="page" w:x="1613" w:y="301" w:anchorLock="1"/>
        <w:spacing w:line="380" w:lineRule="atLeast"/>
        <w:rPr>
          <w:bCs w:val="0"/>
          <w:spacing w:val="118"/>
          <w:sz w:val="28"/>
          <w:szCs w:val="28"/>
        </w:rPr>
      </w:pPr>
      <w:r w:rsidRPr="001D305D">
        <w:rPr>
          <w:bCs w:val="0"/>
          <w:spacing w:val="118"/>
          <w:sz w:val="28"/>
          <w:szCs w:val="28"/>
        </w:rPr>
        <w:t>ПОСТАНОВЛЕНИЕ</w:t>
      </w:r>
    </w:p>
    <w:p w:rsidR="00A70BF5" w:rsidRDefault="00A70BF5" w:rsidP="007326A9">
      <w:pPr>
        <w:pStyle w:val="aa"/>
        <w:framePr w:w="9639" w:h="4777" w:hRule="exact" w:hSpace="284" w:vSpace="284" w:wrap="around" w:vAnchor="page" w:hAnchor="page" w:x="1613" w:y="301" w:anchorLock="1"/>
      </w:pPr>
    </w:p>
    <w:p w:rsidR="00A70BF5" w:rsidRDefault="00B60AB1" w:rsidP="007326A9">
      <w:pPr>
        <w:pStyle w:val="aa"/>
        <w:framePr w:w="9639" w:h="4777" w:hRule="exact" w:hSpace="284" w:vSpace="284" w:wrap="around" w:vAnchor="page" w:hAnchor="page" w:x="1613" w:y="301" w:anchorLock="1"/>
      </w:pPr>
      <w:r>
        <w:t xml:space="preserve">« 22 </w:t>
      </w:r>
      <w:r w:rsidR="00A70BF5">
        <w:t xml:space="preserve">» </w:t>
      </w:r>
      <w:r>
        <w:t xml:space="preserve">декабря </w:t>
      </w:r>
      <w:r w:rsidR="00A70BF5">
        <w:t xml:space="preserve"> </w:t>
      </w:r>
      <w:r w:rsidR="00A70BF5" w:rsidRPr="00BC6900">
        <w:rPr>
          <w:sz w:val="26"/>
        </w:rPr>
        <w:t>202</w:t>
      </w:r>
      <w:r w:rsidR="00A70BF5">
        <w:rPr>
          <w:sz w:val="26"/>
        </w:rPr>
        <w:t>1</w:t>
      </w:r>
      <w:r w:rsidR="00A70BF5">
        <w:t>г.</w:t>
      </w:r>
      <w:r w:rsidR="007326A9">
        <w:t xml:space="preserve">                                                                                      </w:t>
      </w:r>
      <w:r w:rsidR="00A70BF5">
        <w:t xml:space="preserve">№ </w:t>
      </w:r>
      <w:r>
        <w:t>559</w:t>
      </w:r>
    </w:p>
    <w:p w:rsidR="00B60AB1" w:rsidRPr="00F13056" w:rsidRDefault="00B60AB1" w:rsidP="007326A9">
      <w:pPr>
        <w:pStyle w:val="aa"/>
        <w:framePr w:w="9639" w:h="4777" w:hRule="exact" w:hSpace="284" w:vSpace="284" w:wrap="around" w:vAnchor="page" w:hAnchor="page" w:x="1613" w:y="301" w:anchorLock="1"/>
        <w:rPr>
          <w:sz w:val="20"/>
          <w:szCs w:val="20"/>
        </w:rPr>
      </w:pPr>
    </w:p>
    <w:p w:rsidR="00A70BF5" w:rsidRDefault="00A70BF5" w:rsidP="007326A9">
      <w:pPr>
        <w:pStyle w:val="a6"/>
        <w:framePr w:w="9639" w:h="4777" w:hRule="exact" w:hSpace="284" w:vSpace="284" w:wrap="around" w:vAnchor="page" w:hAnchor="page" w:x="1613" w:y="301" w:anchorLock="1"/>
        <w:jc w:val="center"/>
      </w:pPr>
    </w:p>
    <w:p w:rsidR="00A70BF5" w:rsidRPr="00801F14" w:rsidRDefault="00A70BF5" w:rsidP="007326A9">
      <w:pPr>
        <w:framePr w:w="9639" w:h="4777" w:hRule="exact" w:hSpace="284" w:vSpace="284" w:wrap="around" w:vAnchor="page" w:hAnchor="page" w:x="1613" w:y="301" w:anchorLock="1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73"/>
      </w:tblGrid>
      <w:tr w:rsidR="00A70BF5" w:rsidRPr="00156439" w:rsidTr="00B76E88">
        <w:trPr>
          <w:trHeight w:val="445"/>
        </w:trPr>
        <w:tc>
          <w:tcPr>
            <w:tcW w:w="6273" w:type="dxa"/>
          </w:tcPr>
          <w:p w:rsidR="00A70BF5" w:rsidRPr="007C0F71" w:rsidRDefault="00A70BF5" w:rsidP="00254E3F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C0F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 утверждении перечня главных администраторов источников финансирования дефицита бюджета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Думиничский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район»</w:t>
            </w:r>
            <w:r w:rsidRPr="007C0F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порядка и сроков внесения изменений в перечень главных администраторов источников </w:t>
            </w:r>
            <w:proofErr w:type="spellStart"/>
            <w:r w:rsidRPr="007C0F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финансированиядефицита</w:t>
            </w:r>
            <w:proofErr w:type="spellEnd"/>
            <w:r w:rsidRPr="007C0F7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бюджета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Думиничский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район»</w:t>
            </w:r>
          </w:p>
          <w:p w:rsidR="00A70BF5" w:rsidRPr="007C0F71" w:rsidRDefault="00A70BF5" w:rsidP="00254E3F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A70BF5" w:rsidRPr="00156439" w:rsidTr="00B76E88">
        <w:trPr>
          <w:trHeight w:val="445"/>
        </w:trPr>
        <w:tc>
          <w:tcPr>
            <w:tcW w:w="6273" w:type="dxa"/>
          </w:tcPr>
          <w:p w:rsidR="00A70BF5" w:rsidRPr="007C0F71" w:rsidRDefault="00A70BF5" w:rsidP="00801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70BF5" w:rsidRPr="00801F14" w:rsidRDefault="00A70BF5" w:rsidP="00254E3F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Zhikaryov" w:hAnsi="Zhikaryov"/>
          <w:b/>
          <w:sz w:val="26"/>
          <w:szCs w:val="26"/>
          <w:lang w:eastAsia="ru-RU"/>
        </w:rPr>
      </w:pPr>
      <w:r w:rsidRPr="007C0F71">
        <w:rPr>
          <w:rFonts w:ascii="Zhikaryov Cyr" w:hAnsi="Zhikaryov Cyr"/>
          <w:sz w:val="26"/>
          <w:szCs w:val="26"/>
          <w:lang w:eastAsia="ru-RU"/>
        </w:rPr>
        <w:t xml:space="preserve">В соответствии с пунктом 3 </w:t>
      </w:r>
      <w:proofErr w:type="spellStart"/>
      <w:r w:rsidRPr="007C0F71">
        <w:rPr>
          <w:rFonts w:ascii="Zhikaryov Cyr" w:hAnsi="Zhikaryov Cyr"/>
          <w:sz w:val="26"/>
          <w:szCs w:val="26"/>
          <w:lang w:eastAsia="ru-RU"/>
        </w:rPr>
        <w:t>иабзацем</w:t>
      </w:r>
      <w:proofErr w:type="spellEnd"/>
      <w:r w:rsidRPr="007C0F71">
        <w:rPr>
          <w:rFonts w:ascii="Zhikaryov Cyr" w:hAnsi="Zhikaryov Cyr"/>
          <w:sz w:val="26"/>
          <w:szCs w:val="26"/>
          <w:lang w:eastAsia="ru-RU"/>
        </w:rPr>
        <w:t xml:space="preserve"> </w:t>
      </w:r>
      <w:r>
        <w:rPr>
          <w:rFonts w:ascii="Zhikaryov Cyr" w:hAnsi="Zhikaryov Cyr"/>
          <w:sz w:val="26"/>
          <w:szCs w:val="26"/>
          <w:lang w:eastAsia="ru-RU"/>
        </w:rPr>
        <w:t>четвертым</w:t>
      </w:r>
      <w:r w:rsidRPr="007C0F71">
        <w:rPr>
          <w:rFonts w:ascii="Zhikaryov Cyr" w:hAnsi="Zhikaryov Cyr"/>
          <w:sz w:val="26"/>
          <w:szCs w:val="26"/>
          <w:lang w:eastAsia="ru-RU"/>
        </w:rPr>
        <w:t xml:space="preserve"> пункта 4 статьи 160.2 Бюджетного кодекса Российской Федерации</w:t>
      </w:r>
      <w:r w:rsidRPr="007C0F71">
        <w:rPr>
          <w:rFonts w:ascii="Zhikaryov" w:hAnsi="Zhikaryov"/>
          <w:sz w:val="26"/>
          <w:szCs w:val="26"/>
          <w:lang w:eastAsia="ru-RU"/>
        </w:rPr>
        <w:t xml:space="preserve">, </w:t>
      </w:r>
      <w:r w:rsidRPr="007C0F71">
        <w:rPr>
          <w:rFonts w:ascii="Zhikaryov Cyr" w:hAnsi="Zhikaryov Cyr"/>
          <w:sz w:val="26"/>
          <w:szCs w:val="26"/>
          <w:lang w:eastAsia="ru-RU"/>
        </w:rPr>
        <w:t xml:space="preserve">постановлением Правительства </w:t>
      </w:r>
      <w:proofErr w:type="gramStart"/>
      <w:r w:rsidRPr="007C0F71">
        <w:rPr>
          <w:rFonts w:ascii="Zhikaryov Cyr" w:hAnsi="Zhikaryov Cyr"/>
          <w:sz w:val="26"/>
          <w:szCs w:val="26"/>
          <w:lang w:eastAsia="ru-RU"/>
        </w:rPr>
        <w:t xml:space="preserve">Российской Федерации от 16.09.2021 № 1568 «Об утверждении общих </w:t>
      </w:r>
      <w:proofErr w:type="spellStart"/>
      <w:r w:rsidRPr="007C0F71">
        <w:rPr>
          <w:rFonts w:ascii="Zhikaryov Cyr" w:hAnsi="Zhikaryov Cyr"/>
          <w:sz w:val="26"/>
          <w:szCs w:val="26"/>
          <w:lang w:eastAsia="ru-RU"/>
        </w:rPr>
        <w:t>требованийк</w:t>
      </w:r>
      <w:proofErr w:type="spellEnd"/>
      <w:r w:rsidRPr="007C0F71">
        <w:rPr>
          <w:rFonts w:ascii="Zhikaryov Cyr" w:hAnsi="Zhikaryov Cyr"/>
          <w:sz w:val="26"/>
          <w:szCs w:val="26"/>
          <w:lang w:eastAsia="ru-RU"/>
        </w:rPr>
        <w:t xml:space="preserve">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</w:t>
      </w:r>
      <w:r w:rsidRPr="00EA2FB0">
        <w:rPr>
          <w:rFonts w:ascii="Zhikaryov Cyr" w:hAnsi="Zhikaryov Cyr"/>
          <w:sz w:val="26"/>
          <w:szCs w:val="26"/>
          <w:lang w:eastAsia="ru-RU"/>
        </w:rPr>
        <w:t xml:space="preserve">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</w:t>
      </w:r>
      <w:proofErr w:type="gramEnd"/>
      <w:r w:rsidRPr="00EA2FB0">
        <w:rPr>
          <w:rFonts w:ascii="Zhikaryov Cyr" w:hAnsi="Zhikaryov Cyr"/>
          <w:sz w:val="26"/>
          <w:szCs w:val="26"/>
          <w:lang w:eastAsia="ru-RU"/>
        </w:rPr>
        <w:t xml:space="preserve">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</w:t>
      </w:r>
      <w:proofErr w:type="spellStart"/>
      <w:r w:rsidRPr="00EA2FB0">
        <w:rPr>
          <w:rFonts w:ascii="Zhikaryov Cyr" w:hAnsi="Zhikaryov Cyr"/>
          <w:sz w:val="26"/>
          <w:szCs w:val="26"/>
          <w:lang w:eastAsia="ru-RU"/>
        </w:rPr>
        <w:t>бюджета»</w:t>
      </w:r>
      <w:proofErr w:type="gramStart"/>
      <w:r>
        <w:rPr>
          <w:rFonts w:ascii="Zhikaryov" w:hAnsi="Zhikaryov"/>
          <w:sz w:val="26"/>
          <w:szCs w:val="26"/>
          <w:lang w:eastAsia="ru-RU"/>
        </w:rPr>
        <w:t>,</w:t>
      </w:r>
      <w:r w:rsidRPr="00801F14">
        <w:rPr>
          <w:rFonts w:ascii="Zhikaryov Cyr" w:hAnsi="Zhikaryov Cyr"/>
          <w:b/>
          <w:sz w:val="26"/>
          <w:szCs w:val="26"/>
          <w:lang w:eastAsia="ru-RU"/>
        </w:rPr>
        <w:t>П</w:t>
      </w:r>
      <w:proofErr w:type="gramEnd"/>
      <w:r w:rsidRPr="00801F14">
        <w:rPr>
          <w:rFonts w:ascii="Zhikaryov Cyr" w:hAnsi="Zhikaryov Cyr"/>
          <w:b/>
          <w:sz w:val="26"/>
          <w:szCs w:val="26"/>
          <w:lang w:eastAsia="ru-RU"/>
        </w:rPr>
        <w:t>ОСТАНОВЛЯ</w:t>
      </w:r>
      <w:r>
        <w:rPr>
          <w:rFonts w:ascii="Zhikaryov Cyr" w:hAnsi="Zhikaryov Cyr"/>
          <w:b/>
          <w:sz w:val="26"/>
          <w:szCs w:val="26"/>
          <w:lang w:eastAsia="ru-RU"/>
        </w:rPr>
        <w:t>Ю</w:t>
      </w:r>
      <w:proofErr w:type="spellEnd"/>
      <w:r w:rsidRPr="00801F14">
        <w:rPr>
          <w:rFonts w:ascii="Zhikaryov" w:hAnsi="Zhikaryov"/>
          <w:b/>
          <w:sz w:val="26"/>
          <w:szCs w:val="26"/>
          <w:lang w:eastAsia="ru-RU"/>
        </w:rPr>
        <w:t>:</w:t>
      </w:r>
    </w:p>
    <w:p w:rsidR="00A70BF5" w:rsidRPr="007C0F71" w:rsidRDefault="00A70BF5" w:rsidP="00254E3F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Zhikaryov" w:hAnsi="Zhikaryov"/>
          <w:sz w:val="26"/>
          <w:szCs w:val="26"/>
          <w:lang w:eastAsia="ru-RU"/>
        </w:rPr>
      </w:pPr>
      <w:r>
        <w:rPr>
          <w:rFonts w:ascii="Zhikaryov Cyr" w:hAnsi="Zhikaryov Cyr"/>
          <w:sz w:val="26"/>
          <w:szCs w:val="26"/>
          <w:lang w:eastAsia="ru-RU"/>
        </w:rPr>
        <w:t>1. Утвердить п</w:t>
      </w:r>
      <w:r w:rsidRPr="00801F14">
        <w:rPr>
          <w:rFonts w:ascii="Zhikaryov Cyr" w:hAnsi="Zhikaryov Cyr"/>
          <w:sz w:val="26"/>
          <w:szCs w:val="26"/>
          <w:lang w:eastAsia="ru-RU"/>
        </w:rPr>
        <w:t xml:space="preserve">еречень главных администраторов источников финансирования дефицита </w:t>
      </w:r>
      <w:r w:rsidRPr="007C0F71">
        <w:rPr>
          <w:rFonts w:ascii="Zhikaryov Cyr" w:hAnsi="Zhikaryov Cyr"/>
          <w:sz w:val="26"/>
          <w:szCs w:val="26"/>
          <w:lang w:eastAsia="ru-RU"/>
        </w:rPr>
        <w:t>бюджета</w:t>
      </w:r>
      <w:r>
        <w:rPr>
          <w:rFonts w:ascii="Zhikaryov Cyr" w:hAnsi="Zhikaryov Cyr"/>
          <w:sz w:val="26"/>
          <w:szCs w:val="26"/>
          <w:lang w:eastAsia="ru-RU"/>
        </w:rPr>
        <w:t xml:space="preserve"> муниципального района «</w:t>
      </w:r>
      <w:proofErr w:type="spellStart"/>
      <w:r>
        <w:rPr>
          <w:rFonts w:ascii="Zhikaryov Cyr" w:hAnsi="Zhikaryov Cyr"/>
          <w:sz w:val="26"/>
          <w:szCs w:val="26"/>
          <w:lang w:eastAsia="ru-RU"/>
        </w:rPr>
        <w:t>Думиничский</w:t>
      </w:r>
      <w:proofErr w:type="spellEnd"/>
      <w:r>
        <w:rPr>
          <w:rFonts w:ascii="Zhikaryov Cyr" w:hAnsi="Zhikaryov Cyr"/>
          <w:sz w:val="26"/>
          <w:szCs w:val="26"/>
          <w:lang w:eastAsia="ru-RU"/>
        </w:rPr>
        <w:t xml:space="preserve"> район»</w:t>
      </w:r>
      <w:r w:rsidRPr="007C0F71">
        <w:rPr>
          <w:rFonts w:ascii="Zhikaryov Cyr" w:hAnsi="Zhikaryov Cyr"/>
          <w:sz w:val="26"/>
          <w:szCs w:val="26"/>
          <w:lang w:eastAsia="ru-RU"/>
        </w:rPr>
        <w:t xml:space="preserve"> согласно приложению</w:t>
      </w:r>
      <w:r>
        <w:rPr>
          <w:rFonts w:ascii="Zhikaryov Cyr" w:hAnsi="Zhikaryov Cyr"/>
          <w:sz w:val="26"/>
          <w:szCs w:val="26"/>
          <w:lang w:eastAsia="ru-RU"/>
        </w:rPr>
        <w:t xml:space="preserve"> №1</w:t>
      </w:r>
      <w:r w:rsidRPr="007C0F71">
        <w:rPr>
          <w:rFonts w:ascii="Zhikaryov Cyr" w:hAnsi="Zhikaryov Cyr"/>
          <w:sz w:val="26"/>
          <w:szCs w:val="26"/>
          <w:lang w:eastAsia="ru-RU"/>
        </w:rPr>
        <w:t xml:space="preserve"> к</w:t>
      </w:r>
      <w:r>
        <w:rPr>
          <w:rFonts w:ascii="Zhikaryov Cyr" w:hAnsi="Zhikaryov Cyr"/>
          <w:sz w:val="26"/>
          <w:szCs w:val="26"/>
          <w:lang w:eastAsia="ru-RU"/>
        </w:rPr>
        <w:t xml:space="preserve"> настоящему</w:t>
      </w:r>
      <w:r w:rsidRPr="007C0F71">
        <w:rPr>
          <w:rFonts w:ascii="Zhikaryov Cyr" w:hAnsi="Zhikaryov Cyr"/>
          <w:sz w:val="26"/>
          <w:szCs w:val="26"/>
          <w:lang w:eastAsia="ru-RU"/>
        </w:rPr>
        <w:t xml:space="preserve"> постановлению.</w:t>
      </w:r>
    </w:p>
    <w:p w:rsidR="00A70BF5" w:rsidRPr="007C0F71" w:rsidRDefault="00A70BF5" w:rsidP="00254E3F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Zhikaryov" w:hAnsi="Zhikaryov"/>
          <w:sz w:val="26"/>
          <w:szCs w:val="26"/>
          <w:lang w:eastAsia="ru-RU"/>
        </w:rPr>
      </w:pPr>
      <w:r w:rsidRPr="007C0F71">
        <w:rPr>
          <w:rFonts w:ascii="Zhikaryov" w:hAnsi="Zhikaryov"/>
          <w:sz w:val="26"/>
          <w:szCs w:val="26"/>
          <w:lang w:eastAsia="ru-RU"/>
        </w:rPr>
        <w:t>2.</w:t>
      </w:r>
      <w:r>
        <w:rPr>
          <w:rFonts w:ascii="Zhikaryov Cyr" w:hAnsi="Zhikaryov Cyr"/>
          <w:sz w:val="26"/>
          <w:szCs w:val="26"/>
          <w:lang w:eastAsia="ru-RU"/>
        </w:rPr>
        <w:t>Утвердить порядок и сроки внесения изменений в перечень главных администраторов источников финансирования дефицита бюджета муниципального района «</w:t>
      </w:r>
      <w:proofErr w:type="spellStart"/>
      <w:r>
        <w:rPr>
          <w:rFonts w:ascii="Zhikaryov Cyr" w:hAnsi="Zhikaryov Cyr"/>
          <w:sz w:val="26"/>
          <w:szCs w:val="26"/>
          <w:lang w:eastAsia="ru-RU"/>
        </w:rPr>
        <w:t>Думиничский</w:t>
      </w:r>
      <w:proofErr w:type="spellEnd"/>
      <w:r>
        <w:rPr>
          <w:rFonts w:ascii="Zhikaryov Cyr" w:hAnsi="Zhikaryov Cyr"/>
          <w:sz w:val="26"/>
          <w:szCs w:val="26"/>
          <w:lang w:eastAsia="ru-RU"/>
        </w:rPr>
        <w:t xml:space="preserve"> район» согласно приложению №2 к настоящему постановлению.</w:t>
      </w:r>
    </w:p>
    <w:p w:rsidR="00A70BF5" w:rsidRPr="002A7AFE" w:rsidRDefault="00A70BF5" w:rsidP="00254E3F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Zhikaryov" w:hAnsi="Zhikaryov"/>
          <w:sz w:val="26"/>
          <w:szCs w:val="26"/>
          <w:lang w:eastAsia="ru-RU"/>
        </w:rPr>
      </w:pPr>
      <w:r w:rsidRPr="007C0F71">
        <w:rPr>
          <w:rFonts w:ascii="Zhikaryov" w:hAnsi="Zhikaryov"/>
          <w:sz w:val="26"/>
          <w:szCs w:val="26"/>
          <w:lang w:eastAsia="ru-RU"/>
        </w:rPr>
        <w:t>3. </w:t>
      </w:r>
      <w:r w:rsidRPr="002A7AFE">
        <w:rPr>
          <w:rFonts w:ascii="Zhikaryov Cyr" w:hAnsi="Zhikaryov Cyr"/>
          <w:sz w:val="26"/>
          <w:szCs w:val="26"/>
          <w:lang w:eastAsia="ru-RU"/>
        </w:rPr>
        <w:t>Настоящее Постановление вступает в силу с 1 января 2022 года, подлежит опубликованию в районной газете «</w:t>
      </w:r>
      <w:proofErr w:type="spellStart"/>
      <w:r w:rsidRPr="002A7AFE">
        <w:rPr>
          <w:rFonts w:ascii="Zhikaryov Cyr" w:hAnsi="Zhikaryov Cyr"/>
          <w:sz w:val="26"/>
          <w:szCs w:val="26"/>
          <w:lang w:eastAsia="ru-RU"/>
        </w:rPr>
        <w:t>Думиничские</w:t>
      </w:r>
      <w:proofErr w:type="spellEnd"/>
      <w:r w:rsidRPr="002A7AFE">
        <w:rPr>
          <w:rFonts w:ascii="Zhikaryov Cyr" w:hAnsi="Zhikaryov Cyr"/>
          <w:sz w:val="26"/>
          <w:szCs w:val="26"/>
          <w:lang w:eastAsia="ru-RU"/>
        </w:rPr>
        <w:t xml:space="preserve"> вести» не позднее указанной даты, на официальном сайте Законодательного Собрания Калужской области www.zskaluga.ru  и размещению на официальном сайте муниципального района «</w:t>
      </w:r>
      <w:proofErr w:type="spellStart"/>
      <w:r w:rsidRPr="002A7AFE">
        <w:rPr>
          <w:rFonts w:ascii="Zhikaryov Cyr" w:hAnsi="Zhikaryov Cyr"/>
          <w:sz w:val="26"/>
          <w:szCs w:val="26"/>
          <w:lang w:eastAsia="ru-RU"/>
        </w:rPr>
        <w:t>Думиничский</w:t>
      </w:r>
      <w:proofErr w:type="spellEnd"/>
      <w:r w:rsidRPr="002A7AFE">
        <w:rPr>
          <w:rFonts w:ascii="Zhikaryov Cyr" w:hAnsi="Zhikaryov Cyr"/>
          <w:sz w:val="26"/>
          <w:szCs w:val="26"/>
          <w:lang w:eastAsia="ru-RU"/>
        </w:rPr>
        <w:t xml:space="preserve"> район» www.admduminichi.ru.</w:t>
      </w:r>
    </w:p>
    <w:p w:rsidR="00A70BF5" w:rsidRPr="002A7AFE" w:rsidRDefault="00A70BF5" w:rsidP="002A7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Zhikaryov" w:hAnsi="Zhikaryov"/>
          <w:sz w:val="26"/>
          <w:szCs w:val="26"/>
          <w:lang w:eastAsia="ru-RU"/>
        </w:rPr>
      </w:pPr>
    </w:p>
    <w:p w:rsidR="00A70BF5" w:rsidRPr="002A7AFE" w:rsidRDefault="00A70BF5" w:rsidP="007326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Zhikaryov" w:hAnsi="Zhikaryov"/>
          <w:b/>
          <w:bCs/>
          <w:sz w:val="26"/>
          <w:szCs w:val="26"/>
          <w:lang w:eastAsia="ru-RU"/>
        </w:rPr>
      </w:pPr>
      <w:r w:rsidRPr="002A7AFE">
        <w:rPr>
          <w:rFonts w:ascii="Zhikaryov Cyr" w:hAnsi="Zhikaryov Cyr"/>
          <w:b/>
          <w:sz w:val="26"/>
          <w:szCs w:val="26"/>
          <w:lang w:eastAsia="ru-RU"/>
        </w:rPr>
        <w:t xml:space="preserve">Глава администрации                                                                           С.Г. Булыгин </w:t>
      </w:r>
    </w:p>
    <w:p w:rsidR="00A70BF5" w:rsidRPr="002A7AFE" w:rsidRDefault="00A70BF5" w:rsidP="00801F14">
      <w:pPr>
        <w:spacing w:after="0" w:line="240" w:lineRule="auto"/>
        <w:jc w:val="right"/>
        <w:rPr>
          <w:rFonts w:ascii="Zhikaryov" w:hAnsi="Zhikaryov"/>
          <w:b/>
          <w:sz w:val="26"/>
          <w:szCs w:val="26"/>
          <w:lang w:eastAsia="ru-RU"/>
        </w:rPr>
      </w:pPr>
    </w:p>
    <w:p w:rsidR="00A70BF5" w:rsidRPr="00801F14" w:rsidRDefault="00A70BF5" w:rsidP="00801F14">
      <w:pPr>
        <w:spacing w:after="0" w:line="240" w:lineRule="auto"/>
        <w:jc w:val="right"/>
        <w:rPr>
          <w:rFonts w:ascii="Zhikaryov" w:hAnsi="Zhikaryov"/>
          <w:sz w:val="26"/>
          <w:szCs w:val="26"/>
          <w:lang w:eastAsia="ru-RU"/>
        </w:rPr>
      </w:pPr>
      <w:r w:rsidRPr="00801F14">
        <w:rPr>
          <w:rFonts w:ascii="Zhikaryov Cyr" w:hAnsi="Zhikaryov Cyr"/>
          <w:sz w:val="26"/>
          <w:szCs w:val="26"/>
          <w:lang w:eastAsia="ru-RU"/>
        </w:rPr>
        <w:t xml:space="preserve">Приложение </w:t>
      </w:r>
      <w:r>
        <w:rPr>
          <w:rFonts w:ascii="Zhikaryov Cyr" w:hAnsi="Zhikaryov Cyr"/>
          <w:sz w:val="26"/>
          <w:szCs w:val="26"/>
          <w:lang w:eastAsia="ru-RU"/>
        </w:rPr>
        <w:t xml:space="preserve">№1 </w:t>
      </w:r>
      <w:r w:rsidRPr="00801F14">
        <w:rPr>
          <w:rFonts w:ascii="Zhikaryov Cyr" w:hAnsi="Zhikaryov Cyr"/>
          <w:sz w:val="26"/>
          <w:szCs w:val="26"/>
          <w:lang w:eastAsia="ru-RU"/>
        </w:rPr>
        <w:t>к постановлению</w:t>
      </w:r>
    </w:p>
    <w:p w:rsidR="00A70BF5" w:rsidRPr="00801F14" w:rsidRDefault="00A70BF5" w:rsidP="00801F14">
      <w:pPr>
        <w:spacing w:after="0" w:line="240" w:lineRule="auto"/>
        <w:jc w:val="right"/>
        <w:rPr>
          <w:rFonts w:ascii="Zhikaryov" w:hAnsi="Zhikaryov"/>
          <w:sz w:val="26"/>
          <w:szCs w:val="26"/>
          <w:lang w:eastAsia="ru-RU"/>
        </w:rPr>
      </w:pPr>
      <w:r>
        <w:rPr>
          <w:rFonts w:ascii="Zhikaryov Cyr" w:hAnsi="Zhikaryov Cyr"/>
          <w:sz w:val="26"/>
          <w:szCs w:val="26"/>
          <w:lang w:eastAsia="ru-RU"/>
        </w:rPr>
        <w:t>администрации МР «</w:t>
      </w:r>
      <w:proofErr w:type="spellStart"/>
      <w:r>
        <w:rPr>
          <w:rFonts w:ascii="Zhikaryov Cyr" w:hAnsi="Zhikaryov Cyr"/>
          <w:sz w:val="26"/>
          <w:szCs w:val="26"/>
          <w:lang w:eastAsia="ru-RU"/>
        </w:rPr>
        <w:t>Думиничский</w:t>
      </w:r>
      <w:proofErr w:type="spellEnd"/>
      <w:r>
        <w:rPr>
          <w:rFonts w:ascii="Zhikaryov Cyr" w:hAnsi="Zhikaryov Cyr"/>
          <w:sz w:val="26"/>
          <w:szCs w:val="26"/>
          <w:lang w:eastAsia="ru-RU"/>
        </w:rPr>
        <w:t xml:space="preserve"> район»</w:t>
      </w:r>
    </w:p>
    <w:p w:rsidR="00A70BF5" w:rsidRPr="00801F14" w:rsidRDefault="00A70BF5" w:rsidP="00801F14">
      <w:pPr>
        <w:spacing w:after="0" w:line="240" w:lineRule="auto"/>
        <w:jc w:val="right"/>
        <w:rPr>
          <w:rFonts w:ascii="Zhikaryov" w:hAnsi="Zhikaryov"/>
          <w:sz w:val="26"/>
          <w:szCs w:val="26"/>
          <w:lang w:eastAsia="ru-RU"/>
        </w:rPr>
      </w:pPr>
      <w:r w:rsidRPr="00801F14">
        <w:rPr>
          <w:rFonts w:ascii="Zhikaryov Cyr" w:hAnsi="Zhikaryov Cyr"/>
          <w:sz w:val="26"/>
          <w:szCs w:val="26"/>
          <w:lang w:eastAsia="ru-RU"/>
        </w:rPr>
        <w:t xml:space="preserve">от </w:t>
      </w:r>
      <w:r w:rsidR="00B60AB1">
        <w:rPr>
          <w:rFonts w:ascii="Zhikaryov Cyr" w:hAnsi="Zhikaryov Cyr"/>
          <w:sz w:val="26"/>
          <w:szCs w:val="26"/>
          <w:lang w:eastAsia="ru-RU"/>
        </w:rPr>
        <w:t>22 декабря 2021</w:t>
      </w:r>
      <w:r w:rsidRPr="00801F14">
        <w:rPr>
          <w:rFonts w:ascii="Zhikaryov Cyr" w:hAnsi="Zhikaryov Cyr"/>
          <w:sz w:val="26"/>
          <w:szCs w:val="26"/>
          <w:lang w:eastAsia="ru-RU"/>
        </w:rPr>
        <w:t xml:space="preserve"> года  № </w:t>
      </w:r>
      <w:r w:rsidR="00B60AB1">
        <w:rPr>
          <w:rFonts w:ascii="Zhikaryov Cyr" w:hAnsi="Zhikaryov Cyr"/>
          <w:sz w:val="26"/>
          <w:szCs w:val="26"/>
          <w:lang w:eastAsia="ru-RU"/>
        </w:rPr>
        <w:t>559</w:t>
      </w:r>
    </w:p>
    <w:p w:rsidR="00A70BF5" w:rsidRPr="00801F14" w:rsidRDefault="00A70BF5" w:rsidP="00801F14">
      <w:pPr>
        <w:spacing w:after="0" w:line="240" w:lineRule="auto"/>
        <w:jc w:val="right"/>
        <w:rPr>
          <w:rFonts w:ascii="Zhikaryov" w:hAnsi="Zhikaryov"/>
          <w:sz w:val="26"/>
          <w:szCs w:val="26"/>
          <w:lang w:eastAsia="ru-RU"/>
        </w:rPr>
      </w:pPr>
    </w:p>
    <w:p w:rsidR="00A70BF5" w:rsidRPr="00801F14" w:rsidRDefault="00A70BF5" w:rsidP="00801F14">
      <w:pPr>
        <w:spacing w:after="0" w:line="240" w:lineRule="auto"/>
        <w:jc w:val="right"/>
        <w:rPr>
          <w:rFonts w:ascii="Zhikaryov" w:hAnsi="Zhikaryov"/>
          <w:sz w:val="26"/>
          <w:szCs w:val="26"/>
          <w:lang w:eastAsia="ru-RU"/>
        </w:rPr>
      </w:pPr>
    </w:p>
    <w:p w:rsidR="00A70BF5" w:rsidRPr="00801F14" w:rsidRDefault="00A70BF5" w:rsidP="00801F14">
      <w:pPr>
        <w:spacing w:after="0" w:line="240" w:lineRule="auto"/>
        <w:jc w:val="center"/>
        <w:rPr>
          <w:rFonts w:ascii="Zhikaryov" w:hAnsi="Zhikaryov"/>
          <w:b/>
          <w:sz w:val="24"/>
          <w:szCs w:val="24"/>
          <w:lang w:eastAsia="ru-RU"/>
        </w:rPr>
      </w:pPr>
    </w:p>
    <w:p w:rsidR="00A70BF5" w:rsidRPr="00801F14" w:rsidRDefault="00A70BF5" w:rsidP="00801F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01F14">
        <w:rPr>
          <w:rFonts w:ascii="Times New Roman" w:hAnsi="Times New Roman"/>
          <w:b/>
          <w:sz w:val="26"/>
          <w:szCs w:val="26"/>
          <w:lang w:eastAsia="ru-RU"/>
        </w:rPr>
        <w:t>Перечень главных администраторов источников финансирования дефицита бюджета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район»</w:t>
      </w:r>
    </w:p>
    <w:tbl>
      <w:tblPr>
        <w:tblpPr w:leftFromText="180" w:rightFromText="180" w:vertAnchor="text" w:horzAnchor="margin" w:tblpXSpec="center" w:tblpY="49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267"/>
        <w:gridCol w:w="4777"/>
      </w:tblGrid>
      <w:tr w:rsidR="00A70BF5" w:rsidRPr="00156439" w:rsidTr="00BC4AFE">
        <w:trPr>
          <w:trHeight w:val="2259"/>
          <w:jc w:val="center"/>
        </w:trPr>
        <w:tc>
          <w:tcPr>
            <w:tcW w:w="1032" w:type="pct"/>
            <w:vAlign w:val="center"/>
          </w:tcPr>
          <w:p w:rsidR="00A70BF5" w:rsidRPr="00156439" w:rsidRDefault="00A70BF5" w:rsidP="002A7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439">
              <w:rPr>
                <w:rFonts w:ascii="Times New Roman" w:hAnsi="Times New Roman"/>
                <w:b/>
                <w:sz w:val="24"/>
                <w:szCs w:val="24"/>
              </w:rPr>
              <w:t>Код главного администратора источников финансирования дефицита бюджета МР «</w:t>
            </w:r>
            <w:proofErr w:type="spellStart"/>
            <w:r w:rsidRPr="00156439">
              <w:rPr>
                <w:rFonts w:ascii="Times New Roman" w:hAnsi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156439">
              <w:rPr>
                <w:rFonts w:ascii="Times New Roman" w:hAnsi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611" w:type="pct"/>
            <w:vAlign w:val="center"/>
          </w:tcPr>
          <w:p w:rsidR="00A70BF5" w:rsidRPr="00156439" w:rsidRDefault="00A70BF5" w:rsidP="006F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439">
              <w:rPr>
                <w:rFonts w:ascii="Times New Roman" w:hAnsi="Times New Roman"/>
                <w:b/>
                <w:sz w:val="24"/>
                <w:szCs w:val="24"/>
              </w:rPr>
              <w:t xml:space="preserve">Код группы, подгруппы, статьи </w:t>
            </w:r>
            <w:r w:rsidRPr="00156439">
              <w:rPr>
                <w:rFonts w:ascii="Times New Roman" w:hAnsi="Times New Roman"/>
                <w:b/>
                <w:sz w:val="24"/>
                <w:szCs w:val="24"/>
              </w:rPr>
              <w:br/>
              <w:t>и вида источников финансирования дефицита бюджета МР «</w:t>
            </w:r>
            <w:proofErr w:type="spellStart"/>
            <w:r w:rsidRPr="00156439">
              <w:rPr>
                <w:rFonts w:ascii="Times New Roman" w:hAnsi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156439">
              <w:rPr>
                <w:rFonts w:ascii="Times New Roman" w:hAnsi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2356" w:type="pct"/>
            <w:vAlign w:val="center"/>
          </w:tcPr>
          <w:p w:rsidR="00A70BF5" w:rsidRPr="00156439" w:rsidRDefault="00A70BF5" w:rsidP="006F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439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источников финансирования дефицита бюджета МР «</w:t>
            </w:r>
            <w:proofErr w:type="spellStart"/>
            <w:r w:rsidRPr="00156439">
              <w:rPr>
                <w:rFonts w:ascii="Times New Roman" w:hAnsi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156439">
              <w:rPr>
                <w:rFonts w:ascii="Times New Roman" w:hAnsi="Times New Roman"/>
                <w:b/>
                <w:sz w:val="24"/>
                <w:szCs w:val="24"/>
              </w:rPr>
              <w:t xml:space="preserve"> район» / наименование кода группы, подгруппы, статьи и вида источников финансирования дефицита бюджета МР «</w:t>
            </w:r>
            <w:proofErr w:type="spellStart"/>
            <w:r w:rsidRPr="00156439">
              <w:rPr>
                <w:rFonts w:ascii="Times New Roman" w:hAnsi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156439">
              <w:rPr>
                <w:rFonts w:ascii="Times New Roman" w:hAnsi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A70BF5" w:rsidRPr="00156439" w:rsidTr="00BC4AFE">
        <w:trPr>
          <w:trHeight w:val="142"/>
          <w:jc w:val="center"/>
        </w:trPr>
        <w:tc>
          <w:tcPr>
            <w:tcW w:w="1032" w:type="pct"/>
            <w:vAlign w:val="center"/>
          </w:tcPr>
          <w:p w:rsidR="00A70BF5" w:rsidRPr="00156439" w:rsidRDefault="00A70BF5" w:rsidP="00E06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439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  <w:tc>
          <w:tcPr>
            <w:tcW w:w="1611" w:type="pct"/>
            <w:vAlign w:val="center"/>
          </w:tcPr>
          <w:p w:rsidR="00A70BF5" w:rsidRPr="00156439" w:rsidRDefault="00A70BF5" w:rsidP="00E067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56" w:type="pct"/>
            <w:vAlign w:val="center"/>
          </w:tcPr>
          <w:p w:rsidR="00A70BF5" w:rsidRPr="00156439" w:rsidRDefault="00A70BF5" w:rsidP="006F784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6439">
              <w:rPr>
                <w:rFonts w:ascii="Times New Roman" w:hAnsi="Times New Roman"/>
                <w:b/>
                <w:bCs/>
                <w:sz w:val="26"/>
                <w:szCs w:val="26"/>
              </w:rPr>
              <w:t>Отдел финансов администрации муниципального района «</w:t>
            </w:r>
            <w:proofErr w:type="spellStart"/>
            <w:r w:rsidRPr="00156439">
              <w:rPr>
                <w:rFonts w:ascii="Times New Roman" w:hAnsi="Times New Roman"/>
                <w:b/>
                <w:bCs/>
                <w:sz w:val="26"/>
                <w:szCs w:val="26"/>
              </w:rPr>
              <w:t>Думиничский</w:t>
            </w:r>
            <w:proofErr w:type="spellEnd"/>
            <w:r w:rsidRPr="001564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район»</w:t>
            </w:r>
          </w:p>
        </w:tc>
      </w:tr>
      <w:tr w:rsidR="00A70BF5" w:rsidRPr="00156439" w:rsidTr="00BC4AFE">
        <w:trPr>
          <w:trHeight w:val="20"/>
          <w:jc w:val="center"/>
        </w:trPr>
        <w:tc>
          <w:tcPr>
            <w:tcW w:w="1032" w:type="pct"/>
            <w:vAlign w:val="center"/>
          </w:tcPr>
          <w:p w:rsidR="00A70BF5" w:rsidRPr="00156439" w:rsidRDefault="00A70BF5" w:rsidP="00E067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611" w:type="pct"/>
            <w:vAlign w:val="center"/>
          </w:tcPr>
          <w:p w:rsidR="00A70BF5" w:rsidRPr="00156439" w:rsidRDefault="00A70BF5" w:rsidP="006F7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01 02 00 00 05 0000 710</w:t>
            </w:r>
          </w:p>
        </w:tc>
        <w:tc>
          <w:tcPr>
            <w:tcW w:w="2356" w:type="pct"/>
            <w:vAlign w:val="bottom"/>
          </w:tcPr>
          <w:p w:rsidR="00A70BF5" w:rsidRPr="00156439" w:rsidRDefault="00A70BF5" w:rsidP="00E067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A70BF5" w:rsidRPr="00156439" w:rsidTr="00BC4AFE">
        <w:trPr>
          <w:trHeight w:val="20"/>
          <w:jc w:val="center"/>
        </w:trPr>
        <w:tc>
          <w:tcPr>
            <w:tcW w:w="1032" w:type="pct"/>
            <w:vAlign w:val="center"/>
          </w:tcPr>
          <w:p w:rsidR="00A70BF5" w:rsidRPr="00156439" w:rsidRDefault="00A70BF5" w:rsidP="00E067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611" w:type="pct"/>
            <w:vAlign w:val="center"/>
          </w:tcPr>
          <w:p w:rsidR="00A70BF5" w:rsidRPr="00156439" w:rsidRDefault="00A70BF5" w:rsidP="006F7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01 02 00 00 05 0000 810</w:t>
            </w:r>
          </w:p>
        </w:tc>
        <w:tc>
          <w:tcPr>
            <w:tcW w:w="2356" w:type="pct"/>
            <w:vAlign w:val="bottom"/>
          </w:tcPr>
          <w:p w:rsidR="00A70BF5" w:rsidRPr="00156439" w:rsidRDefault="00A70BF5" w:rsidP="00E067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A70BF5" w:rsidRPr="00156439" w:rsidTr="00BC4AFE">
        <w:trPr>
          <w:trHeight w:val="20"/>
          <w:jc w:val="center"/>
        </w:trPr>
        <w:tc>
          <w:tcPr>
            <w:tcW w:w="1032" w:type="pct"/>
            <w:vAlign w:val="center"/>
          </w:tcPr>
          <w:p w:rsidR="00A70BF5" w:rsidRPr="00156439" w:rsidRDefault="00A70BF5" w:rsidP="00E067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611" w:type="pct"/>
            <w:vAlign w:val="center"/>
          </w:tcPr>
          <w:p w:rsidR="00A70BF5" w:rsidRPr="00156439" w:rsidRDefault="00A70BF5" w:rsidP="006F7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01 03 01 00 05 0000 710</w:t>
            </w:r>
          </w:p>
        </w:tc>
        <w:tc>
          <w:tcPr>
            <w:tcW w:w="2356" w:type="pct"/>
            <w:vAlign w:val="bottom"/>
          </w:tcPr>
          <w:p w:rsidR="00A70BF5" w:rsidRPr="00156439" w:rsidRDefault="00A70BF5" w:rsidP="00E067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A70BF5" w:rsidRPr="00156439" w:rsidTr="00BC4AFE">
        <w:trPr>
          <w:trHeight w:val="1269"/>
          <w:jc w:val="center"/>
        </w:trPr>
        <w:tc>
          <w:tcPr>
            <w:tcW w:w="1032" w:type="pct"/>
            <w:vAlign w:val="center"/>
          </w:tcPr>
          <w:p w:rsidR="00A70BF5" w:rsidRPr="00156439" w:rsidRDefault="00A70BF5" w:rsidP="00BF1B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611" w:type="pct"/>
            <w:vAlign w:val="center"/>
          </w:tcPr>
          <w:p w:rsidR="00A70BF5" w:rsidRPr="00156439" w:rsidRDefault="00A70BF5" w:rsidP="006F7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01 03 01 00 05 0000 810</w:t>
            </w:r>
          </w:p>
        </w:tc>
        <w:tc>
          <w:tcPr>
            <w:tcW w:w="2356" w:type="pct"/>
            <w:vAlign w:val="bottom"/>
          </w:tcPr>
          <w:p w:rsidR="00A70BF5" w:rsidRPr="00156439" w:rsidRDefault="00A70BF5" w:rsidP="00BF1B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70BF5" w:rsidRPr="00156439" w:rsidTr="00BC4AFE">
        <w:trPr>
          <w:trHeight w:val="20"/>
          <w:jc w:val="center"/>
        </w:trPr>
        <w:tc>
          <w:tcPr>
            <w:tcW w:w="1032" w:type="pct"/>
            <w:vAlign w:val="center"/>
          </w:tcPr>
          <w:p w:rsidR="00A70BF5" w:rsidRPr="00156439" w:rsidRDefault="00A70BF5" w:rsidP="00BF1B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611" w:type="pct"/>
            <w:vAlign w:val="center"/>
          </w:tcPr>
          <w:p w:rsidR="00A70BF5" w:rsidRPr="00156439" w:rsidRDefault="00A70BF5" w:rsidP="006F7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01 05 02 01 05 0000 510</w:t>
            </w:r>
          </w:p>
        </w:tc>
        <w:tc>
          <w:tcPr>
            <w:tcW w:w="2356" w:type="pct"/>
            <w:vAlign w:val="bottom"/>
          </w:tcPr>
          <w:p w:rsidR="00A70BF5" w:rsidRPr="00156439" w:rsidRDefault="00A70BF5" w:rsidP="00BF1B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A70BF5" w:rsidRPr="00156439" w:rsidTr="00BC4AFE">
        <w:trPr>
          <w:trHeight w:val="20"/>
          <w:jc w:val="center"/>
        </w:trPr>
        <w:tc>
          <w:tcPr>
            <w:tcW w:w="1032" w:type="pct"/>
            <w:vAlign w:val="center"/>
          </w:tcPr>
          <w:p w:rsidR="00A70BF5" w:rsidRPr="00156439" w:rsidRDefault="00A70BF5" w:rsidP="00BF1B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611" w:type="pct"/>
            <w:vAlign w:val="center"/>
          </w:tcPr>
          <w:p w:rsidR="00A70BF5" w:rsidRPr="00156439" w:rsidRDefault="00A70BF5" w:rsidP="006F7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01 05 02 01 05 0000 610</w:t>
            </w:r>
          </w:p>
        </w:tc>
        <w:tc>
          <w:tcPr>
            <w:tcW w:w="2356" w:type="pct"/>
            <w:vAlign w:val="bottom"/>
          </w:tcPr>
          <w:p w:rsidR="00A70BF5" w:rsidRPr="00156439" w:rsidRDefault="00A70BF5" w:rsidP="00BF1B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439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A70BF5" w:rsidRPr="001B2C24" w:rsidRDefault="00A70BF5"/>
    <w:p w:rsidR="00A70BF5" w:rsidRPr="001B2C24" w:rsidRDefault="00A70BF5"/>
    <w:p w:rsidR="00A70BF5" w:rsidRPr="001B2C24" w:rsidRDefault="00A70BF5"/>
    <w:p w:rsidR="00A70BF5" w:rsidRDefault="00A70BF5"/>
    <w:p w:rsidR="00A70BF5" w:rsidRDefault="00A70BF5"/>
    <w:p w:rsidR="00A70BF5" w:rsidRDefault="00A70BF5" w:rsidP="00B76E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70BF5" w:rsidRPr="00801F14" w:rsidRDefault="00A70BF5" w:rsidP="00B76E88">
      <w:pPr>
        <w:spacing w:after="0" w:line="240" w:lineRule="auto"/>
        <w:jc w:val="right"/>
        <w:rPr>
          <w:rFonts w:ascii="Zhikaryov" w:hAnsi="Zhikaryov"/>
          <w:sz w:val="26"/>
          <w:szCs w:val="26"/>
          <w:lang w:eastAsia="ru-RU"/>
        </w:rPr>
      </w:pPr>
      <w:r w:rsidRPr="00801F14">
        <w:rPr>
          <w:rFonts w:ascii="Zhikaryov Cyr" w:hAnsi="Zhikaryov Cyr"/>
          <w:sz w:val="26"/>
          <w:szCs w:val="26"/>
          <w:lang w:eastAsia="ru-RU"/>
        </w:rPr>
        <w:t xml:space="preserve">Приложение </w:t>
      </w:r>
      <w:r>
        <w:rPr>
          <w:rFonts w:ascii="Zhikaryov Cyr" w:hAnsi="Zhikaryov Cyr"/>
          <w:sz w:val="26"/>
          <w:szCs w:val="26"/>
          <w:lang w:eastAsia="ru-RU"/>
        </w:rPr>
        <w:t>№2</w:t>
      </w:r>
      <w:r w:rsidRPr="00801F14">
        <w:rPr>
          <w:rFonts w:ascii="Zhikaryov Cyr" w:hAnsi="Zhikaryov Cyr"/>
          <w:sz w:val="26"/>
          <w:szCs w:val="26"/>
          <w:lang w:eastAsia="ru-RU"/>
        </w:rPr>
        <w:t>к постановлению</w:t>
      </w:r>
    </w:p>
    <w:p w:rsidR="00A70BF5" w:rsidRPr="00801F14" w:rsidRDefault="00A70BF5" w:rsidP="00B76E88">
      <w:pPr>
        <w:spacing w:after="0" w:line="240" w:lineRule="auto"/>
        <w:jc w:val="right"/>
        <w:rPr>
          <w:rFonts w:ascii="Zhikaryov" w:hAnsi="Zhikaryov"/>
          <w:sz w:val="26"/>
          <w:szCs w:val="26"/>
          <w:lang w:eastAsia="ru-RU"/>
        </w:rPr>
      </w:pPr>
      <w:r>
        <w:rPr>
          <w:rFonts w:ascii="Zhikaryov Cyr" w:hAnsi="Zhikaryov Cyr"/>
          <w:sz w:val="26"/>
          <w:szCs w:val="26"/>
          <w:lang w:eastAsia="ru-RU"/>
        </w:rPr>
        <w:t>администрации МР «</w:t>
      </w:r>
      <w:proofErr w:type="spellStart"/>
      <w:r>
        <w:rPr>
          <w:rFonts w:ascii="Zhikaryov Cyr" w:hAnsi="Zhikaryov Cyr"/>
          <w:sz w:val="26"/>
          <w:szCs w:val="26"/>
          <w:lang w:eastAsia="ru-RU"/>
        </w:rPr>
        <w:t>Думиничский</w:t>
      </w:r>
      <w:proofErr w:type="spellEnd"/>
      <w:r>
        <w:rPr>
          <w:rFonts w:ascii="Zhikaryov Cyr" w:hAnsi="Zhikaryov Cyr"/>
          <w:sz w:val="26"/>
          <w:szCs w:val="26"/>
          <w:lang w:eastAsia="ru-RU"/>
        </w:rPr>
        <w:t xml:space="preserve"> район»</w:t>
      </w:r>
    </w:p>
    <w:p w:rsidR="00A70BF5" w:rsidRPr="00801F14" w:rsidRDefault="00A70BF5" w:rsidP="00B76E88">
      <w:pPr>
        <w:spacing w:after="0" w:line="240" w:lineRule="auto"/>
        <w:jc w:val="right"/>
        <w:rPr>
          <w:rFonts w:ascii="Zhikaryov" w:hAnsi="Zhikaryov"/>
          <w:sz w:val="26"/>
          <w:szCs w:val="26"/>
          <w:lang w:eastAsia="ru-RU"/>
        </w:rPr>
      </w:pPr>
      <w:r w:rsidRPr="00801F14">
        <w:rPr>
          <w:rFonts w:ascii="Zhikaryov Cyr" w:hAnsi="Zhikaryov Cyr"/>
          <w:sz w:val="26"/>
          <w:szCs w:val="26"/>
          <w:lang w:eastAsia="ru-RU"/>
        </w:rPr>
        <w:t xml:space="preserve">от </w:t>
      </w:r>
      <w:r w:rsidR="00B60AB1">
        <w:rPr>
          <w:rFonts w:ascii="Zhikaryov Cyr" w:hAnsi="Zhikaryov Cyr"/>
          <w:sz w:val="26"/>
          <w:szCs w:val="26"/>
          <w:lang w:eastAsia="ru-RU"/>
        </w:rPr>
        <w:t xml:space="preserve">22 декабря 2021 </w:t>
      </w:r>
      <w:r w:rsidRPr="00801F14">
        <w:rPr>
          <w:rFonts w:ascii="Zhikaryov Cyr" w:hAnsi="Zhikaryov Cyr"/>
          <w:sz w:val="26"/>
          <w:szCs w:val="26"/>
          <w:lang w:eastAsia="ru-RU"/>
        </w:rPr>
        <w:t xml:space="preserve"> года  № </w:t>
      </w:r>
      <w:r w:rsidR="00B60AB1">
        <w:rPr>
          <w:rFonts w:ascii="Zhikaryov Cyr" w:hAnsi="Zhikaryov Cyr"/>
          <w:sz w:val="26"/>
          <w:szCs w:val="26"/>
          <w:lang w:eastAsia="ru-RU"/>
        </w:rPr>
        <w:t>559</w:t>
      </w:r>
      <w:bookmarkStart w:id="0" w:name="_GoBack"/>
      <w:bookmarkEnd w:id="0"/>
    </w:p>
    <w:p w:rsidR="00A70BF5" w:rsidRDefault="00A70BF5" w:rsidP="00B76E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70BF5" w:rsidRDefault="00A70BF5" w:rsidP="00B76E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70BF5" w:rsidRDefault="00A70BF5" w:rsidP="00B76E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70BF5" w:rsidRDefault="00A70BF5" w:rsidP="00B76E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70BF5" w:rsidRPr="000F1F0B" w:rsidRDefault="00A70BF5" w:rsidP="00B76E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Порядок и сроки</w:t>
      </w:r>
      <w:r w:rsidRPr="000F1F0B">
        <w:rPr>
          <w:rFonts w:ascii="Times New Roman" w:hAnsi="Times New Roman"/>
          <w:b/>
          <w:sz w:val="26"/>
          <w:szCs w:val="26"/>
          <w:lang w:eastAsia="ru-RU"/>
        </w:rPr>
        <w:t xml:space="preserve"> внесения изменений в перечень главных администраторов источников финансирования дефицита бюджета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район»</w:t>
      </w:r>
    </w:p>
    <w:p w:rsidR="00A70BF5" w:rsidRPr="000F1F0B" w:rsidRDefault="00A70BF5" w:rsidP="00B76E88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  <w:lang w:eastAsia="ru-RU"/>
        </w:rPr>
      </w:pPr>
    </w:p>
    <w:p w:rsidR="00A70BF5" w:rsidRPr="000F1F0B" w:rsidRDefault="00A70BF5" w:rsidP="00B76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>
        <w:rPr>
          <w:rFonts w:ascii="Times New Roman" w:hAnsi="Times New Roman"/>
          <w:sz w:val="26"/>
          <w:szCs w:val="20"/>
          <w:lang w:eastAsia="ru-RU"/>
        </w:rPr>
        <w:t>1. Настоящий Порядок</w:t>
      </w:r>
      <w:r w:rsidRPr="000F1F0B">
        <w:rPr>
          <w:rFonts w:ascii="Times New Roman" w:hAnsi="Times New Roman"/>
          <w:sz w:val="26"/>
          <w:szCs w:val="20"/>
          <w:lang w:eastAsia="ru-RU"/>
        </w:rPr>
        <w:t xml:space="preserve"> определяет порядок и сроки внесения изменений </w:t>
      </w:r>
      <w:r>
        <w:rPr>
          <w:rFonts w:ascii="Times New Roman" w:hAnsi="Times New Roman"/>
          <w:sz w:val="26"/>
          <w:szCs w:val="20"/>
          <w:lang w:eastAsia="ru-RU"/>
        </w:rPr>
        <w:br/>
      </w:r>
      <w:r w:rsidRPr="000F1F0B">
        <w:rPr>
          <w:rFonts w:ascii="Times New Roman" w:hAnsi="Times New Roman"/>
          <w:sz w:val="26"/>
          <w:szCs w:val="20"/>
          <w:lang w:eastAsia="ru-RU"/>
        </w:rPr>
        <w:t>в перечень главных администраторов источников финансирования дефицита бюджета</w:t>
      </w:r>
      <w:r>
        <w:rPr>
          <w:rFonts w:ascii="Times New Roman" w:hAnsi="Times New Roman"/>
          <w:sz w:val="26"/>
          <w:szCs w:val="20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6"/>
          <w:szCs w:val="20"/>
          <w:lang w:eastAsia="ru-RU"/>
        </w:rPr>
        <w:t>Думиничский</w:t>
      </w:r>
      <w:proofErr w:type="spellEnd"/>
      <w:r>
        <w:rPr>
          <w:rFonts w:ascii="Times New Roman" w:hAnsi="Times New Roman"/>
          <w:sz w:val="26"/>
          <w:szCs w:val="20"/>
          <w:lang w:eastAsia="ru-RU"/>
        </w:rPr>
        <w:t xml:space="preserve"> район»</w:t>
      </w:r>
      <w:r w:rsidRPr="000F1F0B">
        <w:rPr>
          <w:rFonts w:ascii="Times New Roman" w:hAnsi="Times New Roman"/>
          <w:sz w:val="26"/>
          <w:szCs w:val="20"/>
          <w:lang w:eastAsia="ru-RU"/>
        </w:rPr>
        <w:t>.</w:t>
      </w:r>
    </w:p>
    <w:p w:rsidR="00A70BF5" w:rsidRDefault="00A70BF5" w:rsidP="00B76E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0F1F0B">
        <w:rPr>
          <w:rFonts w:ascii="Times New Roman" w:hAnsi="Times New Roman"/>
          <w:sz w:val="26"/>
          <w:szCs w:val="20"/>
          <w:lang w:eastAsia="ru-RU"/>
        </w:rPr>
        <w:t>2.</w:t>
      </w:r>
      <w:r w:rsidRPr="00364392">
        <w:rPr>
          <w:rFonts w:ascii="Times New Roman" w:hAnsi="Times New Roman"/>
          <w:sz w:val="26"/>
          <w:szCs w:val="20"/>
          <w:lang w:eastAsia="ru-RU"/>
        </w:rPr>
        <w:t xml:space="preserve">Изменения в перечень главных администраторов </w:t>
      </w:r>
      <w:r w:rsidRPr="000F1F0B">
        <w:rPr>
          <w:rFonts w:ascii="Times New Roman" w:hAnsi="Times New Roman"/>
          <w:sz w:val="26"/>
          <w:szCs w:val="20"/>
          <w:lang w:eastAsia="ru-RU"/>
        </w:rPr>
        <w:t xml:space="preserve">источников финансирования </w:t>
      </w:r>
      <w:proofErr w:type="spellStart"/>
      <w:r w:rsidRPr="000F1F0B">
        <w:rPr>
          <w:rFonts w:ascii="Times New Roman" w:hAnsi="Times New Roman"/>
          <w:sz w:val="26"/>
          <w:szCs w:val="20"/>
          <w:lang w:eastAsia="ru-RU"/>
        </w:rPr>
        <w:t>дефицита</w:t>
      </w:r>
      <w:r w:rsidRPr="00364392">
        <w:rPr>
          <w:rFonts w:ascii="Times New Roman" w:hAnsi="Times New Roman"/>
          <w:sz w:val="26"/>
          <w:szCs w:val="20"/>
          <w:lang w:eastAsia="ru-RU"/>
        </w:rPr>
        <w:t>бюджета</w:t>
      </w:r>
      <w:proofErr w:type="spellEnd"/>
      <w:r>
        <w:rPr>
          <w:rFonts w:ascii="Times New Roman" w:hAnsi="Times New Roman"/>
          <w:sz w:val="26"/>
          <w:szCs w:val="20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6"/>
          <w:szCs w:val="20"/>
          <w:lang w:eastAsia="ru-RU"/>
        </w:rPr>
        <w:t>Думиничский</w:t>
      </w:r>
      <w:proofErr w:type="spellEnd"/>
      <w:r>
        <w:rPr>
          <w:rFonts w:ascii="Times New Roman" w:hAnsi="Times New Roman"/>
          <w:sz w:val="26"/>
          <w:szCs w:val="20"/>
          <w:lang w:eastAsia="ru-RU"/>
        </w:rPr>
        <w:t xml:space="preserve"> район»</w:t>
      </w:r>
      <w:r w:rsidRPr="00364392">
        <w:rPr>
          <w:rFonts w:ascii="Times New Roman" w:hAnsi="Times New Roman"/>
          <w:sz w:val="26"/>
          <w:szCs w:val="20"/>
          <w:lang w:eastAsia="ru-RU"/>
        </w:rPr>
        <w:t xml:space="preserve"> вносятся в случаях:</w:t>
      </w:r>
      <w:r w:rsidRPr="000F1F0B">
        <w:rPr>
          <w:rFonts w:ascii="Times New Roman" w:hAnsi="Times New Roman"/>
          <w:sz w:val="26"/>
          <w:szCs w:val="20"/>
          <w:lang w:eastAsia="ru-RU"/>
        </w:rPr>
        <w:t> </w:t>
      </w:r>
    </w:p>
    <w:p w:rsidR="00A70BF5" w:rsidRPr="00AF53F9" w:rsidRDefault="00A70BF5" w:rsidP="00B76E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F53F9">
        <w:rPr>
          <w:rFonts w:ascii="Times New Roman" w:hAnsi="Times New Roman"/>
          <w:sz w:val="26"/>
          <w:szCs w:val="20"/>
          <w:lang w:eastAsia="ru-RU"/>
        </w:rPr>
        <w:t>а) изменения и (или) введения нового наименования главного администратора источников финансирования дефицита бюджета</w:t>
      </w:r>
      <w:r>
        <w:rPr>
          <w:rFonts w:ascii="Times New Roman" w:hAnsi="Times New Roman"/>
          <w:sz w:val="26"/>
          <w:szCs w:val="20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6"/>
          <w:szCs w:val="20"/>
          <w:lang w:eastAsia="ru-RU"/>
        </w:rPr>
        <w:t>Думиничский</w:t>
      </w:r>
      <w:proofErr w:type="spellEnd"/>
      <w:r>
        <w:rPr>
          <w:rFonts w:ascii="Times New Roman" w:hAnsi="Times New Roman"/>
          <w:sz w:val="26"/>
          <w:szCs w:val="20"/>
          <w:lang w:eastAsia="ru-RU"/>
        </w:rPr>
        <w:t xml:space="preserve"> район»</w:t>
      </w:r>
      <w:r w:rsidRPr="00AF53F9">
        <w:rPr>
          <w:rFonts w:ascii="Times New Roman" w:hAnsi="Times New Roman"/>
          <w:sz w:val="26"/>
          <w:szCs w:val="20"/>
          <w:lang w:eastAsia="ru-RU"/>
        </w:rPr>
        <w:t>;</w:t>
      </w:r>
    </w:p>
    <w:p w:rsidR="00A70BF5" w:rsidRPr="00AF53F9" w:rsidRDefault="00A70BF5" w:rsidP="00B76E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F53F9">
        <w:rPr>
          <w:rFonts w:ascii="Times New Roman" w:hAnsi="Times New Roman"/>
          <w:sz w:val="26"/>
          <w:szCs w:val="20"/>
          <w:lang w:eastAsia="ru-RU"/>
        </w:rPr>
        <w:t>б) изменения и (или) введения нового кода главного администратора источников финансирования дефицита бюджета</w:t>
      </w:r>
      <w:r>
        <w:rPr>
          <w:rFonts w:ascii="Times New Roman" w:hAnsi="Times New Roman"/>
          <w:sz w:val="26"/>
          <w:szCs w:val="20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6"/>
          <w:szCs w:val="20"/>
          <w:lang w:eastAsia="ru-RU"/>
        </w:rPr>
        <w:t>Думиничский</w:t>
      </w:r>
      <w:proofErr w:type="spellEnd"/>
      <w:r>
        <w:rPr>
          <w:rFonts w:ascii="Times New Roman" w:hAnsi="Times New Roman"/>
          <w:sz w:val="26"/>
          <w:szCs w:val="20"/>
          <w:lang w:eastAsia="ru-RU"/>
        </w:rPr>
        <w:t xml:space="preserve"> район»</w:t>
      </w:r>
      <w:r w:rsidRPr="00AF53F9">
        <w:rPr>
          <w:rFonts w:ascii="Times New Roman" w:hAnsi="Times New Roman"/>
          <w:sz w:val="26"/>
          <w:szCs w:val="20"/>
          <w:lang w:eastAsia="ru-RU"/>
        </w:rPr>
        <w:t>;</w:t>
      </w:r>
    </w:p>
    <w:p w:rsidR="00A70BF5" w:rsidRPr="00AF53F9" w:rsidRDefault="00A70BF5" w:rsidP="00B76E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F53F9">
        <w:rPr>
          <w:rFonts w:ascii="Times New Roman" w:hAnsi="Times New Roman"/>
          <w:sz w:val="26"/>
          <w:szCs w:val="20"/>
          <w:lang w:eastAsia="ru-RU"/>
        </w:rPr>
        <w:t>в) изменения и (или) введения нового кода группы, подгруппы, статьи и вида источника финансирования дефицита бюджета</w:t>
      </w:r>
      <w:r>
        <w:rPr>
          <w:rFonts w:ascii="Times New Roman" w:hAnsi="Times New Roman"/>
          <w:sz w:val="26"/>
          <w:szCs w:val="20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6"/>
          <w:szCs w:val="20"/>
          <w:lang w:eastAsia="ru-RU"/>
        </w:rPr>
        <w:t>Думиничский</w:t>
      </w:r>
      <w:proofErr w:type="spellEnd"/>
      <w:r>
        <w:rPr>
          <w:rFonts w:ascii="Times New Roman" w:hAnsi="Times New Roman"/>
          <w:sz w:val="26"/>
          <w:szCs w:val="20"/>
          <w:lang w:eastAsia="ru-RU"/>
        </w:rPr>
        <w:t xml:space="preserve"> район»</w:t>
      </w:r>
      <w:r w:rsidRPr="00AF53F9">
        <w:rPr>
          <w:rFonts w:ascii="Times New Roman" w:hAnsi="Times New Roman"/>
          <w:sz w:val="26"/>
          <w:szCs w:val="20"/>
          <w:lang w:eastAsia="ru-RU"/>
        </w:rPr>
        <w:t>;</w:t>
      </w:r>
    </w:p>
    <w:p w:rsidR="00A70BF5" w:rsidRPr="00AF53F9" w:rsidRDefault="00A70BF5" w:rsidP="00B76E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F53F9">
        <w:rPr>
          <w:rFonts w:ascii="Times New Roman" w:hAnsi="Times New Roman"/>
          <w:sz w:val="26"/>
          <w:szCs w:val="20"/>
          <w:lang w:eastAsia="ru-RU"/>
        </w:rPr>
        <w:t>г) изменения и (или) введения нового наименования кода группы, подгруппы, статьи и вида источника финансирования дефицита бюджета</w:t>
      </w:r>
      <w:r>
        <w:rPr>
          <w:rFonts w:ascii="Times New Roman" w:hAnsi="Times New Roman"/>
          <w:sz w:val="26"/>
          <w:szCs w:val="20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6"/>
          <w:szCs w:val="20"/>
          <w:lang w:eastAsia="ru-RU"/>
        </w:rPr>
        <w:t>Думиничский</w:t>
      </w:r>
      <w:proofErr w:type="spellEnd"/>
      <w:r>
        <w:rPr>
          <w:rFonts w:ascii="Times New Roman" w:hAnsi="Times New Roman"/>
          <w:sz w:val="26"/>
          <w:szCs w:val="20"/>
          <w:lang w:eastAsia="ru-RU"/>
        </w:rPr>
        <w:t xml:space="preserve"> район»</w:t>
      </w:r>
      <w:r w:rsidRPr="00AF53F9">
        <w:rPr>
          <w:rFonts w:ascii="Times New Roman" w:hAnsi="Times New Roman"/>
          <w:sz w:val="26"/>
          <w:szCs w:val="20"/>
          <w:lang w:eastAsia="ru-RU"/>
        </w:rPr>
        <w:t>.</w:t>
      </w:r>
    </w:p>
    <w:p w:rsidR="00A70BF5" w:rsidRPr="007C0F71" w:rsidRDefault="00A70BF5" w:rsidP="00B76E88">
      <w:pPr>
        <w:spacing w:after="0" w:line="240" w:lineRule="auto"/>
        <w:ind w:firstLine="720"/>
        <w:jc w:val="both"/>
        <w:rPr>
          <w:rFonts w:ascii="Zhikaryov" w:hAnsi="Zhikaryov"/>
          <w:sz w:val="26"/>
          <w:szCs w:val="26"/>
          <w:lang w:eastAsia="ru-RU"/>
        </w:rPr>
      </w:pPr>
      <w:r w:rsidRPr="0078558A">
        <w:rPr>
          <w:rFonts w:ascii="Times New Roman" w:hAnsi="Times New Roman"/>
          <w:sz w:val="26"/>
          <w:szCs w:val="20"/>
          <w:lang w:eastAsia="ru-RU"/>
        </w:rPr>
        <w:t>3</w:t>
      </w:r>
      <w:r w:rsidRPr="000F1F0B">
        <w:rPr>
          <w:rFonts w:ascii="Times New Roman" w:hAnsi="Times New Roman"/>
          <w:sz w:val="26"/>
          <w:szCs w:val="20"/>
          <w:lang w:eastAsia="ru-RU"/>
        </w:rPr>
        <w:t xml:space="preserve">. Изменения в </w:t>
      </w:r>
      <w:r w:rsidRPr="00F15EA0">
        <w:rPr>
          <w:rFonts w:ascii="Times New Roman" w:hAnsi="Times New Roman"/>
          <w:sz w:val="26"/>
          <w:szCs w:val="20"/>
          <w:lang w:eastAsia="ru-RU"/>
        </w:rPr>
        <w:t>переч</w:t>
      </w:r>
      <w:r>
        <w:rPr>
          <w:rFonts w:ascii="Times New Roman" w:hAnsi="Times New Roman"/>
          <w:sz w:val="26"/>
          <w:szCs w:val="20"/>
          <w:lang w:eastAsia="ru-RU"/>
        </w:rPr>
        <w:t xml:space="preserve">ень </w:t>
      </w:r>
      <w:r w:rsidRPr="00F15EA0">
        <w:rPr>
          <w:rFonts w:ascii="Times New Roman" w:hAnsi="Times New Roman"/>
          <w:sz w:val="26"/>
          <w:szCs w:val="20"/>
          <w:lang w:eastAsia="ru-RU"/>
        </w:rPr>
        <w:t>главных администраторов источников финансирования дефицита бюджета</w:t>
      </w:r>
      <w:r>
        <w:rPr>
          <w:rFonts w:ascii="Times New Roman" w:hAnsi="Times New Roman"/>
          <w:sz w:val="26"/>
          <w:szCs w:val="20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6"/>
          <w:szCs w:val="20"/>
          <w:lang w:eastAsia="ru-RU"/>
        </w:rPr>
        <w:t>Думиничский</w:t>
      </w:r>
      <w:proofErr w:type="spellEnd"/>
      <w:r>
        <w:rPr>
          <w:rFonts w:ascii="Times New Roman" w:hAnsi="Times New Roman"/>
          <w:sz w:val="26"/>
          <w:szCs w:val="20"/>
          <w:lang w:eastAsia="ru-RU"/>
        </w:rPr>
        <w:t xml:space="preserve"> район»</w:t>
      </w:r>
      <w:r w:rsidRPr="000F1F0B">
        <w:rPr>
          <w:rFonts w:ascii="Times New Roman" w:hAnsi="Times New Roman"/>
          <w:sz w:val="26"/>
          <w:szCs w:val="20"/>
          <w:lang w:eastAsia="ru-RU"/>
        </w:rPr>
        <w:t xml:space="preserve"> вносятся</w:t>
      </w:r>
      <w:r>
        <w:rPr>
          <w:rFonts w:ascii="Times New Roman" w:hAnsi="Times New Roman"/>
          <w:sz w:val="26"/>
          <w:szCs w:val="20"/>
          <w:lang w:eastAsia="ru-RU"/>
        </w:rPr>
        <w:t xml:space="preserve"> в </w:t>
      </w:r>
      <w:r w:rsidRPr="00C21421">
        <w:rPr>
          <w:rFonts w:ascii="Times New Roman" w:hAnsi="Times New Roman"/>
          <w:sz w:val="26"/>
          <w:szCs w:val="20"/>
          <w:lang w:eastAsia="ru-RU"/>
        </w:rPr>
        <w:t>течение текущего финансового года в срок</w:t>
      </w:r>
      <w:r>
        <w:rPr>
          <w:rFonts w:ascii="Times New Roman" w:hAnsi="Times New Roman"/>
          <w:sz w:val="26"/>
          <w:szCs w:val="20"/>
          <w:lang w:eastAsia="ru-RU"/>
        </w:rPr>
        <w:t xml:space="preserve"> </w:t>
      </w:r>
      <w:r w:rsidRPr="00C21421">
        <w:rPr>
          <w:rFonts w:ascii="Times New Roman" w:hAnsi="Times New Roman"/>
          <w:sz w:val="26"/>
          <w:szCs w:val="20"/>
          <w:lang w:eastAsia="ru-RU"/>
        </w:rPr>
        <w:t xml:space="preserve">не позднее 90 календарных дней </w:t>
      </w:r>
      <w:r w:rsidRPr="00C21421">
        <w:rPr>
          <w:rFonts w:ascii="Zhikaryov Cyr" w:hAnsi="Zhikaryov Cyr"/>
          <w:sz w:val="26"/>
          <w:szCs w:val="26"/>
          <w:lang w:eastAsia="ru-RU"/>
        </w:rPr>
        <w:t>со дня внесения соответствующих изменений</w:t>
      </w:r>
      <w:r>
        <w:rPr>
          <w:rFonts w:ascii="Zhikaryov Cyr" w:hAnsi="Zhikaryov Cyr"/>
          <w:sz w:val="26"/>
          <w:szCs w:val="26"/>
          <w:lang w:eastAsia="ru-RU"/>
        </w:rPr>
        <w:t xml:space="preserve"> </w:t>
      </w:r>
      <w:r w:rsidRPr="00C21421">
        <w:rPr>
          <w:rFonts w:ascii="Zhikaryov Cyr" w:hAnsi="Zhikaryov Cyr"/>
          <w:sz w:val="26"/>
          <w:szCs w:val="26"/>
          <w:lang w:eastAsia="ru-RU"/>
        </w:rPr>
        <w:t>в федеральные законы и принимаемые в соответствии с ними иные нормативные правовые акты Российской Федерации, законы</w:t>
      </w:r>
      <w:r>
        <w:rPr>
          <w:rFonts w:ascii="Zhikaryov Cyr" w:hAnsi="Zhikaryov Cyr"/>
          <w:sz w:val="26"/>
          <w:szCs w:val="26"/>
          <w:lang w:eastAsia="ru-RU"/>
        </w:rPr>
        <w:t xml:space="preserve"> и</w:t>
      </w:r>
      <w:r w:rsidRPr="00C21421">
        <w:rPr>
          <w:rFonts w:ascii="Zhikaryov Cyr" w:hAnsi="Zhikaryov Cyr"/>
          <w:sz w:val="26"/>
          <w:szCs w:val="26"/>
          <w:lang w:eastAsia="ru-RU"/>
        </w:rPr>
        <w:t xml:space="preserve"> иные нормативные</w:t>
      </w:r>
      <w:r w:rsidRPr="007C0F71">
        <w:rPr>
          <w:rFonts w:ascii="Zhikaryov Cyr" w:hAnsi="Zhikaryov Cyr"/>
          <w:sz w:val="26"/>
          <w:szCs w:val="26"/>
          <w:lang w:eastAsia="ru-RU"/>
        </w:rPr>
        <w:t xml:space="preserve"> правовые акты Калужской </w:t>
      </w:r>
      <w:r>
        <w:rPr>
          <w:rFonts w:ascii="Zhikaryov Cyr" w:hAnsi="Zhikaryov Cyr"/>
          <w:sz w:val="26"/>
          <w:szCs w:val="26"/>
          <w:lang w:eastAsia="ru-RU"/>
        </w:rPr>
        <w:t>области, муниципальные правовые акты органов местного самоуправления муниципального района «</w:t>
      </w:r>
      <w:proofErr w:type="spellStart"/>
      <w:r>
        <w:rPr>
          <w:rFonts w:ascii="Zhikaryov Cyr" w:hAnsi="Zhikaryov Cyr"/>
          <w:sz w:val="26"/>
          <w:szCs w:val="26"/>
          <w:lang w:eastAsia="ru-RU"/>
        </w:rPr>
        <w:t>Думиничский</w:t>
      </w:r>
      <w:proofErr w:type="spellEnd"/>
      <w:r>
        <w:rPr>
          <w:rFonts w:ascii="Zhikaryov Cyr" w:hAnsi="Zhikaryov Cyr"/>
          <w:sz w:val="26"/>
          <w:szCs w:val="26"/>
          <w:lang w:eastAsia="ru-RU"/>
        </w:rPr>
        <w:t xml:space="preserve"> район»</w:t>
      </w:r>
      <w:r>
        <w:rPr>
          <w:rFonts w:ascii="Zhikaryov" w:hAnsi="Zhikaryov"/>
          <w:sz w:val="26"/>
          <w:szCs w:val="26"/>
          <w:lang w:eastAsia="ru-RU"/>
        </w:rPr>
        <w:t>.</w:t>
      </w:r>
    </w:p>
    <w:p w:rsidR="00A70BF5" w:rsidRDefault="00A70BF5"/>
    <w:sectPr w:rsidR="00A70BF5" w:rsidSect="00223E8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F14"/>
    <w:rsid w:val="0006245C"/>
    <w:rsid w:val="00083265"/>
    <w:rsid w:val="00095AAD"/>
    <w:rsid w:val="000D529B"/>
    <w:rsid w:val="000F1F0B"/>
    <w:rsid w:val="0011385E"/>
    <w:rsid w:val="00156439"/>
    <w:rsid w:val="00193104"/>
    <w:rsid w:val="00195298"/>
    <w:rsid w:val="001A3D17"/>
    <w:rsid w:val="001B2C24"/>
    <w:rsid w:val="001D305D"/>
    <w:rsid w:val="00223E88"/>
    <w:rsid w:val="00254E3F"/>
    <w:rsid w:val="002A7AFE"/>
    <w:rsid w:val="002C7CEE"/>
    <w:rsid w:val="00305E76"/>
    <w:rsid w:val="00316BD9"/>
    <w:rsid w:val="00364392"/>
    <w:rsid w:val="00374AA4"/>
    <w:rsid w:val="003A0259"/>
    <w:rsid w:val="003D0D0B"/>
    <w:rsid w:val="00416F29"/>
    <w:rsid w:val="00442583"/>
    <w:rsid w:val="00447C2C"/>
    <w:rsid w:val="00511D1D"/>
    <w:rsid w:val="00546F2C"/>
    <w:rsid w:val="00561E81"/>
    <w:rsid w:val="0057424F"/>
    <w:rsid w:val="005B0A58"/>
    <w:rsid w:val="005B7337"/>
    <w:rsid w:val="00601335"/>
    <w:rsid w:val="0066624A"/>
    <w:rsid w:val="006E567C"/>
    <w:rsid w:val="006F784D"/>
    <w:rsid w:val="00725D09"/>
    <w:rsid w:val="007326A9"/>
    <w:rsid w:val="00766C0F"/>
    <w:rsid w:val="0078558A"/>
    <w:rsid w:val="007907FB"/>
    <w:rsid w:val="007C0F71"/>
    <w:rsid w:val="007D170F"/>
    <w:rsid w:val="00801A0A"/>
    <w:rsid w:val="00801F14"/>
    <w:rsid w:val="0084779B"/>
    <w:rsid w:val="008655E7"/>
    <w:rsid w:val="008D03A4"/>
    <w:rsid w:val="009464B9"/>
    <w:rsid w:val="009505B1"/>
    <w:rsid w:val="00951B1A"/>
    <w:rsid w:val="00956CF1"/>
    <w:rsid w:val="00966A95"/>
    <w:rsid w:val="009D1CF8"/>
    <w:rsid w:val="009F62AF"/>
    <w:rsid w:val="00A022A3"/>
    <w:rsid w:val="00A06D79"/>
    <w:rsid w:val="00A236F8"/>
    <w:rsid w:val="00A249C3"/>
    <w:rsid w:val="00A70BF5"/>
    <w:rsid w:val="00A836ED"/>
    <w:rsid w:val="00A902EB"/>
    <w:rsid w:val="00AF53F9"/>
    <w:rsid w:val="00B34A4D"/>
    <w:rsid w:val="00B60AB1"/>
    <w:rsid w:val="00B63EB5"/>
    <w:rsid w:val="00B717F0"/>
    <w:rsid w:val="00B76E88"/>
    <w:rsid w:val="00B870BA"/>
    <w:rsid w:val="00B96258"/>
    <w:rsid w:val="00BA66F5"/>
    <w:rsid w:val="00BC4AFE"/>
    <w:rsid w:val="00BC64B1"/>
    <w:rsid w:val="00BC6900"/>
    <w:rsid w:val="00BC7E16"/>
    <w:rsid w:val="00BF1BCA"/>
    <w:rsid w:val="00C022CC"/>
    <w:rsid w:val="00C21421"/>
    <w:rsid w:val="00C25CAD"/>
    <w:rsid w:val="00C81A59"/>
    <w:rsid w:val="00CE44F8"/>
    <w:rsid w:val="00D361F3"/>
    <w:rsid w:val="00D41D5B"/>
    <w:rsid w:val="00D46334"/>
    <w:rsid w:val="00D9232C"/>
    <w:rsid w:val="00DA021C"/>
    <w:rsid w:val="00DD3F44"/>
    <w:rsid w:val="00E0679D"/>
    <w:rsid w:val="00E50078"/>
    <w:rsid w:val="00E72C08"/>
    <w:rsid w:val="00E7581E"/>
    <w:rsid w:val="00EA2FB0"/>
    <w:rsid w:val="00EA7B44"/>
    <w:rsid w:val="00EB6830"/>
    <w:rsid w:val="00EE6801"/>
    <w:rsid w:val="00EF01ED"/>
    <w:rsid w:val="00F13056"/>
    <w:rsid w:val="00F15EA0"/>
    <w:rsid w:val="00F54C0D"/>
    <w:rsid w:val="00F741B0"/>
    <w:rsid w:val="00FB1D60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1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B7337"/>
    <w:pPr>
      <w:ind w:left="720"/>
      <w:contextualSpacing/>
    </w:pPr>
  </w:style>
  <w:style w:type="paragraph" w:styleId="a6">
    <w:name w:val="header"/>
    <w:basedOn w:val="a"/>
    <w:link w:val="a7"/>
    <w:uiPriority w:val="99"/>
    <w:rsid w:val="00416F2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16F2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416F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16F2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416F29"/>
    <w:pPr>
      <w:spacing w:after="0" w:line="240" w:lineRule="auto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416F29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c">
    <w:name w:val="Subtitle"/>
    <w:basedOn w:val="a"/>
    <w:link w:val="ad"/>
    <w:uiPriority w:val="99"/>
    <w:qFormat/>
    <w:rsid w:val="00416F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416F2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416F29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User37</cp:lastModifiedBy>
  <cp:revision>9</cp:revision>
  <cp:lastPrinted>2021-09-29T08:14:00Z</cp:lastPrinted>
  <dcterms:created xsi:type="dcterms:W3CDTF">2021-12-09T11:04:00Z</dcterms:created>
  <dcterms:modified xsi:type="dcterms:W3CDTF">2021-12-22T10:20:00Z</dcterms:modified>
</cp:coreProperties>
</file>