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78" w:rsidRDefault="004700F9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278" w:rsidRDefault="004700F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012278" w:rsidRDefault="004700F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012278" w:rsidRDefault="00012278">
      <w:pPr>
        <w:jc w:val="center"/>
        <w:rPr>
          <w:b/>
          <w:sz w:val="26"/>
          <w:szCs w:val="26"/>
        </w:rPr>
      </w:pPr>
    </w:p>
    <w:p w:rsidR="00012278" w:rsidRDefault="004700F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012278" w:rsidRDefault="004700F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012278" w:rsidRDefault="00012278">
      <w:pPr>
        <w:jc w:val="center"/>
        <w:rPr>
          <w:sz w:val="26"/>
          <w:szCs w:val="26"/>
        </w:rPr>
      </w:pPr>
    </w:p>
    <w:p w:rsidR="00012278" w:rsidRDefault="004700F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РАСПОРЯЖЕНИЕ</w:t>
      </w:r>
    </w:p>
    <w:p w:rsidR="00012278" w:rsidRDefault="00012278">
      <w:pPr>
        <w:jc w:val="center"/>
        <w:rPr>
          <w:sz w:val="26"/>
          <w:szCs w:val="26"/>
        </w:rPr>
      </w:pPr>
    </w:p>
    <w:p w:rsidR="00012278" w:rsidRDefault="004700F9">
      <w:pPr>
        <w:rPr>
          <w:sz w:val="26"/>
          <w:szCs w:val="26"/>
        </w:rPr>
      </w:pPr>
      <w:r>
        <w:rPr>
          <w:sz w:val="26"/>
          <w:szCs w:val="26"/>
        </w:rPr>
        <w:t xml:space="preserve"> 15 января  2020г.                                                                                       №   7-р                                                                          </w:t>
      </w:r>
    </w:p>
    <w:p w:rsidR="00012278" w:rsidRDefault="0001227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12278" w:rsidRDefault="004700F9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размещении проекта изменений</w:t>
      </w:r>
    </w:p>
    <w:p w:rsidR="00012278" w:rsidRDefault="004700F9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 административный регламент</w:t>
      </w:r>
    </w:p>
    <w:p w:rsidR="00012278" w:rsidRDefault="004700F9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предо</w:t>
      </w:r>
      <w:r>
        <w:rPr>
          <w:b/>
          <w:sz w:val="26"/>
          <w:szCs w:val="26"/>
        </w:rPr>
        <w:t>ставления муниципальной услуги</w:t>
      </w:r>
    </w:p>
    <w:p w:rsidR="00012278" w:rsidRDefault="004700F9">
      <w:pPr>
        <w:pStyle w:val="3"/>
        <w:rPr>
          <w:b/>
          <w:bCs w:val="0"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r>
        <w:rPr>
          <w:b/>
          <w:bCs w:val="0"/>
          <w:sz w:val="26"/>
          <w:szCs w:val="26"/>
        </w:rPr>
        <w:t>Выдача градостроительного плана земельного</w:t>
      </w:r>
    </w:p>
    <w:p w:rsidR="00012278" w:rsidRDefault="004700F9">
      <w:pPr>
        <w:pStyle w:val="3"/>
        <w:rPr>
          <w:b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участка в виде отдельного документа</w:t>
      </w:r>
      <w:r>
        <w:rPr>
          <w:b/>
          <w:sz w:val="26"/>
          <w:szCs w:val="26"/>
        </w:rPr>
        <w:t>»,</w:t>
      </w:r>
      <w:bookmarkStart w:id="0" w:name="_GoBack"/>
      <w:bookmarkEnd w:id="0"/>
    </w:p>
    <w:p w:rsidR="00012278" w:rsidRDefault="004700F9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утвержденный постановлением администрации</w:t>
      </w:r>
    </w:p>
    <w:p w:rsidR="00012278" w:rsidRDefault="004700F9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МР «Думиничский район»</w:t>
      </w:r>
    </w:p>
    <w:p w:rsidR="00012278" w:rsidRDefault="004700F9">
      <w:pPr>
        <w:pStyle w:val="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от 11.10.2012 г. № 857 </w:t>
      </w:r>
    </w:p>
    <w:p w:rsidR="00012278" w:rsidRDefault="004700F9">
      <w:pPr>
        <w:pStyle w:val="consplustitle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:rsidR="00012278" w:rsidRDefault="004700F9">
      <w:pPr>
        <w:pStyle w:val="3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В связи с внесением изменени</w:t>
      </w:r>
      <w:r>
        <w:rPr>
          <w:sz w:val="26"/>
          <w:szCs w:val="26"/>
        </w:rPr>
        <w:t>й в Градостроительный кодекс Российской Федерации, руководствуясь Уставом МР «Думиничский район», положением о порядке разработки и утверждения административных регламентов предоставления муниципальных услуг утвержденным Постановлением администрации МР «Ду</w:t>
      </w:r>
      <w:r>
        <w:rPr>
          <w:sz w:val="26"/>
          <w:szCs w:val="26"/>
        </w:rPr>
        <w:t>миничский район» от 11.07.2012г</w:t>
      </w:r>
      <w:r>
        <w:rPr>
          <w:rFonts w:eastAsiaTheme="minorHAnsi"/>
          <w:sz w:val="26"/>
          <w:szCs w:val="26"/>
          <w:lang w:eastAsia="en-US"/>
        </w:rPr>
        <w:t xml:space="preserve">. N559 «О разработке и утверждении административных регламентов предоставления муниципальных услуг», </w:t>
      </w:r>
    </w:p>
    <w:p w:rsidR="00012278" w:rsidRDefault="004700F9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проект следующих изменений в административный регламент предоставления муниципальной услуги «Выдача градострои</w:t>
      </w:r>
      <w:r>
        <w:rPr>
          <w:sz w:val="26"/>
          <w:szCs w:val="26"/>
        </w:rPr>
        <w:t>тельного плана земельного участка в виде отдельного документа», утвержденный Постановлением администрации МР «Думиничский район»</w:t>
      </w:r>
      <w:r>
        <w:rPr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>от 11.10.2012г. №857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Регламент): </w:t>
      </w:r>
    </w:p>
    <w:p w:rsidR="00012278" w:rsidRDefault="004700F9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</w:rPr>
        <w:t xml:space="preserve">1.1. </w:t>
      </w:r>
      <w:r>
        <w:rPr>
          <w:sz w:val="26"/>
          <w:szCs w:val="26"/>
          <w:lang w:eastAsia="hi-IN" w:bidi="hi-IN"/>
        </w:rPr>
        <w:t>В</w:t>
      </w:r>
      <w:r>
        <w:rPr>
          <w:sz w:val="24"/>
        </w:rPr>
        <w:t xml:space="preserve"> </w:t>
      </w:r>
      <w:r>
        <w:rPr>
          <w:sz w:val="26"/>
          <w:szCs w:val="26"/>
        </w:rPr>
        <w:t xml:space="preserve">разделе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«Стандарт предоставления муниципальной услуги» в </w:t>
      </w:r>
      <w:r>
        <w:rPr>
          <w:sz w:val="26"/>
          <w:szCs w:val="26"/>
          <w:lang w:eastAsia="hi-IN" w:bidi="hi-IN"/>
        </w:rPr>
        <w:t xml:space="preserve">подразделе 7 </w:t>
      </w:r>
      <w:r>
        <w:rPr>
          <w:sz w:val="26"/>
          <w:szCs w:val="26"/>
          <w:lang w:eastAsia="hi-IN" w:bidi="hi-IN"/>
        </w:rPr>
        <w:t>«Срок предоставления муниципальной услуги»:</w:t>
      </w:r>
    </w:p>
    <w:p w:rsidR="00012278" w:rsidRDefault="004700F9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  - слова «двадцать рабочих дней» заменить словами «</w:t>
      </w:r>
      <w:r>
        <w:rPr>
          <w:b/>
          <w:sz w:val="26"/>
          <w:szCs w:val="26"/>
          <w:lang w:eastAsia="hi-IN" w:bidi="hi-IN"/>
        </w:rPr>
        <w:t>четырнадцать рабочих дней</w:t>
      </w:r>
      <w:r>
        <w:rPr>
          <w:sz w:val="26"/>
          <w:szCs w:val="26"/>
          <w:lang w:eastAsia="hi-IN" w:bidi="hi-IN"/>
        </w:rPr>
        <w:t>».</w:t>
      </w:r>
    </w:p>
    <w:p w:rsidR="00012278" w:rsidRDefault="004700F9">
      <w:pPr>
        <w:rPr>
          <w:sz w:val="26"/>
          <w:szCs w:val="26"/>
        </w:rPr>
      </w:pPr>
      <w:r>
        <w:rPr>
          <w:sz w:val="26"/>
          <w:szCs w:val="26"/>
          <w:lang w:eastAsia="hi-IN" w:bidi="hi-IN"/>
        </w:rPr>
        <w:t xml:space="preserve">1.2. </w:t>
      </w:r>
      <w:r>
        <w:rPr>
          <w:sz w:val="26"/>
          <w:szCs w:val="26"/>
        </w:rPr>
        <w:t xml:space="preserve">В разделе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«Состав, последовательность и сроки выполнения административных процедур, требования к порядку их выполнения, в т</w:t>
      </w:r>
      <w:r>
        <w:rPr>
          <w:sz w:val="26"/>
          <w:szCs w:val="26"/>
        </w:rPr>
        <w:t>ом числе особенности выполнения административных процедур в электронной форме» в подразделе 23 «Рассмотрение заявления и документов, подготовка и регистрация градостроительного плана или подготовка уведомления об отказе»:</w:t>
      </w:r>
    </w:p>
    <w:p w:rsidR="00012278" w:rsidRDefault="004700F9">
      <w:pPr>
        <w:pStyle w:val="ConsPlusDocList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абзац пятый дополнить новым т</w:t>
      </w:r>
      <w:r>
        <w:rPr>
          <w:rFonts w:ascii="Times New Roman" w:hAnsi="Times New Roman" w:cs="Times New Roman"/>
          <w:sz w:val="26"/>
          <w:szCs w:val="26"/>
        </w:rPr>
        <w:t>ретьим предложением следующего содержания: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Градостроительный план земельного участка выдается в форме электронного документа, подписанного электронной подписью, в случае, если это указано в заявлении о выдаче градостроительного плана земельного участка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012278" w:rsidRDefault="004700F9">
      <w:pPr>
        <w:pStyle w:val="ConsPlusDocList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абзаце шесть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«двадцати дней» заменить словами «</w:t>
      </w:r>
      <w:r>
        <w:rPr>
          <w:rFonts w:ascii="Times New Roman" w:hAnsi="Times New Roman" w:cs="Times New Roman"/>
          <w:b/>
          <w:sz w:val="26"/>
          <w:szCs w:val="26"/>
        </w:rPr>
        <w:t>четырнадцати рабочих дней</w:t>
      </w:r>
      <w:r>
        <w:rPr>
          <w:rFonts w:ascii="Times New Roman" w:hAnsi="Times New Roman" w:cs="Times New Roman"/>
          <w:sz w:val="26"/>
          <w:szCs w:val="26"/>
        </w:rPr>
        <w:t xml:space="preserve">».  </w:t>
      </w:r>
    </w:p>
    <w:p w:rsidR="00012278" w:rsidRDefault="004700F9">
      <w:pPr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1.3. </w:t>
      </w:r>
      <w:r>
        <w:rPr>
          <w:sz w:val="26"/>
          <w:szCs w:val="26"/>
        </w:rPr>
        <w:t>В подразделе 24 «Выдача заявителю результата исполнения муниципальной услуги»:</w:t>
      </w:r>
    </w:p>
    <w:p w:rsidR="00012278" w:rsidRDefault="004700F9">
      <w:pPr>
        <w:pStyle w:val="ConsPlusDocList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- абзац три дополнить новым третьим предложением следующего содержания: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Градостро</w:t>
      </w:r>
      <w:r>
        <w:rPr>
          <w:rFonts w:ascii="Times New Roman" w:hAnsi="Times New Roman" w:cs="Times New Roman"/>
          <w:b/>
          <w:sz w:val="26"/>
          <w:szCs w:val="26"/>
        </w:rPr>
        <w:t>ительный план земельного участка выдается в форме электронного документа, подписанного электронной подписью, в случае, если это указано в заявлении о выдаче градостроительного плана земельного участка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012278" w:rsidRDefault="004700F9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2. Отделу организационно-контрольной работы и инф</w:t>
      </w:r>
      <w:r>
        <w:rPr>
          <w:sz w:val="26"/>
          <w:szCs w:val="26"/>
        </w:rPr>
        <w:t xml:space="preserve">ормационно-коммуникационных технологий администрации МР «Думиничский район» </w:t>
      </w:r>
      <w:proofErr w:type="gramStart"/>
      <w:r>
        <w:rPr>
          <w:sz w:val="26"/>
          <w:szCs w:val="26"/>
        </w:rPr>
        <w:t>разместить проект</w:t>
      </w:r>
      <w:proofErr w:type="gramEnd"/>
      <w:r>
        <w:rPr>
          <w:sz w:val="26"/>
          <w:szCs w:val="26"/>
        </w:rPr>
        <w:t xml:space="preserve"> изменений в Регламент на сайте МР «Думиничский район» </w:t>
      </w:r>
      <w:hyperlink r:id="rId7" w:history="1">
        <w:r>
          <w:rPr>
            <w:rStyle w:val="a9"/>
            <w:sz w:val="26"/>
            <w:szCs w:val="26"/>
            <w:lang w:val="en-US"/>
          </w:rPr>
          <w:t>www</w:t>
        </w:r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admduminichi</w:t>
        </w:r>
        <w:proofErr w:type="spellEnd"/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012278" w:rsidRDefault="004700F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  3. Определить срок для проведения независимой экспертизы</w:t>
      </w: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проекта изменений в Регламент - один месяц со дня размещения настоящего распоряжения на сайте  </w:t>
      </w:r>
      <w:hyperlink r:id="rId8" w:history="1">
        <w:r>
          <w:rPr>
            <w:rStyle w:val="a9"/>
            <w:sz w:val="26"/>
            <w:szCs w:val="26"/>
            <w:lang w:val="en-US"/>
          </w:rPr>
          <w:t>www</w:t>
        </w:r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admduminichi</w:t>
        </w:r>
        <w:proofErr w:type="spellEnd"/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012278" w:rsidRDefault="004700F9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4. Контроль за исполнением настояще</w:t>
      </w:r>
      <w:r>
        <w:rPr>
          <w:sz w:val="26"/>
          <w:szCs w:val="26"/>
        </w:rPr>
        <w:t>го распоряжения возложить на управляющего делами администрации МР «Думиничский район».</w:t>
      </w:r>
    </w:p>
    <w:p w:rsidR="00012278" w:rsidRDefault="00012278">
      <w:pPr>
        <w:pStyle w:val="3"/>
        <w:jc w:val="both"/>
        <w:rPr>
          <w:sz w:val="26"/>
          <w:szCs w:val="26"/>
        </w:rPr>
      </w:pPr>
    </w:p>
    <w:p w:rsidR="00012278" w:rsidRDefault="00012278">
      <w:pPr>
        <w:pStyle w:val="3"/>
        <w:jc w:val="both"/>
        <w:rPr>
          <w:sz w:val="26"/>
          <w:szCs w:val="26"/>
        </w:rPr>
      </w:pPr>
    </w:p>
    <w:p w:rsidR="00012278" w:rsidRDefault="00012278">
      <w:pPr>
        <w:pStyle w:val="3"/>
        <w:jc w:val="both"/>
        <w:rPr>
          <w:sz w:val="24"/>
        </w:rPr>
      </w:pPr>
    </w:p>
    <w:p w:rsidR="00012278" w:rsidRDefault="00012278">
      <w:pPr>
        <w:pStyle w:val="3"/>
        <w:jc w:val="both"/>
        <w:rPr>
          <w:b/>
          <w:bCs w:val="0"/>
          <w:sz w:val="24"/>
        </w:rPr>
      </w:pPr>
    </w:p>
    <w:p w:rsidR="00012278" w:rsidRDefault="004700F9">
      <w:pPr>
        <w:pStyle w:val="3"/>
        <w:jc w:val="both"/>
        <w:rPr>
          <w:b/>
          <w:bCs w:val="0"/>
          <w:sz w:val="26"/>
          <w:szCs w:val="26"/>
        </w:rPr>
      </w:pPr>
      <w:proofErr w:type="spellStart"/>
      <w:r>
        <w:rPr>
          <w:b/>
          <w:bCs w:val="0"/>
          <w:sz w:val="26"/>
          <w:szCs w:val="26"/>
        </w:rPr>
        <w:t>Врио</w:t>
      </w:r>
      <w:proofErr w:type="spellEnd"/>
      <w:r>
        <w:rPr>
          <w:b/>
          <w:bCs w:val="0"/>
          <w:sz w:val="26"/>
          <w:szCs w:val="26"/>
        </w:rPr>
        <w:t xml:space="preserve"> главы администрации                                                             А. И. Романов</w:t>
      </w:r>
    </w:p>
    <w:p w:rsidR="00012278" w:rsidRDefault="00012278">
      <w:pPr>
        <w:pStyle w:val="3"/>
        <w:jc w:val="right"/>
        <w:rPr>
          <w:b/>
          <w:bCs w:val="0"/>
          <w:sz w:val="24"/>
        </w:rPr>
      </w:pPr>
    </w:p>
    <w:p w:rsidR="00012278" w:rsidRDefault="00012278"/>
    <w:sectPr w:rsidR="00012278" w:rsidSect="00012278">
      <w:pgSz w:w="11905" w:h="16838"/>
      <w:pgMar w:top="567" w:right="1134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0DE"/>
    <w:multiLevelType w:val="hybridMultilevel"/>
    <w:tmpl w:val="22184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A44E8"/>
    <w:multiLevelType w:val="hybridMultilevel"/>
    <w:tmpl w:val="1CC40D36"/>
    <w:lvl w:ilvl="0" w:tplc="DD5EF10C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D20415F"/>
    <w:multiLevelType w:val="hybridMultilevel"/>
    <w:tmpl w:val="9594D58C"/>
    <w:lvl w:ilvl="0" w:tplc="4C6C2284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757C5EA7"/>
    <w:multiLevelType w:val="hybridMultilevel"/>
    <w:tmpl w:val="9594D58C"/>
    <w:lvl w:ilvl="0" w:tplc="4C6C2284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278"/>
    <w:rsid w:val="00012278"/>
    <w:rsid w:val="0047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next w:val="a"/>
    <w:link w:val="a4"/>
    <w:qFormat/>
    <w:rsid w:val="0001227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1227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3">
    <w:name w:val="Body Text 3"/>
    <w:basedOn w:val="a"/>
    <w:link w:val="30"/>
    <w:semiHidden/>
    <w:rsid w:val="00012278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01227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012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012278"/>
    <w:pPr>
      <w:autoSpaceDE w:val="0"/>
      <w:autoSpaceDN w:val="0"/>
    </w:pPr>
    <w:rPr>
      <w:rFonts w:ascii="Arial" w:eastAsia="Calibri" w:hAnsi="Arial" w:cs="Arial"/>
      <w:b/>
      <w:bCs/>
    </w:rPr>
  </w:style>
  <w:style w:type="paragraph" w:customStyle="1" w:styleId="ConsPlusDocList">
    <w:name w:val="ConsPlusDocList"/>
    <w:next w:val="a"/>
    <w:rsid w:val="00012278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5">
    <w:name w:val="Знак Знак Знак"/>
    <w:basedOn w:val="a"/>
    <w:rsid w:val="000122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0">
    <w:name w:val="ConsPlusDocList"/>
    <w:next w:val="a"/>
    <w:rsid w:val="00012278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0122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227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Знак Знак Знак"/>
    <w:basedOn w:val="a"/>
    <w:rsid w:val="000122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1">
    <w:name w:val="ConsPlusDocList"/>
    <w:next w:val="a"/>
    <w:rsid w:val="00012278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9">
    <w:name w:val="Hyperlink"/>
    <w:rsid w:val="00012278"/>
    <w:rPr>
      <w:color w:val="000080"/>
      <w:u w:val="single"/>
    </w:rPr>
  </w:style>
  <w:style w:type="paragraph" w:customStyle="1" w:styleId="aa">
    <w:name w:val="Знак Знак Знак"/>
    <w:basedOn w:val="a"/>
    <w:rsid w:val="000122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2">
    <w:name w:val="ConsPlusDocList"/>
    <w:next w:val="a"/>
    <w:rsid w:val="00012278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3">
    <w:name w:val="ConsPlusDocList"/>
    <w:next w:val="a"/>
    <w:rsid w:val="00012278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4">
    <w:name w:val="ConsPlusDocList"/>
    <w:next w:val="a"/>
    <w:rsid w:val="00012278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b">
    <w:name w:val="List Paragraph"/>
    <w:basedOn w:val="a"/>
    <w:uiPriority w:val="34"/>
    <w:qFormat/>
    <w:rsid w:val="0001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duminich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9B64A-9C08-472F-8446-8A46189F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OKRglspec</cp:lastModifiedBy>
  <cp:revision>2</cp:revision>
  <cp:lastPrinted>2020-01-15T14:41:00Z</cp:lastPrinted>
  <dcterms:created xsi:type="dcterms:W3CDTF">2020-01-20T06:23:00Z</dcterms:created>
  <dcterms:modified xsi:type="dcterms:W3CDTF">2020-01-20T06:23:00Z</dcterms:modified>
</cp:coreProperties>
</file>