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14" w:rsidRDefault="006F2D14" w:rsidP="003A751D">
      <w:pPr>
        <w:pStyle w:val="1"/>
        <w:spacing w:after="0" w:line="283" w:lineRule="auto"/>
        <w:ind w:firstLine="700"/>
        <w:jc w:val="both"/>
        <w:rPr>
          <w:color w:val="000000"/>
          <w:lang w:eastAsia="ru-RU" w:bidi="ru-RU"/>
        </w:rPr>
      </w:pPr>
    </w:p>
    <w:p w:rsidR="006F2D14" w:rsidRDefault="006F2D14" w:rsidP="003A751D">
      <w:pPr>
        <w:pStyle w:val="1"/>
        <w:spacing w:after="0" w:line="283" w:lineRule="auto"/>
        <w:ind w:firstLine="700"/>
        <w:jc w:val="both"/>
        <w:rPr>
          <w:color w:val="000000"/>
          <w:lang w:eastAsia="ru-RU" w:bidi="ru-RU"/>
        </w:rPr>
      </w:pPr>
    </w:p>
    <w:p w:rsidR="006F2D14" w:rsidRDefault="006F2D14" w:rsidP="003A751D">
      <w:pPr>
        <w:pStyle w:val="1"/>
        <w:spacing w:after="0" w:line="283" w:lineRule="auto"/>
        <w:ind w:firstLine="700"/>
        <w:jc w:val="both"/>
        <w:rPr>
          <w:color w:val="000000"/>
          <w:lang w:eastAsia="ru-RU" w:bidi="ru-RU"/>
        </w:rPr>
      </w:pPr>
    </w:p>
    <w:p w:rsidR="006F2D14" w:rsidRDefault="006F2D14" w:rsidP="003A751D">
      <w:pPr>
        <w:pStyle w:val="1"/>
        <w:spacing w:after="0" w:line="283" w:lineRule="auto"/>
        <w:ind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проведении срока действия договоров по НТО</w:t>
      </w:r>
      <w:bookmarkStart w:id="0" w:name="_GoBack"/>
      <w:bookmarkEnd w:id="0"/>
    </w:p>
    <w:p w:rsidR="006F2D14" w:rsidRDefault="006F2D14" w:rsidP="003A751D">
      <w:pPr>
        <w:pStyle w:val="1"/>
        <w:spacing w:after="0" w:line="283" w:lineRule="auto"/>
        <w:ind w:firstLine="700"/>
        <w:jc w:val="both"/>
        <w:rPr>
          <w:color w:val="000000"/>
          <w:lang w:eastAsia="ru-RU" w:bidi="ru-RU"/>
        </w:rPr>
      </w:pPr>
    </w:p>
    <w:p w:rsidR="001F1C3C" w:rsidRPr="001F1C3C" w:rsidRDefault="001F1C3C" w:rsidP="003A751D">
      <w:pPr>
        <w:pStyle w:val="1"/>
        <w:spacing w:after="0" w:line="283" w:lineRule="auto"/>
        <w:ind w:firstLine="700"/>
        <w:jc w:val="both"/>
      </w:pPr>
      <w:proofErr w:type="gramStart"/>
      <w:r w:rsidRPr="001F1C3C">
        <w:rPr>
          <w:color w:val="000000"/>
          <w:lang w:eastAsia="ru-RU" w:bidi="ru-RU"/>
        </w:rPr>
        <w:t xml:space="preserve">Постановлением Правительства РФ от 12 марта 2022 г. №353 «Об особенностях разрешительной деятельности в Российской Федерации в 2022 и 2023 годах» (Приложение № 15) </w:t>
      </w:r>
      <w:r w:rsidR="00E213F9">
        <w:rPr>
          <w:color w:val="000000"/>
          <w:lang w:eastAsia="ru-RU" w:bidi="ru-RU"/>
        </w:rPr>
        <w:t>и п</w:t>
      </w:r>
      <w:r w:rsidR="00E213F9" w:rsidRPr="001F1C3C">
        <w:rPr>
          <w:color w:val="000000"/>
          <w:lang w:eastAsia="ru-RU" w:bidi="ru-RU"/>
        </w:rPr>
        <w:t>риказом министерства конкурентной политики  Калужской области от 24 января 2023 г. № 8-лд «Об особенностях разрешительных режимов в сфере</w:t>
      </w:r>
      <w:r w:rsidR="003A751D">
        <w:rPr>
          <w:color w:val="000000"/>
          <w:lang w:eastAsia="ru-RU" w:bidi="ru-RU"/>
        </w:rPr>
        <w:t xml:space="preserve"> торговли на территории Калужской области» </w:t>
      </w:r>
      <w:r w:rsidRPr="001F1C3C">
        <w:rPr>
          <w:color w:val="000000"/>
          <w:lang w:eastAsia="ru-RU" w:bidi="ru-RU"/>
        </w:rPr>
        <w:t xml:space="preserve">для субъектов предпринимательской деятельности установлена возможность продления на срок до 7 лет </w:t>
      </w:r>
      <w:r>
        <w:rPr>
          <w:color w:val="000000"/>
          <w:lang w:eastAsia="ru-RU" w:bidi="ru-RU"/>
        </w:rPr>
        <w:t xml:space="preserve"> </w:t>
      </w:r>
      <w:r w:rsidRPr="001F1C3C">
        <w:rPr>
          <w:color w:val="000000"/>
          <w:lang w:eastAsia="ru-RU" w:bidi="ru-RU"/>
        </w:rPr>
        <w:t xml:space="preserve"> без</w:t>
      </w:r>
      <w:proofErr w:type="gramEnd"/>
      <w:r w:rsidRPr="001F1C3C">
        <w:rPr>
          <w:color w:val="000000"/>
          <w:lang w:eastAsia="ru-RU" w:bidi="ru-RU"/>
        </w:rPr>
        <w:t xml:space="preserve"> проведения торгов срока действия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</w:t>
      </w:r>
      <w:proofErr w:type="gramStart"/>
      <w:r w:rsidRPr="001F1C3C">
        <w:rPr>
          <w:color w:val="000000"/>
          <w:lang w:eastAsia="ru-RU" w:bidi="ru-RU"/>
        </w:rPr>
        <w:t>сроки</w:t>
      </w:r>
      <w:proofErr w:type="gramEnd"/>
      <w:r w:rsidRPr="001F1C3C">
        <w:rPr>
          <w:color w:val="000000"/>
          <w:lang w:eastAsia="ru-RU" w:bidi="ru-RU"/>
        </w:rPr>
        <w:t xml:space="preserve"> действия которых истекают со дня вступления в силу постановления Правительства Российской Федерации от 12 марта 2022 г. № 353 «Об особенностях разрешительной деятельности в Российской Федерации в 2022 году» по 31 декабря 2026 г.</w:t>
      </w:r>
    </w:p>
    <w:p w:rsidR="001F1C3C" w:rsidRPr="001F1C3C" w:rsidRDefault="001F1C3C" w:rsidP="003A751D">
      <w:pPr>
        <w:pStyle w:val="1"/>
        <w:spacing w:after="0" w:line="283" w:lineRule="auto"/>
        <w:ind w:firstLine="700"/>
        <w:jc w:val="both"/>
      </w:pPr>
      <w:r w:rsidRPr="001F1C3C">
        <w:rPr>
          <w:color w:val="000000"/>
          <w:lang w:eastAsia="ru-RU" w:bidi="ru-RU"/>
        </w:rPr>
        <w:t xml:space="preserve">Одновременно установлена возможность продления на срок до 5 лет  договоров и иных разрешительных документов на право организации и проведения ярмарок, </w:t>
      </w:r>
      <w:proofErr w:type="gramStart"/>
      <w:r w:rsidRPr="001F1C3C">
        <w:rPr>
          <w:color w:val="000000"/>
          <w:lang w:eastAsia="ru-RU" w:bidi="ru-RU"/>
        </w:rPr>
        <w:t>сроки</w:t>
      </w:r>
      <w:proofErr w:type="gramEnd"/>
      <w:r w:rsidRPr="001F1C3C">
        <w:rPr>
          <w:color w:val="000000"/>
          <w:lang w:eastAsia="ru-RU" w:bidi="ru-RU"/>
        </w:rPr>
        <w:t xml:space="preserve"> действия которых истекают со дня вступления в силу постановления Правительства Российской Федерации № 353 по 31 декабря 2024 г.</w:t>
      </w:r>
    </w:p>
    <w:p w:rsidR="003A751D" w:rsidRDefault="003A751D" w:rsidP="001F1C3C">
      <w:pPr>
        <w:pStyle w:val="1"/>
        <w:ind w:firstLine="700"/>
        <w:jc w:val="both"/>
        <w:rPr>
          <w:color w:val="000000"/>
          <w:lang w:eastAsia="ru-RU" w:bidi="ru-RU"/>
        </w:rPr>
      </w:pPr>
    </w:p>
    <w:p w:rsidR="003A751D" w:rsidRDefault="003A751D" w:rsidP="001F1C3C">
      <w:pPr>
        <w:pStyle w:val="1"/>
        <w:ind w:firstLine="700"/>
        <w:jc w:val="both"/>
        <w:rPr>
          <w:color w:val="000000"/>
          <w:lang w:eastAsia="ru-RU" w:bidi="ru-RU"/>
        </w:rPr>
      </w:pPr>
    </w:p>
    <w:p w:rsidR="003A751D" w:rsidRDefault="003A751D" w:rsidP="001F1C3C">
      <w:pPr>
        <w:pStyle w:val="1"/>
        <w:ind w:firstLine="700"/>
        <w:jc w:val="both"/>
        <w:rPr>
          <w:color w:val="000000"/>
          <w:lang w:eastAsia="ru-RU" w:bidi="ru-RU"/>
        </w:rPr>
      </w:pPr>
    </w:p>
    <w:sectPr w:rsidR="003A751D">
      <w:pgSz w:w="11900" w:h="16840"/>
      <w:pgMar w:top="813" w:right="1069" w:bottom="813" w:left="1385" w:header="385" w:footer="38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3C"/>
    <w:rsid w:val="001F1C3C"/>
    <w:rsid w:val="003A751D"/>
    <w:rsid w:val="00583A32"/>
    <w:rsid w:val="006F2D14"/>
    <w:rsid w:val="00C11150"/>
    <w:rsid w:val="00E213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1C3C"/>
    <w:rPr>
      <w:rFonts w:eastAsia="Times New Roman"/>
    </w:rPr>
  </w:style>
  <w:style w:type="paragraph" w:customStyle="1" w:styleId="1">
    <w:name w:val="Основной текст1"/>
    <w:basedOn w:val="a"/>
    <w:link w:val="a3"/>
    <w:rsid w:val="001F1C3C"/>
    <w:pPr>
      <w:widowControl w:val="0"/>
      <w:spacing w:after="240" w:line="286" w:lineRule="auto"/>
      <w:ind w:firstLine="40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1C3C"/>
    <w:rPr>
      <w:rFonts w:eastAsia="Times New Roman"/>
    </w:rPr>
  </w:style>
  <w:style w:type="paragraph" w:customStyle="1" w:styleId="1">
    <w:name w:val="Основной текст1"/>
    <w:basedOn w:val="a"/>
    <w:link w:val="a3"/>
    <w:rsid w:val="001F1C3C"/>
    <w:pPr>
      <w:widowControl w:val="0"/>
      <w:spacing w:after="240" w:line="286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ChabanIV</dc:creator>
  <cp:lastModifiedBy>OKR</cp:lastModifiedBy>
  <cp:revision>2</cp:revision>
  <dcterms:created xsi:type="dcterms:W3CDTF">2023-10-03T12:48:00Z</dcterms:created>
  <dcterms:modified xsi:type="dcterms:W3CDTF">2023-10-03T12:48:00Z</dcterms:modified>
</cp:coreProperties>
</file>