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2D750B" w14:textId="77777777" w:rsidR="00D20B5D" w:rsidRPr="00702F50" w:rsidRDefault="00D20B5D">
      <w:pPr>
        <w:pStyle w:val="a0"/>
        <w:jc w:val="right"/>
        <w:rPr>
          <w:rFonts w:cs="Times New Roman"/>
          <w:b w:val="0"/>
          <w:szCs w:val="24"/>
        </w:rPr>
      </w:pPr>
      <w:r w:rsidRPr="00702F50">
        <w:rPr>
          <w:rFonts w:cs="Times New Roman"/>
          <w:b w:val="0"/>
          <w:szCs w:val="24"/>
        </w:rPr>
        <w:t xml:space="preserve">Приложение </w:t>
      </w:r>
    </w:p>
    <w:p w14:paraId="3EF008EE" w14:textId="77777777" w:rsidR="00D20B5D" w:rsidRPr="00702F50" w:rsidRDefault="00D20B5D">
      <w:pPr>
        <w:pStyle w:val="a0"/>
        <w:jc w:val="right"/>
        <w:rPr>
          <w:rFonts w:cs="Times New Roman"/>
          <w:b w:val="0"/>
          <w:szCs w:val="24"/>
        </w:rPr>
      </w:pPr>
      <w:r w:rsidRPr="00702F50">
        <w:rPr>
          <w:rFonts w:cs="Times New Roman"/>
          <w:b w:val="0"/>
          <w:szCs w:val="24"/>
        </w:rPr>
        <w:t xml:space="preserve">к постановлению администрации МР «Думиничский район» </w:t>
      </w:r>
    </w:p>
    <w:p w14:paraId="19935573" w14:textId="0D51E553" w:rsidR="00300AFB" w:rsidRPr="00702F50" w:rsidRDefault="00D20B5D">
      <w:pPr>
        <w:pStyle w:val="a0"/>
        <w:jc w:val="right"/>
        <w:rPr>
          <w:rFonts w:cs="Times New Roman"/>
          <w:b w:val="0"/>
          <w:szCs w:val="24"/>
        </w:rPr>
      </w:pPr>
      <w:r w:rsidRPr="00702F50">
        <w:rPr>
          <w:rFonts w:cs="Times New Roman"/>
          <w:b w:val="0"/>
          <w:szCs w:val="24"/>
        </w:rPr>
        <w:t>от «</w:t>
      </w:r>
      <w:r w:rsidR="005F4529">
        <w:rPr>
          <w:rFonts w:cs="Times New Roman"/>
          <w:b w:val="0"/>
          <w:szCs w:val="24"/>
        </w:rPr>
        <w:t>21</w:t>
      </w:r>
      <w:r w:rsidRPr="00702F50">
        <w:rPr>
          <w:rFonts w:cs="Times New Roman"/>
          <w:b w:val="0"/>
          <w:szCs w:val="24"/>
        </w:rPr>
        <w:t>»_</w:t>
      </w:r>
      <w:r w:rsidR="005F4529">
        <w:rPr>
          <w:rFonts w:cs="Times New Roman"/>
          <w:b w:val="0"/>
          <w:szCs w:val="24"/>
        </w:rPr>
        <w:t>02</w:t>
      </w:r>
      <w:r w:rsidRPr="00702F50">
        <w:rPr>
          <w:rFonts w:cs="Times New Roman"/>
          <w:b w:val="0"/>
          <w:szCs w:val="24"/>
        </w:rPr>
        <w:t>_202</w:t>
      </w:r>
      <w:r w:rsidR="00601FB9">
        <w:rPr>
          <w:rFonts w:cs="Times New Roman"/>
          <w:b w:val="0"/>
          <w:szCs w:val="24"/>
        </w:rPr>
        <w:t>4</w:t>
      </w:r>
      <w:r w:rsidRPr="00702F50">
        <w:rPr>
          <w:rFonts w:cs="Times New Roman"/>
          <w:b w:val="0"/>
          <w:szCs w:val="24"/>
        </w:rPr>
        <w:t xml:space="preserve"> №</w:t>
      </w:r>
      <w:r w:rsidR="005F4529">
        <w:rPr>
          <w:rFonts w:cs="Times New Roman"/>
          <w:b w:val="0"/>
          <w:szCs w:val="24"/>
        </w:rPr>
        <w:t>7</w:t>
      </w:r>
      <w:r w:rsidR="009704AB">
        <w:rPr>
          <w:rFonts w:cs="Times New Roman"/>
          <w:b w:val="0"/>
          <w:szCs w:val="24"/>
        </w:rPr>
        <w:t>8</w:t>
      </w:r>
      <w:r w:rsidRPr="00702F50">
        <w:rPr>
          <w:rFonts w:cs="Times New Roman"/>
          <w:b w:val="0"/>
          <w:szCs w:val="24"/>
        </w:rPr>
        <w:t>___</w:t>
      </w:r>
    </w:p>
    <w:p w14:paraId="4441DF17" w14:textId="77777777" w:rsidR="00300AFB" w:rsidRPr="00702F50" w:rsidRDefault="00300AFB">
      <w:pPr>
        <w:shd w:val="clear" w:color="auto" w:fill="FFFFFF" w:themeFill="background1"/>
        <w:spacing w:after="0" w:line="240" w:lineRule="auto"/>
        <w:rPr>
          <w:rStyle w:val="1"/>
          <w:rFonts w:cs="Times New Roman"/>
          <w:color w:val="000000" w:themeColor="text1"/>
          <w:szCs w:val="24"/>
        </w:rPr>
      </w:pPr>
    </w:p>
    <w:p w14:paraId="2E1845AE" w14:textId="77777777" w:rsidR="00300AFB" w:rsidRPr="00702F50" w:rsidRDefault="00300AFB">
      <w:pPr>
        <w:shd w:val="clear" w:color="auto" w:fill="FFFFFF" w:themeFill="background1"/>
        <w:spacing w:after="0" w:line="240" w:lineRule="auto"/>
        <w:rPr>
          <w:rStyle w:val="1"/>
          <w:rFonts w:cs="Times New Roman"/>
          <w:color w:val="000000" w:themeColor="text1"/>
          <w:szCs w:val="24"/>
        </w:rPr>
      </w:pPr>
    </w:p>
    <w:p w14:paraId="7435F342" w14:textId="77777777" w:rsidR="00300AFB" w:rsidRPr="00702F50" w:rsidRDefault="005113D0">
      <w:pPr>
        <w:shd w:val="clear" w:color="auto" w:fill="FFFFFF" w:themeFill="background1"/>
        <w:spacing w:after="0" w:line="240" w:lineRule="auto"/>
        <w:rPr>
          <w:rStyle w:val="1"/>
          <w:rFonts w:cs="Times New Roman"/>
          <w:color w:val="000000" w:themeColor="text1"/>
          <w:szCs w:val="24"/>
        </w:rPr>
      </w:pPr>
      <w:r w:rsidRPr="00702F50">
        <w:rPr>
          <w:rStyle w:val="1"/>
          <w:rFonts w:cs="Times New Roman"/>
          <w:color w:val="000000" w:themeColor="text1"/>
          <w:szCs w:val="24"/>
        </w:rPr>
        <w:t>ПЛАН МЕРОПРИЯТИЙ («ДОРОЖНАЯ КАРТА»)</w:t>
      </w:r>
    </w:p>
    <w:p w14:paraId="54C21D04" w14:textId="77777777" w:rsidR="00300AFB" w:rsidRPr="00702F50" w:rsidRDefault="005113D0">
      <w:pPr>
        <w:shd w:val="clear" w:color="auto" w:fill="FFFFFF" w:themeFill="background1"/>
        <w:spacing w:after="0" w:line="240" w:lineRule="auto"/>
        <w:rPr>
          <w:rStyle w:val="1"/>
          <w:rFonts w:cs="Times New Roman"/>
          <w:color w:val="000000" w:themeColor="text1"/>
          <w:szCs w:val="24"/>
        </w:rPr>
      </w:pPr>
      <w:r w:rsidRPr="00702F50">
        <w:rPr>
          <w:rStyle w:val="1"/>
          <w:rFonts w:cs="Times New Roman"/>
          <w:color w:val="000000" w:themeColor="text1"/>
          <w:szCs w:val="24"/>
        </w:rPr>
        <w:t xml:space="preserve">по содействию развитию конкуренции в Думиничском районе </w:t>
      </w:r>
      <w:r w:rsidRPr="00702F50">
        <w:rPr>
          <w:rStyle w:val="1"/>
          <w:rFonts w:cs="Times New Roman"/>
          <w:szCs w:val="24"/>
        </w:rPr>
        <w:t>Калужской области</w:t>
      </w:r>
    </w:p>
    <w:p w14:paraId="35E00DFA" w14:textId="77777777" w:rsidR="00300AFB" w:rsidRPr="00702F50" w:rsidRDefault="00300AFB">
      <w:pPr>
        <w:shd w:val="clear" w:color="auto" w:fill="FFFFFF" w:themeFill="background1"/>
        <w:spacing w:after="0" w:line="240" w:lineRule="auto"/>
        <w:rPr>
          <w:rStyle w:val="1"/>
          <w:rFonts w:cs="Times New Roman"/>
          <w:color w:val="000000" w:themeColor="text1"/>
          <w:szCs w:val="24"/>
        </w:rPr>
      </w:pPr>
    </w:p>
    <w:p w14:paraId="6F84FC65" w14:textId="77777777" w:rsidR="00300AFB" w:rsidRPr="00702F50" w:rsidRDefault="005113D0">
      <w:pPr>
        <w:shd w:val="clear" w:color="auto" w:fill="FFFFFF" w:themeFill="background1"/>
        <w:spacing w:after="0" w:line="240" w:lineRule="auto"/>
        <w:rPr>
          <w:rStyle w:val="1"/>
          <w:rFonts w:cs="Times New Roman"/>
          <w:b w:val="0"/>
          <w:szCs w:val="24"/>
        </w:rPr>
      </w:pPr>
      <w:r w:rsidRPr="00702F50">
        <w:rPr>
          <w:rFonts w:cs="Times New Roman"/>
          <w:color w:val="000000" w:themeColor="text1"/>
          <w:szCs w:val="24"/>
        </w:rPr>
        <w:t xml:space="preserve">I. </w:t>
      </w:r>
      <w:r w:rsidRPr="00702F50">
        <w:rPr>
          <w:rStyle w:val="1"/>
          <w:rFonts w:cs="Times New Roman"/>
          <w:color w:val="000000" w:themeColor="text1"/>
          <w:szCs w:val="24"/>
        </w:rPr>
        <w:t xml:space="preserve">Перечень  ключевых показателей развития конкуренции на товарных рынках Думиничского района </w:t>
      </w:r>
      <w:r w:rsidRPr="00702F50">
        <w:rPr>
          <w:rStyle w:val="1"/>
          <w:rFonts w:cs="Times New Roman"/>
          <w:szCs w:val="24"/>
        </w:rPr>
        <w:t>Калужской области</w:t>
      </w:r>
    </w:p>
    <w:p w14:paraId="5BD3A0F5" w14:textId="77777777" w:rsidR="00300AFB" w:rsidRPr="00702F50" w:rsidRDefault="00300AFB">
      <w:pPr>
        <w:pStyle w:val="a0"/>
        <w:shd w:val="clear" w:color="auto" w:fill="FFFFFF" w:themeFill="background1"/>
        <w:jc w:val="both"/>
        <w:rPr>
          <w:rFonts w:cs="Times New Roman"/>
          <w:color w:val="000000" w:themeColor="text1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3"/>
        <w:gridCol w:w="2680"/>
        <w:gridCol w:w="4246"/>
        <w:gridCol w:w="1617"/>
        <w:gridCol w:w="959"/>
        <w:gridCol w:w="2044"/>
        <w:gridCol w:w="3291"/>
      </w:tblGrid>
      <w:tr w:rsidR="00B13571" w:rsidRPr="00702F50" w14:paraId="3DBDEDB3" w14:textId="77777777" w:rsidTr="00B13571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2B0FE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CDFE3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рынков</w:t>
            </w:r>
          </w:p>
          <w:p w14:paraId="6D85B23F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14103A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ключевого показателя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F45EE" w14:textId="349B2B75" w:rsidR="00B13571" w:rsidRPr="00702F50" w:rsidRDefault="00B13571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Минимальное значение ключевого показателя в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</w:t>
            </w:r>
          </w:p>
          <w:p w14:paraId="55EA9287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04216F" w14:textId="42CCFA84" w:rsidR="00B13571" w:rsidRPr="00702F50" w:rsidRDefault="00B13571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января 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  <w:p w14:paraId="70835160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(факт)</w:t>
            </w:r>
          </w:p>
        </w:tc>
        <w:tc>
          <w:tcPr>
            <w:tcW w:w="53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B0CFC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структурного подразделения муниципального образования ответственного за достижение ключевого показателя</w:t>
            </w:r>
          </w:p>
        </w:tc>
      </w:tr>
      <w:tr w:rsidR="00B13571" w:rsidRPr="00702F50" w14:paraId="261E769A" w14:textId="77777777" w:rsidTr="00B13571"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B0D0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EBA9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92E7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7FF6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C441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1B3A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января</w:t>
            </w:r>
          </w:p>
          <w:p w14:paraId="12845EDC" w14:textId="466690CF" w:rsidR="00B13571" w:rsidRPr="00702F50" w:rsidRDefault="00B13571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DE0D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C8C7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13571" w:rsidRPr="00702F50" w14:paraId="355F2801" w14:textId="77777777" w:rsidTr="00B1357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B29B" w14:textId="77777777" w:rsidR="00B13571" w:rsidRPr="00702F50" w:rsidRDefault="00B13571">
            <w:pPr>
              <w:pStyle w:val="ConsPlusNormal"/>
              <w:numPr>
                <w:ilvl w:val="0"/>
                <w:numId w:val="1"/>
              </w:numPr>
              <w:shd w:val="clear" w:color="auto" w:fill="FFFFFF" w:themeFill="background1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8DB25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Рынок ритуальных услуг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EBF795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организаций частной формы собственности в сфере ритуальных услуг, процентов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85BA24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2B498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B57B8A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16A13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экономики администрации МР «Думиничский район» </w:t>
            </w:r>
          </w:p>
        </w:tc>
      </w:tr>
      <w:tr w:rsidR="00B13571" w:rsidRPr="00702F50" w14:paraId="02E32E60" w14:textId="77777777" w:rsidTr="00B1357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84AF" w14:textId="77777777" w:rsidR="00B13571" w:rsidRPr="00702F50" w:rsidRDefault="00B13571">
            <w:pPr>
              <w:pStyle w:val="ConsPlusNormal"/>
              <w:numPr>
                <w:ilvl w:val="0"/>
                <w:numId w:val="1"/>
              </w:numPr>
              <w:shd w:val="clear" w:color="auto" w:fill="FFFFFF" w:themeFill="background1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84EAA4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2A70D7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организаций частной формы собственности в сфере услуг по сбору и транспортированию твердых коммунальных отходов, процентов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37CB16" w14:textId="77777777" w:rsidR="00B13571" w:rsidRPr="00702F50" w:rsidRDefault="00B13571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76E2E2" w14:textId="77777777" w:rsidR="00B13571" w:rsidRPr="00702F50" w:rsidRDefault="00B13571">
            <w:pPr>
              <w:shd w:val="clear" w:color="auto" w:fill="FFFFFF" w:themeFill="background1"/>
              <w:spacing w:after="0" w:line="240" w:lineRule="auto"/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</w:pPr>
            <w:r w:rsidRPr="00702F50"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4F67E" w14:textId="77777777" w:rsidR="00B13571" w:rsidRPr="00702F50" w:rsidRDefault="00B13571">
            <w:pPr>
              <w:shd w:val="clear" w:color="auto" w:fill="FFFFFF" w:themeFill="background1"/>
              <w:spacing w:after="0" w:line="240" w:lineRule="auto"/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</w:pPr>
            <w:r w:rsidRPr="00702F50"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  <w:t>100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0F427" w14:textId="77777777" w:rsidR="00B13571" w:rsidRPr="00702F50" w:rsidRDefault="00B13571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</w:pPr>
            <w:r w:rsidRPr="00702F50"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  <w:t>МКУ «Управление строительства и ДЖКХ» МР «Думиничский район»</w:t>
            </w:r>
          </w:p>
        </w:tc>
      </w:tr>
      <w:tr w:rsidR="00B13571" w:rsidRPr="00702F50" w14:paraId="39CB06AF" w14:textId="77777777" w:rsidTr="00B1357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CC50" w14:textId="77777777" w:rsidR="00B13571" w:rsidRPr="00702F50" w:rsidRDefault="00B13571" w:rsidP="00702F50">
            <w:pPr>
              <w:pStyle w:val="ConsPlusNormal"/>
              <w:numPr>
                <w:ilvl w:val="0"/>
                <w:numId w:val="1"/>
              </w:numPr>
              <w:shd w:val="clear" w:color="auto" w:fill="FFFFFF" w:themeFill="background1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8FA6F" w14:textId="77777777" w:rsidR="00B13571" w:rsidRPr="00702F50" w:rsidRDefault="00B13571" w:rsidP="00702F5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C538F" w14:textId="77777777" w:rsidR="00B13571" w:rsidRPr="00702F50" w:rsidRDefault="00B13571" w:rsidP="00702F5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собственности, процентов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1E699E" w14:textId="77777777" w:rsidR="00B13571" w:rsidRPr="00702F50" w:rsidRDefault="00B13571" w:rsidP="00702F5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C6B5FA" w14:textId="77777777" w:rsidR="00B13571" w:rsidRPr="00702F50" w:rsidRDefault="00B13571" w:rsidP="00702F50">
            <w:pPr>
              <w:shd w:val="clear" w:color="auto" w:fill="FFFFFF" w:themeFill="background1"/>
              <w:spacing w:after="0" w:line="240" w:lineRule="auto"/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</w:pPr>
            <w:r w:rsidRPr="00702F50"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EC650B" w14:textId="77777777" w:rsidR="00B13571" w:rsidRPr="00702F50" w:rsidRDefault="00B13571" w:rsidP="00702F50">
            <w:pPr>
              <w:shd w:val="clear" w:color="auto" w:fill="FFFFFF" w:themeFill="background1"/>
              <w:spacing w:after="0" w:line="240" w:lineRule="auto"/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</w:pPr>
            <w:r w:rsidRPr="00702F50"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  <w:t>100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D25AC" w14:textId="77777777" w:rsidR="00B13571" w:rsidRPr="00702F50" w:rsidRDefault="00B13571" w:rsidP="00702F50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</w:pPr>
            <w:r w:rsidRPr="00702F50">
              <w:rPr>
                <w:rFonts w:cs="Times New Roman"/>
                <w:b w:val="0"/>
                <w:color w:val="000000" w:themeColor="text1"/>
                <w:szCs w:val="24"/>
              </w:rPr>
              <w:t>Отдел экономики администрации МР «Думиничский район»</w:t>
            </w:r>
          </w:p>
        </w:tc>
      </w:tr>
      <w:tr w:rsidR="00B13571" w:rsidRPr="00702F50" w14:paraId="0B6EE3A8" w14:textId="77777777" w:rsidTr="00B1357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4130" w14:textId="77777777" w:rsidR="00B13571" w:rsidRPr="00702F50" w:rsidRDefault="00B13571" w:rsidP="00702F50">
            <w:pPr>
              <w:pStyle w:val="ConsPlusNormal"/>
              <w:numPr>
                <w:ilvl w:val="0"/>
                <w:numId w:val="1"/>
              </w:numPr>
              <w:shd w:val="clear" w:color="auto" w:fill="FFFFFF" w:themeFill="background1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DB192" w14:textId="77777777" w:rsidR="00B13571" w:rsidRPr="00702F50" w:rsidRDefault="00B13571" w:rsidP="00702F5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Рынок оказания услуг по перевозке 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1ED6D" w14:textId="77777777" w:rsidR="00B13571" w:rsidRPr="00702F50" w:rsidRDefault="00B13571" w:rsidP="00702F5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Доля услуг (работ) по перевозке пассажиров автомобильным 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транспортом по межмуниципальным маршрутам регулярных перевозок, оказанных (выполненных) организациями частной формы собственности, процентов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E6210" w14:textId="77777777" w:rsidR="00B13571" w:rsidRPr="00702F50" w:rsidRDefault="00B13571" w:rsidP="00702F5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4ED22" w14:textId="77777777" w:rsidR="00B13571" w:rsidRPr="00702F50" w:rsidRDefault="00B13571" w:rsidP="00702F50">
            <w:pPr>
              <w:shd w:val="clear" w:color="auto" w:fill="FFFFFF" w:themeFill="background1"/>
              <w:spacing w:after="0" w:line="240" w:lineRule="auto"/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</w:pPr>
            <w:r w:rsidRPr="00702F50"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CD27A" w14:textId="77777777" w:rsidR="00B13571" w:rsidRPr="00702F50" w:rsidRDefault="00B13571" w:rsidP="00702F50">
            <w:pPr>
              <w:shd w:val="clear" w:color="auto" w:fill="FFFFFF" w:themeFill="background1"/>
              <w:spacing w:after="0" w:line="240" w:lineRule="auto"/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</w:pPr>
            <w:r w:rsidRPr="00702F50"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  <w:t>100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A33D2E" w14:textId="77777777" w:rsidR="00B13571" w:rsidRPr="00702F50" w:rsidRDefault="00B13571" w:rsidP="00702F50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</w:pPr>
            <w:r w:rsidRPr="00702F50">
              <w:rPr>
                <w:rFonts w:cs="Times New Roman"/>
                <w:b w:val="0"/>
                <w:color w:val="000000" w:themeColor="text1"/>
                <w:szCs w:val="24"/>
              </w:rPr>
              <w:t xml:space="preserve">Отдел экономики администрации МР </w:t>
            </w:r>
            <w:r w:rsidRPr="00702F50">
              <w:rPr>
                <w:rFonts w:cs="Times New Roman"/>
                <w:b w:val="0"/>
                <w:color w:val="000000" w:themeColor="text1"/>
                <w:szCs w:val="24"/>
              </w:rPr>
              <w:lastRenderedPageBreak/>
              <w:t>«Думиничский район»</w:t>
            </w:r>
          </w:p>
        </w:tc>
      </w:tr>
      <w:tr w:rsidR="00B13571" w:rsidRPr="00702F50" w14:paraId="6B9B4941" w14:textId="77777777" w:rsidTr="00B1357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649F" w14:textId="77777777" w:rsidR="00B13571" w:rsidRPr="00702F50" w:rsidRDefault="00B13571" w:rsidP="00702F5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C0F144" w14:textId="77777777" w:rsidR="00B13571" w:rsidRPr="00702F50" w:rsidRDefault="00B13571" w:rsidP="00702F5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Рынок жилищного строительства (за исключением Московского фонда реновации жилой застройки и индивидуального жилищного строительства)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F49ECF" w14:textId="77777777" w:rsidR="00B13571" w:rsidRPr="00702F50" w:rsidRDefault="00B13571" w:rsidP="00702F5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организаций частной формы собственности в сфере жилищного строительства (за исключением Московского фонда реновации жилой застройки и индивидуального жилищного строительства), процентов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7D54A0" w14:textId="77777777" w:rsidR="00B13571" w:rsidRPr="00702F50" w:rsidRDefault="00B13571" w:rsidP="00702F5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24477A" w14:textId="77777777" w:rsidR="00B13571" w:rsidRPr="00702F50" w:rsidRDefault="00B13571" w:rsidP="00702F50">
            <w:pPr>
              <w:shd w:val="clear" w:color="auto" w:fill="FFFFFF" w:themeFill="background1"/>
              <w:spacing w:after="0" w:line="240" w:lineRule="auto"/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</w:pPr>
            <w:r w:rsidRPr="00702F50"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9BFED1" w14:textId="77777777" w:rsidR="00B13571" w:rsidRPr="00702F50" w:rsidRDefault="00B13571" w:rsidP="00702F50">
            <w:pPr>
              <w:shd w:val="clear" w:color="auto" w:fill="FFFFFF" w:themeFill="background1"/>
              <w:spacing w:after="0" w:line="240" w:lineRule="auto"/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</w:pPr>
            <w:r w:rsidRPr="00702F50"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  <w:t>100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8B6B2B" w14:textId="49597BCA" w:rsidR="00B13571" w:rsidRPr="00702F50" w:rsidRDefault="00B13571" w:rsidP="00702F50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  <w:r w:rsidRPr="00702F50">
              <w:rPr>
                <w:rFonts w:cs="Times New Roman"/>
                <w:b w:val="0"/>
                <w:color w:val="000000" w:themeColor="text1"/>
                <w:szCs w:val="24"/>
              </w:rPr>
              <w:t>Отдел экономики администрации МР «Думиничский район»,</w:t>
            </w:r>
            <w:r w:rsidR="006D6109">
              <w:rPr>
                <w:rFonts w:cs="Times New Roman"/>
                <w:b w:val="0"/>
                <w:color w:val="000000" w:themeColor="text1"/>
                <w:szCs w:val="24"/>
              </w:rPr>
              <w:t xml:space="preserve"> </w:t>
            </w:r>
            <w:r w:rsidRPr="00702F50">
              <w:rPr>
                <w:rFonts w:cs="Times New Roman"/>
                <w:b w:val="0"/>
                <w:color w:val="000000" w:themeColor="text1"/>
                <w:szCs w:val="24"/>
              </w:rPr>
              <w:t>Отдел строительства, архитектуры, жилищно-коммунального и дорожного хозяйства администрации МР «Думиничский район»</w:t>
            </w:r>
          </w:p>
        </w:tc>
      </w:tr>
      <w:tr w:rsidR="00B13571" w:rsidRPr="00702F50" w14:paraId="6D7AE284" w14:textId="77777777" w:rsidTr="00B1357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2D63" w14:textId="77777777" w:rsidR="00B13571" w:rsidRPr="00702F50" w:rsidRDefault="00B13571" w:rsidP="00702F5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802A8" w14:textId="77777777" w:rsidR="00B13571" w:rsidRPr="00702F50" w:rsidRDefault="00B13571" w:rsidP="00702F5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2AE31C" w14:textId="77777777" w:rsidR="00B13571" w:rsidRPr="00702F50" w:rsidRDefault="00B13571" w:rsidP="00702F5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организаций частной формы собственности в сфере строительства объектов капитального строительства, за исключением жилищного и дорожного строительства, процентов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7A196" w14:textId="77777777" w:rsidR="00B13571" w:rsidRPr="00702F50" w:rsidRDefault="00B13571" w:rsidP="00702F5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DEA713" w14:textId="77777777" w:rsidR="00B13571" w:rsidRPr="00702F50" w:rsidRDefault="00B13571" w:rsidP="00702F50">
            <w:pPr>
              <w:shd w:val="clear" w:color="auto" w:fill="FFFFFF" w:themeFill="background1"/>
              <w:spacing w:after="0" w:line="240" w:lineRule="auto"/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</w:pPr>
            <w:r w:rsidRPr="00702F50"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001384" w14:textId="77777777" w:rsidR="00B13571" w:rsidRPr="00702F50" w:rsidRDefault="00B13571" w:rsidP="00702F50">
            <w:pPr>
              <w:shd w:val="clear" w:color="auto" w:fill="FFFFFF" w:themeFill="background1"/>
              <w:spacing w:after="0" w:line="240" w:lineRule="auto"/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</w:pPr>
            <w:r w:rsidRPr="00702F50">
              <w:rPr>
                <w:rFonts w:eastAsiaTheme="minorEastAsia" w:cs="Times New Roman"/>
                <w:b w:val="0"/>
                <w:color w:val="000000" w:themeColor="text1"/>
                <w:szCs w:val="24"/>
                <w:lang w:eastAsia="ru-RU"/>
              </w:rPr>
              <w:t>100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977EF" w14:textId="08EEC8C1" w:rsidR="00B13571" w:rsidRPr="00702F50" w:rsidRDefault="00B13571" w:rsidP="00702F50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  <w:r w:rsidRPr="00702F50">
              <w:rPr>
                <w:rFonts w:cs="Times New Roman"/>
                <w:b w:val="0"/>
                <w:color w:val="000000" w:themeColor="text1"/>
                <w:szCs w:val="24"/>
              </w:rPr>
              <w:t>Отдел экономики администрации МР «Думиничский район»,</w:t>
            </w:r>
            <w:r w:rsidR="006D6109">
              <w:rPr>
                <w:rFonts w:cs="Times New Roman"/>
                <w:b w:val="0"/>
                <w:color w:val="000000" w:themeColor="text1"/>
                <w:szCs w:val="24"/>
              </w:rPr>
              <w:t xml:space="preserve"> </w:t>
            </w:r>
            <w:r w:rsidRPr="00702F50">
              <w:rPr>
                <w:rFonts w:cs="Times New Roman"/>
                <w:b w:val="0"/>
                <w:color w:val="000000" w:themeColor="text1"/>
                <w:szCs w:val="24"/>
              </w:rPr>
              <w:t>Отдел строительства, архитектуры, жилищно-коммунального и дорожного хозяйства администрации МР «Думиничский район»</w:t>
            </w:r>
          </w:p>
        </w:tc>
      </w:tr>
      <w:tr w:rsidR="00B13571" w:rsidRPr="00702F50" w14:paraId="608F4FB1" w14:textId="77777777" w:rsidTr="00B1357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C1DD" w14:textId="77777777" w:rsidR="00B13571" w:rsidRPr="00702F50" w:rsidRDefault="00B13571" w:rsidP="00A7784F">
            <w:pPr>
              <w:pStyle w:val="ConsPlusNormal"/>
              <w:shd w:val="clear" w:color="auto" w:fill="FFFFFF" w:themeFill="background1"/>
              <w:ind w:left="142" w:hanging="1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2A01F2" w14:textId="77777777" w:rsidR="00B13571" w:rsidRPr="00702F50" w:rsidRDefault="00B13571" w:rsidP="00A7784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Сфера наружной рекламы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95F68" w14:textId="77777777" w:rsidR="00B13571" w:rsidRPr="00702F50" w:rsidRDefault="00B13571" w:rsidP="00A7784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организаций частной формы собственности в сфере наружной рекламы, процентов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DDEFD" w14:textId="77777777" w:rsidR="00B13571" w:rsidRPr="00702F50" w:rsidRDefault="00B13571" w:rsidP="00A7784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907151" w14:textId="77777777" w:rsidR="00B13571" w:rsidRPr="00702F50" w:rsidRDefault="00B13571" w:rsidP="00A7784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F8F0D4" w14:textId="77777777" w:rsidR="00B13571" w:rsidRPr="00702F50" w:rsidRDefault="00B13571" w:rsidP="00A7784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3BDCB8" w14:textId="77777777" w:rsidR="00B13571" w:rsidRPr="00702F50" w:rsidRDefault="00B13571" w:rsidP="00A7784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строительства, архитектуры, жилищно-коммунального и дорожного хозяйства администрации МР «Думиничский район»  </w:t>
            </w:r>
          </w:p>
        </w:tc>
      </w:tr>
      <w:tr w:rsidR="00B13571" w:rsidRPr="00702F50" w14:paraId="3482BBE0" w14:textId="77777777" w:rsidTr="00B1357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12C3" w14:textId="77777777" w:rsidR="00B13571" w:rsidRPr="00702F50" w:rsidRDefault="00B13571" w:rsidP="00A7784F">
            <w:pPr>
              <w:pStyle w:val="ConsPlusNormal"/>
              <w:shd w:val="clear" w:color="auto" w:fill="FFFFFF" w:themeFill="background1"/>
              <w:ind w:left="142" w:hanging="1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69BE65" w14:textId="77777777" w:rsidR="00B13571" w:rsidRPr="00702F50" w:rsidRDefault="00B13571" w:rsidP="00622EB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Рынок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производства кирпича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BA16C2" w14:textId="77777777" w:rsidR="00B13571" w:rsidRPr="00702F50" w:rsidRDefault="00B13571" w:rsidP="00622EB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организаций частной формы собственности в сфере производства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кирпича, процентов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080A29" w14:textId="77777777" w:rsidR="00B13571" w:rsidRPr="00702F50" w:rsidRDefault="00B13571" w:rsidP="00A7784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7AA022" w14:textId="77777777" w:rsidR="00B13571" w:rsidRPr="00702F50" w:rsidRDefault="00B13571" w:rsidP="00A7784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B6BDA5" w14:textId="77777777" w:rsidR="00B13571" w:rsidRPr="00702F50" w:rsidRDefault="00B13571" w:rsidP="00A7784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96713A" w14:textId="77777777" w:rsidR="00B13571" w:rsidRPr="00702F50" w:rsidRDefault="00B13571" w:rsidP="00A7784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экономики администрации МР «Думиничский район»</w:t>
            </w:r>
          </w:p>
        </w:tc>
      </w:tr>
      <w:tr w:rsidR="00B13571" w:rsidRPr="00702F50" w14:paraId="1E078739" w14:textId="77777777" w:rsidTr="00B1357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593E" w14:textId="77777777" w:rsidR="00B13571" w:rsidRPr="00702F50" w:rsidRDefault="00B13571" w:rsidP="006A54CE">
            <w:pPr>
              <w:pStyle w:val="ConsPlusNormal"/>
              <w:shd w:val="clear" w:color="auto" w:fill="FFFFFF" w:themeFill="background1"/>
              <w:ind w:left="142" w:hanging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26356" w14:textId="77777777" w:rsidR="00B13571" w:rsidRPr="00702F50" w:rsidRDefault="00B13571" w:rsidP="00622EB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Рынок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обработки 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ревесины и производство изделий из дерева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899C7B" w14:textId="77777777" w:rsidR="00B13571" w:rsidRPr="00702F50" w:rsidRDefault="00B13571" w:rsidP="00A7784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Доля организаций частной формы 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собственности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сфере обработки 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ревесины и производство изделий из дерева, процентов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44E40A" w14:textId="77777777" w:rsidR="00B13571" w:rsidRPr="00702F50" w:rsidRDefault="00B13571" w:rsidP="00A7784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D26CF" w14:textId="77777777" w:rsidR="00B13571" w:rsidRPr="00702F50" w:rsidRDefault="00B13571" w:rsidP="00A7784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88C4EA" w14:textId="77777777" w:rsidR="00B13571" w:rsidRPr="00702F50" w:rsidRDefault="00B13571" w:rsidP="00A7784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F73DB7" w14:textId="77777777" w:rsidR="00B13571" w:rsidRPr="00702F50" w:rsidRDefault="00B13571" w:rsidP="00A7784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экономики 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администрации МР «Думиничский район»</w:t>
            </w:r>
          </w:p>
        </w:tc>
      </w:tr>
    </w:tbl>
    <w:p w14:paraId="21DB655C" w14:textId="77777777" w:rsidR="00300AFB" w:rsidRPr="00702F50" w:rsidRDefault="00300AFB">
      <w:pPr>
        <w:shd w:val="clear" w:color="auto" w:fill="FFFFFF" w:themeFill="background1"/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</w:p>
    <w:p w14:paraId="78CC311E" w14:textId="77777777" w:rsidR="00300AFB" w:rsidRPr="00702F50" w:rsidRDefault="005113D0">
      <w:pPr>
        <w:pStyle w:val="a0"/>
        <w:shd w:val="clear" w:color="auto" w:fill="FFFFFF" w:themeFill="background1"/>
        <w:rPr>
          <w:rFonts w:cs="Times New Roman"/>
          <w:color w:val="000000" w:themeColor="text1"/>
          <w:szCs w:val="24"/>
        </w:rPr>
      </w:pPr>
      <w:r w:rsidRPr="00702F50">
        <w:rPr>
          <w:rFonts w:cs="Times New Roman"/>
          <w:color w:val="000000" w:themeColor="text1"/>
          <w:szCs w:val="24"/>
        </w:rPr>
        <w:t>II. Системные мероприятия, направленные на развитие конкуренции в Думиничском районе Калужской области</w:t>
      </w:r>
    </w:p>
    <w:p w14:paraId="4C853CAA" w14:textId="77777777" w:rsidR="00300AFB" w:rsidRPr="00702F50" w:rsidRDefault="00300AFB">
      <w:pPr>
        <w:pStyle w:val="a0"/>
        <w:shd w:val="clear" w:color="auto" w:fill="FFFFFF" w:themeFill="background1"/>
        <w:jc w:val="both"/>
        <w:rPr>
          <w:rFonts w:cs="Times New Roman"/>
          <w:color w:val="000000" w:themeColor="text1"/>
          <w:szCs w:val="24"/>
        </w:rPr>
      </w:pPr>
    </w:p>
    <w:tbl>
      <w:tblPr>
        <w:tblW w:w="15451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05"/>
        <w:gridCol w:w="5643"/>
        <w:gridCol w:w="1689"/>
        <w:gridCol w:w="2214"/>
      </w:tblGrid>
      <w:tr w:rsidR="00300AFB" w:rsidRPr="00702F50" w14:paraId="30A981B8" w14:textId="77777777" w:rsidTr="00C02CD6"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2DD6" w14:textId="77777777" w:rsidR="00300AFB" w:rsidRPr="00702F50" w:rsidRDefault="005113D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29AE" w14:textId="77777777" w:rsidR="00300AFB" w:rsidRPr="00702F50" w:rsidRDefault="005113D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Ожидаемый результат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E83B" w14:textId="77777777" w:rsidR="00300AFB" w:rsidRPr="00702F50" w:rsidRDefault="005113D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E81D" w14:textId="77777777" w:rsidR="00300AFB" w:rsidRPr="00702F50" w:rsidRDefault="005113D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Исполнители</w:t>
            </w:r>
          </w:p>
        </w:tc>
      </w:tr>
      <w:tr w:rsidR="00300AFB" w:rsidRPr="00702F50" w14:paraId="0ED30B8A" w14:textId="77777777" w:rsidTr="00C02CD6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880B42" w14:textId="77777777" w:rsidR="00300AFB" w:rsidRDefault="005113D0" w:rsidP="000E3C09">
            <w:pPr>
              <w:pStyle w:val="ConsPlusNormal"/>
              <w:numPr>
                <w:ilvl w:val="0"/>
                <w:numId w:val="7"/>
              </w:numPr>
              <w:shd w:val="clear" w:color="auto" w:fill="FFFFFF" w:themeFill="background1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конкурентоспособности товаров, работ, услуг субъектов малого и среднего предпринимательства</w:t>
            </w:r>
          </w:p>
          <w:p w14:paraId="71E239DF" w14:textId="43ECE132" w:rsidR="00114851" w:rsidRPr="00702F50" w:rsidRDefault="00114851" w:rsidP="00114851">
            <w:pPr>
              <w:pStyle w:val="ConsPlusNormal"/>
              <w:shd w:val="clear" w:color="auto" w:fill="FFFFFF" w:themeFill="background1"/>
              <w:ind w:left="720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00AFB" w:rsidRPr="00702F50" w14:paraId="30E11C72" w14:textId="77777777" w:rsidTr="00C02CD6"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E536C" w14:textId="77777777" w:rsidR="00300AFB" w:rsidRPr="00702F50" w:rsidRDefault="005113D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3C09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Проведение совещаний, круглых столов, семинаров, форумов  для субъектов малого и среднего предпринимательства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83291C" w14:textId="77777777" w:rsidR="00300AFB" w:rsidRPr="00702F50" w:rsidRDefault="005113D0" w:rsidP="004A2B3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мероприятий не менее </w:t>
            </w:r>
            <w:r w:rsidR="004A2B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5 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CC69B" w14:textId="77777777" w:rsidR="00300AFB" w:rsidRPr="00702F50" w:rsidRDefault="005113D0" w:rsidP="004A2B3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Еже</w:t>
            </w:r>
            <w:r w:rsidR="004A2B3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EBDAF6" w14:textId="77777777" w:rsidR="004A2B32" w:rsidRPr="007C388E" w:rsidRDefault="005113D0" w:rsidP="004A2B3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администрации МР «Думиничский район» </w:t>
            </w:r>
            <w:r w:rsidR="004A2B32" w:rsidRPr="007C388E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экономического развития Калужской области,</w:t>
            </w:r>
          </w:p>
          <w:p w14:paraId="4F37F5E4" w14:textId="1A4AD57D" w:rsidR="00300AFB" w:rsidRPr="00702F50" w:rsidRDefault="004A2B32" w:rsidP="004A2B3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>ГАУ КО «Агентство развития бизнеса» (по согласованию</w:t>
            </w:r>
            <w:r w:rsidR="00AD7A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00AFB" w:rsidRPr="00702F50" w14:paraId="5CE3FDE5" w14:textId="77777777" w:rsidTr="00C02CD6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1B7A" w14:textId="77777777" w:rsidR="00300AFB" w:rsidRPr="00702F50" w:rsidRDefault="005113D0" w:rsidP="000E3C09">
            <w:pPr>
              <w:pStyle w:val="ConsPlusNormal"/>
              <w:numPr>
                <w:ilvl w:val="0"/>
                <w:numId w:val="7"/>
              </w:numPr>
              <w:shd w:val="clear" w:color="auto" w:fill="FFFFFF" w:themeFill="background1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300AFB" w:rsidRPr="00702F50" w14:paraId="2842D910" w14:textId="77777777" w:rsidTr="00C02CD6"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2D95" w14:textId="77777777" w:rsidR="00300AFB" w:rsidRPr="00702F50" w:rsidRDefault="005113D0" w:rsidP="000E3C09">
            <w:pPr>
              <w:pStyle w:val="ConsPlusNormal"/>
              <w:numPr>
                <w:ilvl w:val="1"/>
                <w:numId w:val="7"/>
              </w:numPr>
              <w:shd w:val="clear" w:color="auto" w:fill="FFFFFF" w:themeFill="background1"/>
              <w:ind w:left="0" w:firstLine="22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Расширение участия субъектов малого и среднего предпринимательства в закупках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7C7B" w14:textId="77777777" w:rsidR="00300AFB" w:rsidRPr="00702F50" w:rsidRDefault="005113D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Сокращение количества закупок у единственного поставщика, повышение уровня конкуренции при осуществлении закупок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3BE0" w14:textId="77777777" w:rsidR="00300AFB" w:rsidRPr="00702F50" w:rsidRDefault="005113D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B4E7" w14:textId="77777777" w:rsidR="00300AFB" w:rsidRPr="00702F50" w:rsidRDefault="005113D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МР «Думиничский район»</w:t>
            </w:r>
            <w:r w:rsidR="004A2B32">
              <w:rPr>
                <w:rFonts w:ascii="Times New Roman" w:hAnsi="Times New Roman" w:cs="Times New Roman"/>
                <w:sz w:val="24"/>
                <w:szCs w:val="24"/>
              </w:rPr>
              <w:t>, муниципальные заказчики</w:t>
            </w:r>
          </w:p>
        </w:tc>
      </w:tr>
      <w:tr w:rsidR="000E3C09" w:rsidRPr="00702F50" w14:paraId="2E1E76FA" w14:textId="77777777" w:rsidTr="00C02CD6"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F7CE" w14:textId="77777777" w:rsidR="000E3C09" w:rsidRPr="00702F50" w:rsidRDefault="000E3C09" w:rsidP="000E3C09">
            <w:pPr>
              <w:pStyle w:val="ConsPlusNormal"/>
              <w:numPr>
                <w:ilvl w:val="1"/>
                <w:numId w:val="7"/>
              </w:numPr>
              <w:shd w:val="clear" w:color="auto" w:fill="FFFFFF" w:themeFill="background1"/>
              <w:ind w:left="0" w:firstLine="22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145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мониторинга закупок у единственного поставщика (подрядчика, исполнителя)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6E22" w14:textId="77777777" w:rsidR="000E3C09" w:rsidRPr="00702F50" w:rsidRDefault="000E3C09" w:rsidP="000E3C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5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Ежегодное представление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конкурентной политики</w:t>
            </w:r>
            <w:r w:rsidRPr="000145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Калужской области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отчета</w:t>
            </w:r>
            <w:r w:rsidRPr="000145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</w:t>
            </w:r>
            <w:r w:rsidRPr="000145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результатах закупок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CF18" w14:textId="77777777" w:rsidR="000E3C09" w:rsidRPr="00702F50" w:rsidRDefault="000E3C09" w:rsidP="000E3C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7CCB" w14:textId="77777777" w:rsidR="000E3C09" w:rsidRPr="00702F50" w:rsidRDefault="000E3C09" w:rsidP="000E3C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администрации МР </w:t>
            </w:r>
            <w:r w:rsidRPr="00702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«Думиничский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E3C09" w:rsidRPr="00702F50" w14:paraId="09E1BDED" w14:textId="77777777" w:rsidTr="00C02CD6"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18C7" w14:textId="77777777" w:rsidR="000E3C09" w:rsidRDefault="00C02CD6" w:rsidP="00C02CD6">
            <w:pPr>
              <w:pStyle w:val="ConsPlusNormal"/>
              <w:numPr>
                <w:ilvl w:val="1"/>
                <w:numId w:val="7"/>
              </w:numPr>
              <w:shd w:val="clear" w:color="auto" w:fill="FFFFFF" w:themeFill="background1"/>
              <w:ind w:left="0" w:firstLine="22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5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Установление единого порядка закупок товаров, работ, услуг хозяйствующими субъектами, находящимися полностью или частично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 собственности</w:t>
            </w:r>
            <w:r w:rsidRPr="000145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направленного на устранение (снижение) случаев приме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нения способа закупки «у единственного поставщика»</w:t>
            </w:r>
            <w:r w:rsidRPr="000145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применение конкурентных процедур (конкурс, аукцион), установление единых требований к процедурам закупки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80D5" w14:textId="77777777" w:rsidR="000E3C09" w:rsidRPr="00014596" w:rsidRDefault="00C02CD6" w:rsidP="00C02CD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5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Оптимизация процедур закупок товаров, работ и услуг хозяйств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ующими субъектами, доля </w:t>
            </w:r>
            <w:r w:rsidRPr="000145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145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которых составляет 50 и более процентов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2C7D" w14:textId="77777777" w:rsidR="000E3C09" w:rsidRDefault="00C02CD6" w:rsidP="000E3C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B1B1" w14:textId="77777777" w:rsidR="000E3C09" w:rsidRPr="00702F50" w:rsidRDefault="00C02CD6" w:rsidP="000E3C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МР «Думиничский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02CD6" w:rsidRPr="007C388E" w14:paraId="14549986" w14:textId="77777777" w:rsidTr="00C02CD6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F2DB" w14:textId="77777777" w:rsidR="00C02CD6" w:rsidRPr="007C388E" w:rsidRDefault="00C02CD6" w:rsidP="0049776C">
            <w:pPr>
              <w:pStyle w:val="ConsPlusNormal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364"/>
              </w:tabs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повышение качества управления закупочной деятельностью субъектов естественных монополий и компаний с государственным участием</w:t>
            </w:r>
          </w:p>
        </w:tc>
      </w:tr>
      <w:tr w:rsidR="00C02CD6" w:rsidRPr="00702F50" w14:paraId="24E5E354" w14:textId="77777777" w:rsidTr="00C02CD6"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549E" w14:textId="77777777" w:rsidR="00C02CD6" w:rsidRPr="007C388E" w:rsidRDefault="00C02CD6" w:rsidP="00C02CD6">
            <w:pPr>
              <w:pStyle w:val="ConsPlusNormal"/>
              <w:shd w:val="clear" w:color="auto" w:fill="FFFFFF" w:themeFill="background1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 xml:space="preserve">. Актуализация разработанного «Примерного положения» о закупках для государственных             (муниципальных) предприятий и организаций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«Думиничский район»</w:t>
            </w: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>, подпадающих под действие Федерального закона «О закупках  товаров, работ, услуг отдельными видами юридических лиц».</w:t>
            </w:r>
          </w:p>
          <w:p w14:paraId="64C4E7F2" w14:textId="77777777" w:rsidR="00C02CD6" w:rsidRPr="007C388E" w:rsidRDefault="00C02CD6" w:rsidP="00C02CD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>Мониторинг принятия муниципальны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предприятиями и организациями</w:t>
            </w: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 xml:space="preserve"> «Примерного положения» в качестве Типового для указанных предприятий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11BE" w14:textId="77777777" w:rsidR="00C02CD6" w:rsidRPr="007C388E" w:rsidRDefault="00C02CD6" w:rsidP="00DF38F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 xml:space="preserve">Централизация закупок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 xml:space="preserve"> по Федеральному закону «О закупках  товаров, работ, услуг отдельными видами юридических лиц» через БСУ «Фонд имущества Калужской области».</w:t>
            </w:r>
          </w:p>
          <w:p w14:paraId="1DCC9645" w14:textId="77777777" w:rsidR="00C02CD6" w:rsidRPr="007C388E" w:rsidRDefault="00C02CD6" w:rsidP="00DF38F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>Повышение прозрачности, конкурентности, доступности и привлекательности для бизнеса указанных закупок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8C70" w14:textId="77777777" w:rsidR="00C02CD6" w:rsidRDefault="00C02CD6" w:rsidP="000E3C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8772" w14:textId="77777777" w:rsidR="00C02CD6" w:rsidRPr="00702F50" w:rsidRDefault="00C02CD6" w:rsidP="000E3C0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МР «Думиничский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02CD6" w:rsidRPr="00702F50" w14:paraId="437C745E" w14:textId="77777777" w:rsidTr="00C02CD6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C8DC" w14:textId="77777777" w:rsidR="00C02CD6" w:rsidRPr="00702F50" w:rsidRDefault="00C02CD6" w:rsidP="0049776C">
            <w:pPr>
              <w:pStyle w:val="ConsPlusNormal"/>
              <w:numPr>
                <w:ilvl w:val="0"/>
                <w:numId w:val="7"/>
              </w:numPr>
              <w:shd w:val="clear" w:color="auto" w:fill="FFFFFF" w:themeFill="background1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избыточного государственного и муниципального регулирования, а также снижение административных барьеров</w:t>
            </w:r>
          </w:p>
        </w:tc>
      </w:tr>
      <w:tr w:rsidR="00C02CD6" w:rsidRPr="00702F50" w14:paraId="6E653109" w14:textId="77777777" w:rsidTr="00C02CD6"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908D3" w14:textId="77777777" w:rsidR="00C02CD6" w:rsidRPr="00702F50" w:rsidRDefault="00C02CD6" w:rsidP="0049776C">
            <w:pPr>
              <w:pStyle w:val="ConsPlusNormal"/>
              <w:numPr>
                <w:ilvl w:val="1"/>
                <w:numId w:val="7"/>
              </w:numPr>
              <w:shd w:val="clear" w:color="auto" w:fill="FFFFFF" w:themeFill="background1"/>
              <w:tabs>
                <w:tab w:val="left" w:pos="789"/>
              </w:tabs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анализа практики реализации муниципальных функций и услуг на предмет соответствия такой практики статьям 15 и 16 Федерального закона "О защите конкуренции"</w:t>
            </w:r>
          </w:p>
          <w:p w14:paraId="5C2455DA" w14:textId="77777777" w:rsidR="00C02CD6" w:rsidRPr="00702F50" w:rsidRDefault="00C02CD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E65CE" w14:textId="77777777" w:rsidR="00C02CD6" w:rsidRPr="00702F50" w:rsidRDefault="00C02CD6" w:rsidP="0049776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Осуществление  на территории </w:t>
            </w:r>
            <w:r w:rsidR="004977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«Думиничский район»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«антимонопольного комплаенса». П</w:t>
            </w:r>
            <w:r w:rsidR="004977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одготовка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ежегодных </w:t>
            </w:r>
            <w:r w:rsidR="004977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</w:t>
            </w:r>
            <w:r w:rsidR="004977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949954" w14:textId="77777777" w:rsidR="00C02CD6" w:rsidRPr="00702F50" w:rsidRDefault="00C02CD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позднее 15 февраля года, следующего за отчетным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CB1158" w14:textId="77777777" w:rsidR="00C02CD6" w:rsidRPr="00702F50" w:rsidRDefault="00C02CD6" w:rsidP="0049776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  <w:r w:rsidRPr="00702F50">
              <w:rPr>
                <w:rFonts w:cs="Times New Roman"/>
                <w:b w:val="0"/>
                <w:color w:val="000000" w:themeColor="text1"/>
                <w:szCs w:val="24"/>
              </w:rPr>
              <w:t>Правовой отдел,</w:t>
            </w:r>
            <w:r w:rsidR="0049776C">
              <w:rPr>
                <w:rFonts w:cs="Times New Roman"/>
                <w:b w:val="0"/>
                <w:color w:val="000000" w:themeColor="text1"/>
                <w:szCs w:val="24"/>
              </w:rPr>
              <w:t xml:space="preserve"> о</w:t>
            </w:r>
            <w:r w:rsidRPr="00702F50">
              <w:rPr>
                <w:rFonts w:cs="Times New Roman"/>
                <w:b w:val="0"/>
                <w:szCs w:val="24"/>
              </w:rPr>
              <w:t>тдел экономики администрации МР «Думиничский район»</w:t>
            </w:r>
          </w:p>
        </w:tc>
      </w:tr>
      <w:tr w:rsidR="00C02CD6" w:rsidRPr="00702F50" w14:paraId="5D1F44C1" w14:textId="77777777" w:rsidTr="00C02CD6"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171ED4" w14:textId="77777777" w:rsidR="00C02CD6" w:rsidRPr="0049776C" w:rsidRDefault="00C02CD6" w:rsidP="0049776C">
            <w:pPr>
              <w:pStyle w:val="a7"/>
              <w:widowControl w:val="0"/>
              <w:numPr>
                <w:ilvl w:val="1"/>
                <w:numId w:val="7"/>
              </w:numPr>
              <w:shd w:val="clear" w:color="auto" w:fill="FFFFFF" w:themeFill="background1"/>
              <w:tabs>
                <w:tab w:val="left" w:pos="789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776C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Оптимизация процесса предоставления муниципальных услуг для субъектов </w:t>
            </w:r>
            <w:r w:rsidRPr="0049776C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предпринимательской деятельности путем сокращения сроков их предоставления, а также перевода их предоставления в электронную форму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68EE6" w14:textId="77777777" w:rsidR="00C02CD6" w:rsidRPr="00702F50" w:rsidRDefault="00C02CD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="Times New Roman"/>
                <w:b w:val="0"/>
                <w:color w:val="000000" w:themeColor="text1"/>
                <w:szCs w:val="24"/>
              </w:rPr>
            </w:pPr>
            <w:r w:rsidRPr="00702F50">
              <w:rPr>
                <w:rFonts w:eastAsia="Calibri" w:cs="Times New Roman"/>
                <w:b w:val="0"/>
                <w:color w:val="000000" w:themeColor="text1"/>
                <w:szCs w:val="24"/>
              </w:rPr>
              <w:lastRenderedPageBreak/>
              <w:t xml:space="preserve">Определение перечня муниципальных услуг для субъектов предпринимательской деятельности, </w:t>
            </w:r>
            <w:r w:rsidRPr="00702F50">
              <w:rPr>
                <w:rFonts w:eastAsia="Calibri" w:cs="Times New Roman"/>
                <w:b w:val="0"/>
                <w:color w:val="000000" w:themeColor="text1"/>
                <w:szCs w:val="24"/>
              </w:rPr>
              <w:lastRenderedPageBreak/>
              <w:t>подлежащих оптимизации в части предоставления их в электронной форме (далее - Перечень)</w:t>
            </w:r>
          </w:p>
          <w:p w14:paraId="73A4C5E6" w14:textId="77777777" w:rsidR="00C02CD6" w:rsidRPr="00702F50" w:rsidRDefault="00C02CD6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Calibri" w:cs="Times New Roman"/>
                <w:b w:val="0"/>
                <w:color w:val="000000" w:themeColor="text1"/>
                <w:szCs w:val="24"/>
              </w:rPr>
            </w:pPr>
          </w:p>
          <w:p w14:paraId="1348F92D" w14:textId="77777777" w:rsidR="00C02CD6" w:rsidRDefault="00C02CD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="Times New Roman"/>
                <w:b w:val="0"/>
                <w:color w:val="000000" w:themeColor="text1"/>
                <w:szCs w:val="24"/>
              </w:rPr>
            </w:pPr>
            <w:r w:rsidRPr="00702F50">
              <w:rPr>
                <w:rFonts w:eastAsia="Calibri" w:cs="Times New Roman"/>
                <w:b w:val="0"/>
                <w:color w:val="000000" w:themeColor="text1"/>
                <w:szCs w:val="24"/>
              </w:rPr>
              <w:t>Внесение изменений в административные регламенты предоставления  муниципальных услуг включенных в Перечень</w:t>
            </w:r>
          </w:p>
          <w:p w14:paraId="718BF2A9" w14:textId="77777777" w:rsidR="0049776C" w:rsidRPr="0049776C" w:rsidRDefault="0049776C" w:rsidP="0049776C">
            <w:pPr>
              <w:pStyle w:val="a0"/>
            </w:pPr>
          </w:p>
          <w:p w14:paraId="20E929E5" w14:textId="77777777" w:rsidR="00C02CD6" w:rsidRPr="00702F50" w:rsidRDefault="0049776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  <w:r w:rsidRPr="007C388E">
              <w:rPr>
                <w:rFonts w:cs="Times New Roman"/>
                <w:b w:val="0"/>
                <w:color w:val="000000" w:themeColor="text1"/>
                <w:szCs w:val="24"/>
              </w:rPr>
              <w:t>Обеспечение предоставления в электронном виде государственных и муниципальных услуг, включенных в Перечень</w:t>
            </w:r>
          </w:p>
          <w:p w14:paraId="2BF8EA45" w14:textId="77777777" w:rsidR="00C02CD6" w:rsidRPr="00702F50" w:rsidRDefault="00C02C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015C3" w14:textId="77777777" w:rsidR="00C02CD6" w:rsidRPr="00702F50" w:rsidRDefault="00C02C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  <w:r w:rsidRPr="00702F50">
              <w:rPr>
                <w:rFonts w:cs="Times New Roman"/>
                <w:b w:val="0"/>
                <w:color w:val="000000" w:themeColor="text1"/>
                <w:szCs w:val="24"/>
              </w:rPr>
              <w:lastRenderedPageBreak/>
              <w:t>2020 год</w:t>
            </w:r>
          </w:p>
          <w:p w14:paraId="408F9243" w14:textId="77777777" w:rsidR="00C02CD6" w:rsidRPr="00702F50" w:rsidRDefault="00C02C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</w:p>
          <w:p w14:paraId="5EEAE590" w14:textId="77777777" w:rsidR="00C02CD6" w:rsidRPr="00702F50" w:rsidRDefault="00C02C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</w:p>
          <w:p w14:paraId="74759B41" w14:textId="77777777" w:rsidR="00C02CD6" w:rsidRPr="00702F50" w:rsidRDefault="00C02C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</w:p>
          <w:p w14:paraId="5ED1F390" w14:textId="77777777" w:rsidR="00C02CD6" w:rsidRPr="00702F50" w:rsidRDefault="00C02C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</w:p>
          <w:p w14:paraId="3779CB55" w14:textId="77777777" w:rsidR="00C02CD6" w:rsidRPr="00702F50" w:rsidRDefault="00C02C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</w:p>
          <w:p w14:paraId="567A448F" w14:textId="77777777" w:rsidR="00C02CD6" w:rsidRPr="00702F50" w:rsidRDefault="00C02C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  <w:r w:rsidRPr="00702F50">
              <w:rPr>
                <w:rFonts w:cs="Times New Roman"/>
                <w:b w:val="0"/>
                <w:color w:val="000000" w:themeColor="text1"/>
                <w:szCs w:val="24"/>
              </w:rPr>
              <w:t>202</w:t>
            </w:r>
            <w:r w:rsidRPr="00702F50">
              <w:rPr>
                <w:rFonts w:cs="Times New Roman"/>
                <w:b w:val="0"/>
                <w:szCs w:val="24"/>
              </w:rPr>
              <w:t>2</w:t>
            </w:r>
            <w:r w:rsidRPr="00702F50">
              <w:rPr>
                <w:rFonts w:cs="Times New Roman"/>
                <w:b w:val="0"/>
                <w:color w:val="000000" w:themeColor="text1"/>
                <w:szCs w:val="24"/>
              </w:rPr>
              <w:t xml:space="preserve"> год</w:t>
            </w:r>
          </w:p>
          <w:p w14:paraId="2BA50322" w14:textId="77777777" w:rsidR="00C02CD6" w:rsidRPr="00702F50" w:rsidRDefault="00C02C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</w:p>
          <w:p w14:paraId="7475F961" w14:textId="77777777" w:rsidR="00C02CD6" w:rsidRPr="00702F50" w:rsidRDefault="00C02C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</w:p>
          <w:p w14:paraId="6CECE9C2" w14:textId="77777777" w:rsidR="00C02CD6" w:rsidRPr="00702F50" w:rsidRDefault="0049776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  <w:r>
              <w:rPr>
                <w:rFonts w:cs="Times New Roman"/>
                <w:b w:val="0"/>
                <w:color w:val="000000" w:themeColor="text1"/>
                <w:szCs w:val="24"/>
              </w:rPr>
              <w:t>2022 год</w:t>
            </w:r>
          </w:p>
          <w:p w14:paraId="57D0AA7E" w14:textId="77777777" w:rsidR="00C02CD6" w:rsidRPr="00702F50" w:rsidRDefault="00C02C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</w:p>
          <w:p w14:paraId="7B2976B7" w14:textId="77777777" w:rsidR="00C02CD6" w:rsidRPr="00702F50" w:rsidRDefault="00C02C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</w:p>
          <w:p w14:paraId="00BC4D9C" w14:textId="77777777" w:rsidR="00C02CD6" w:rsidRPr="00702F50" w:rsidRDefault="00C02C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A085A" w14:textId="77777777" w:rsidR="00C02CD6" w:rsidRPr="00702F50" w:rsidRDefault="00C02C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  <w:r w:rsidRPr="00702F50">
              <w:rPr>
                <w:rFonts w:cs="Times New Roman"/>
                <w:b w:val="0"/>
                <w:color w:val="000000" w:themeColor="text1"/>
                <w:szCs w:val="24"/>
              </w:rPr>
              <w:lastRenderedPageBreak/>
              <w:t xml:space="preserve">Отдел строительства, </w:t>
            </w:r>
            <w:r w:rsidRPr="00702F50">
              <w:rPr>
                <w:rFonts w:cs="Times New Roman"/>
                <w:b w:val="0"/>
                <w:color w:val="000000" w:themeColor="text1"/>
                <w:szCs w:val="24"/>
              </w:rPr>
              <w:lastRenderedPageBreak/>
              <w:t>архитектуры, жилищно-коммунального и дорожного хозяйства администрации МР «Думиничский район», отдел имущественных и земельных отношений</w:t>
            </w:r>
          </w:p>
        </w:tc>
      </w:tr>
      <w:tr w:rsidR="00035041" w:rsidRPr="00702F50" w14:paraId="3E9BDE87" w14:textId="77777777" w:rsidTr="00C02CD6"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9D802D" w14:textId="77777777" w:rsidR="00035041" w:rsidRPr="007C388E" w:rsidRDefault="00035041" w:rsidP="00035041">
            <w:pPr>
              <w:pStyle w:val="ConsPlusNormal"/>
              <w:shd w:val="clear" w:color="auto" w:fill="FFFFFF" w:themeFill="background1"/>
              <w:ind w:firstLine="36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8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4.3 Наличие в порядках проведения экспертизы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муниципальных </w:t>
            </w:r>
            <w:r w:rsidRPr="007C38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нормативных правовых актов, устанавливаемых в соответствии с федеральными законами «Об общих принципах организации законодательных (представительных) и исполнительных органов государственной власти Калужской области и «Об общих принципах организации местного самоуправления в Российской Федерации», пунктов, предусматривающих анализ воздействия таких проектов актов на состояние конкуренции, а также соответствующего аналитического инструментария (инструкций, форм, стандартов и др.)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AEC95" w14:textId="77777777" w:rsidR="00035041" w:rsidRPr="007C388E" w:rsidRDefault="00035041" w:rsidP="00DF38F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8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избыточного государственного и муниципального регулирования и снижение административных барьеров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62C662" w14:textId="77777777" w:rsidR="00035041" w:rsidRPr="007C388E" w:rsidRDefault="00035041" w:rsidP="00DF38F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8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год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13E32" w14:textId="77777777" w:rsidR="00035041" w:rsidRPr="00702F50" w:rsidRDefault="0003504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  <w:r>
              <w:rPr>
                <w:rFonts w:cs="Times New Roman"/>
                <w:b w:val="0"/>
                <w:color w:val="000000" w:themeColor="text1"/>
                <w:szCs w:val="24"/>
              </w:rPr>
              <w:t>Правовой отдел</w:t>
            </w:r>
          </w:p>
        </w:tc>
      </w:tr>
      <w:tr w:rsidR="00035041" w:rsidRPr="00702F50" w14:paraId="3E804A1B" w14:textId="77777777" w:rsidTr="00855002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B4C897" w14:textId="77777777" w:rsidR="00035041" w:rsidRPr="00035041" w:rsidRDefault="00DB4DE0" w:rsidP="0003504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  <w:r>
              <w:rPr>
                <w:rFonts w:cs="Times New Roman"/>
                <w:b w:val="0"/>
                <w:color w:val="000000" w:themeColor="text1"/>
                <w:szCs w:val="24"/>
              </w:rPr>
              <w:t>5</w:t>
            </w:r>
            <w:r w:rsidR="00035041" w:rsidRPr="00035041">
              <w:rPr>
                <w:rFonts w:cs="Times New Roman"/>
                <w:b w:val="0"/>
                <w:color w:val="000000" w:themeColor="text1"/>
                <w:szCs w:val="24"/>
              </w:rPr>
              <w:t xml:space="preserve">. Повышение в </w:t>
            </w:r>
            <w:r w:rsidR="00035041">
              <w:rPr>
                <w:rFonts w:cs="Times New Roman"/>
                <w:b w:val="0"/>
                <w:color w:val="000000" w:themeColor="text1"/>
                <w:szCs w:val="24"/>
              </w:rPr>
              <w:t>муниципальном районе</w:t>
            </w:r>
            <w:r w:rsidR="00035041" w:rsidRPr="00035041">
              <w:rPr>
                <w:rFonts w:cs="Times New Roman"/>
                <w:b w:val="0"/>
                <w:color w:val="000000" w:themeColor="text1"/>
                <w:szCs w:val="24"/>
              </w:rPr>
              <w:t xml:space="preserve"> цифровой грамотности населения, </w:t>
            </w:r>
            <w:r w:rsidR="00035041">
              <w:rPr>
                <w:rFonts w:cs="Times New Roman"/>
                <w:b w:val="0"/>
                <w:color w:val="000000" w:themeColor="text1"/>
                <w:szCs w:val="24"/>
              </w:rPr>
              <w:t>муниципальных</w:t>
            </w:r>
            <w:r w:rsidR="00035041" w:rsidRPr="00035041">
              <w:rPr>
                <w:rFonts w:cs="Times New Roman"/>
                <w:b w:val="0"/>
                <w:color w:val="000000" w:themeColor="text1"/>
                <w:szCs w:val="24"/>
              </w:rPr>
              <w:t xml:space="preserve"> служащих и работников бюджетной сферы в рамках соответствующей </w:t>
            </w:r>
            <w:r w:rsidR="00035041">
              <w:rPr>
                <w:rFonts w:cs="Times New Roman"/>
                <w:b w:val="0"/>
                <w:color w:val="000000" w:themeColor="text1"/>
                <w:szCs w:val="24"/>
              </w:rPr>
              <w:t>муниципаль</w:t>
            </w:r>
            <w:r w:rsidR="00035041" w:rsidRPr="00035041">
              <w:rPr>
                <w:rFonts w:cs="Times New Roman"/>
                <w:b w:val="0"/>
                <w:color w:val="000000" w:themeColor="text1"/>
                <w:szCs w:val="24"/>
              </w:rPr>
              <w:t>ной программы</w:t>
            </w:r>
          </w:p>
        </w:tc>
      </w:tr>
      <w:tr w:rsidR="00035041" w:rsidRPr="00702F50" w14:paraId="6333FBD2" w14:textId="77777777" w:rsidTr="00C02CD6"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A7D462" w14:textId="77777777" w:rsidR="00035041" w:rsidRPr="007C388E" w:rsidRDefault="00DB4DE0" w:rsidP="00035041">
            <w:pPr>
              <w:widowControl w:val="0"/>
              <w:shd w:val="clear" w:color="auto" w:fill="FFFFFF" w:themeFill="background1"/>
              <w:tabs>
                <w:tab w:val="left" w:pos="931"/>
              </w:tabs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  <w:r>
              <w:rPr>
                <w:rFonts w:cs="Times New Roman"/>
                <w:b w:val="0"/>
                <w:color w:val="000000" w:themeColor="text1"/>
                <w:szCs w:val="24"/>
              </w:rPr>
              <w:t>5</w:t>
            </w:r>
            <w:r w:rsidR="00035041" w:rsidRPr="007C388E">
              <w:rPr>
                <w:rFonts w:cs="Times New Roman"/>
                <w:b w:val="0"/>
                <w:color w:val="000000" w:themeColor="text1"/>
                <w:szCs w:val="24"/>
              </w:rPr>
              <w:t>.1. Организация мероприятий по обучению населения основам компьютерной грамотности в рамках реализации проекта «Электронный гражданин»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8BA6FD" w14:textId="77777777" w:rsidR="00035041" w:rsidRPr="007C388E" w:rsidRDefault="00035041" w:rsidP="00DF38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  <w:r w:rsidRPr="007C388E">
              <w:rPr>
                <w:rFonts w:cs="Times New Roman"/>
                <w:b w:val="0"/>
                <w:color w:val="000000" w:themeColor="text1"/>
                <w:szCs w:val="24"/>
              </w:rPr>
              <w:t>Увеличения доли граждан, прошедших обучение основам компьютерной и цифровой грамотности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922D9F" w14:textId="77777777" w:rsidR="00035041" w:rsidRPr="007C388E" w:rsidRDefault="00035041" w:rsidP="00DF38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  <w:r w:rsidRPr="007C388E">
              <w:rPr>
                <w:rFonts w:cs="Times New Roman"/>
                <w:b w:val="0"/>
                <w:color w:val="000000" w:themeColor="text1"/>
                <w:szCs w:val="24"/>
              </w:rPr>
              <w:t>2022 год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ED1463" w14:textId="77777777" w:rsidR="00035041" w:rsidRPr="007C388E" w:rsidRDefault="00035041" w:rsidP="00DF38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  <w:r>
              <w:rPr>
                <w:rFonts w:cs="Times New Roman"/>
                <w:b w:val="0"/>
                <w:color w:val="000000" w:themeColor="text1"/>
                <w:szCs w:val="24"/>
              </w:rPr>
              <w:t>МК</w:t>
            </w:r>
            <w:r w:rsidR="0008618D">
              <w:rPr>
                <w:rFonts w:cs="Times New Roman"/>
                <w:b w:val="0"/>
                <w:color w:val="000000" w:themeColor="text1"/>
                <w:szCs w:val="24"/>
              </w:rPr>
              <w:t>УК «Думиничская ЦБС»</w:t>
            </w:r>
          </w:p>
        </w:tc>
      </w:tr>
      <w:tr w:rsidR="00DB4DE0" w:rsidRPr="00702F50" w14:paraId="18BE51EB" w14:textId="77777777" w:rsidTr="00AB6A74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5089AB" w14:textId="77777777" w:rsidR="00DB4DE0" w:rsidRPr="00DB4DE0" w:rsidRDefault="00DB4DE0" w:rsidP="00DB4D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cs="Times New Roman"/>
                <w:b w:val="0"/>
                <w:color w:val="000000" w:themeColor="text1"/>
                <w:szCs w:val="24"/>
              </w:rPr>
            </w:pPr>
            <w:r>
              <w:rPr>
                <w:rFonts w:cs="Times New Roman"/>
                <w:b w:val="0"/>
                <w:color w:val="000000" w:themeColor="text1"/>
                <w:szCs w:val="24"/>
              </w:rPr>
              <w:t>6</w:t>
            </w:r>
            <w:r w:rsidRPr="00DB4DE0">
              <w:rPr>
                <w:rFonts w:cs="Times New Roman"/>
                <w:b w:val="0"/>
                <w:color w:val="000000" w:themeColor="text1"/>
                <w:szCs w:val="24"/>
              </w:rPr>
              <w:t xml:space="preserve">. Обеспечение равных условий доступа к информации о </w:t>
            </w:r>
            <w:r>
              <w:rPr>
                <w:rFonts w:cs="Times New Roman"/>
                <w:b w:val="0"/>
                <w:color w:val="000000" w:themeColor="text1"/>
                <w:szCs w:val="24"/>
              </w:rPr>
              <w:t>муниципаль</w:t>
            </w:r>
            <w:r w:rsidRPr="00DB4DE0">
              <w:rPr>
                <w:rFonts w:cs="Times New Roman"/>
                <w:b w:val="0"/>
                <w:color w:val="000000" w:themeColor="text1"/>
                <w:szCs w:val="24"/>
              </w:rPr>
              <w:t xml:space="preserve">ном </w:t>
            </w:r>
            <w:r>
              <w:rPr>
                <w:rFonts w:cs="Times New Roman"/>
                <w:b w:val="0"/>
                <w:color w:val="000000" w:themeColor="text1"/>
                <w:szCs w:val="24"/>
              </w:rPr>
              <w:t>имуществе</w:t>
            </w:r>
            <w:r w:rsidRPr="00DB4DE0">
              <w:rPr>
                <w:rFonts w:cs="Times New Roman"/>
                <w:b w:val="0"/>
                <w:color w:val="000000" w:themeColor="text1"/>
                <w:szCs w:val="24"/>
              </w:rPr>
              <w:t xml:space="preserve">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 информации на официальном сайте Российской Федерации в сети "Интернет" для размещения информации о проведении торгов (www.torgi.gov.ru) </w:t>
            </w:r>
            <w:r w:rsidRPr="00DB4DE0">
              <w:rPr>
                <w:rFonts w:cs="Times New Roman"/>
                <w:b w:val="0"/>
                <w:color w:val="000000" w:themeColor="text1"/>
                <w:szCs w:val="24"/>
              </w:rPr>
              <w:lastRenderedPageBreak/>
              <w:t>и на официальном сайте уполномоченного органа в сети "Интернет"</w:t>
            </w:r>
          </w:p>
        </w:tc>
      </w:tr>
      <w:tr w:rsidR="00DB4DE0" w:rsidRPr="007C388E" w14:paraId="49FFE5F2" w14:textId="77777777" w:rsidTr="00DF38FE"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597452" w14:textId="77777777" w:rsidR="00DB4DE0" w:rsidRPr="007C388E" w:rsidRDefault="00DB4DE0" w:rsidP="00DB4D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eastAsiaTheme="minorEastAsia" w:cs="Times New Roman"/>
                <w:b w:val="0"/>
                <w:color w:val="000000" w:themeColor="text1"/>
                <w:szCs w:val="24"/>
              </w:rPr>
            </w:pPr>
            <w:r>
              <w:rPr>
                <w:rFonts w:eastAsiaTheme="minorEastAsia" w:cs="Times New Roman"/>
                <w:b w:val="0"/>
                <w:color w:val="000000" w:themeColor="text1"/>
                <w:szCs w:val="24"/>
              </w:rPr>
              <w:lastRenderedPageBreak/>
              <w:t>6</w:t>
            </w:r>
            <w:r w:rsidRPr="007C388E">
              <w:rPr>
                <w:rFonts w:eastAsiaTheme="minorEastAsia" w:cs="Times New Roman"/>
                <w:b w:val="0"/>
                <w:color w:val="000000" w:themeColor="text1"/>
                <w:szCs w:val="24"/>
              </w:rPr>
              <w:t xml:space="preserve">.1 Размещение на официальном сайте в сети «Интернет» перечня </w:t>
            </w:r>
            <w:r>
              <w:rPr>
                <w:rFonts w:eastAsiaTheme="minorEastAsia" w:cs="Times New Roman"/>
                <w:b w:val="0"/>
                <w:color w:val="000000" w:themeColor="text1"/>
                <w:szCs w:val="24"/>
              </w:rPr>
              <w:t>муниципаль</w:t>
            </w:r>
            <w:r w:rsidRPr="007C388E">
              <w:rPr>
                <w:rFonts w:eastAsiaTheme="minorEastAsia" w:cs="Times New Roman"/>
                <w:b w:val="0"/>
                <w:color w:val="000000" w:themeColor="text1"/>
                <w:szCs w:val="24"/>
              </w:rPr>
              <w:t xml:space="preserve">ного имущества, свободного от прав третьих лиц (за исключением имущественных прав субъектов малого и среднего предпринимательства),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предпринимательства, изменений и дополнений к нему  в течение десяти рабочих дней с момента вступления силу соответствующего постановления </w:t>
            </w:r>
            <w:r>
              <w:rPr>
                <w:rFonts w:eastAsiaTheme="minorEastAsia" w:cs="Times New Roman"/>
                <w:b w:val="0"/>
                <w:color w:val="000000" w:themeColor="text1"/>
                <w:szCs w:val="24"/>
              </w:rPr>
              <w:t>администрации МР «Думиничский район»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D0405B" w14:textId="77777777" w:rsidR="00DB4DE0" w:rsidRPr="007C388E" w:rsidRDefault="00DB4DE0" w:rsidP="00DB4DE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88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Обеспечение равного доступа субъектов малого и среднего пред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принимательства к информации о муниципаль</w:t>
            </w:r>
            <w:r w:rsidRPr="007C388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ном имуществе, предназначенном для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1E9B5" w14:textId="77777777" w:rsidR="00DB4DE0" w:rsidRPr="007C388E" w:rsidRDefault="00DB4DE0" w:rsidP="00DF38F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8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F87F7" w14:textId="77777777" w:rsidR="00DB4DE0" w:rsidRPr="007C388E" w:rsidRDefault="00DB4DE0" w:rsidP="00DF38F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имущественных и земельных отношений администрации МР «Думиничский район»</w:t>
            </w:r>
          </w:p>
        </w:tc>
      </w:tr>
      <w:tr w:rsidR="00DB4DE0" w:rsidRPr="007C388E" w14:paraId="29C37756" w14:textId="77777777" w:rsidTr="00127275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255F3C" w14:textId="77777777" w:rsidR="00DB4DE0" w:rsidRDefault="00DB4DE0" w:rsidP="00DB4DE0">
            <w:pPr>
              <w:pStyle w:val="ConsPlusNormal"/>
              <w:shd w:val="clear" w:color="auto" w:fill="FFFFFF" w:themeFill="background1"/>
              <w:ind w:firstLine="36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 xml:space="preserve">. Реализация мер, направленных на выравнивание условий конкуренции как в рамках товарных рынков внутри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Думиничского района</w:t>
            </w: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 xml:space="preserve"> (включая темпы роста цен), так и между субъектами Российской Федерации (включая темпы роста и уровни цен)</w:t>
            </w:r>
          </w:p>
        </w:tc>
      </w:tr>
      <w:tr w:rsidR="00DB4DE0" w:rsidRPr="009F6107" w14:paraId="59D059CF" w14:textId="77777777" w:rsidTr="00DF38FE"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5DF81" w14:textId="77777777" w:rsidR="00DB4DE0" w:rsidRPr="007C388E" w:rsidRDefault="00DB4DE0" w:rsidP="00DB4DE0">
            <w:pPr>
              <w:pStyle w:val="ConsPlusNormal"/>
              <w:shd w:val="clear" w:color="auto" w:fill="FFFFFF" w:themeFill="background1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>.1. Предотвращение необоснованного роста цен на продовольственные товары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1C39B9" w14:textId="77777777" w:rsidR="00DB4DE0" w:rsidRPr="007C388E" w:rsidRDefault="00DB4DE0" w:rsidP="009F6107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9F6107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на продовольственном рынке и принимаемых мерах по стабилизации цен в </w:t>
            </w:r>
            <w:r w:rsidR="009F6107">
              <w:rPr>
                <w:rFonts w:ascii="Times New Roman" w:hAnsi="Times New Roman" w:cs="Times New Roman"/>
                <w:sz w:val="24"/>
                <w:szCs w:val="24"/>
              </w:rPr>
              <w:t>Думиничском районе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DF2A39" w14:textId="77777777" w:rsidR="00DB4DE0" w:rsidRPr="007C388E" w:rsidRDefault="00DB4DE0" w:rsidP="00DF38F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>Еженедельно по пятницам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63B981" w14:textId="77777777" w:rsidR="00DB4DE0" w:rsidRPr="009F6107" w:rsidRDefault="009F6107" w:rsidP="00DF38F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107"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МР «Думиничский район»</w:t>
            </w:r>
          </w:p>
        </w:tc>
      </w:tr>
    </w:tbl>
    <w:p w14:paraId="29125323" w14:textId="77777777" w:rsidR="00300AFB" w:rsidRDefault="00300AFB">
      <w:pPr>
        <w:pStyle w:val="a0"/>
        <w:shd w:val="clear" w:color="auto" w:fill="FFFFFF" w:themeFill="background1"/>
        <w:jc w:val="both"/>
        <w:rPr>
          <w:rFonts w:cs="Times New Roman"/>
          <w:color w:val="000000" w:themeColor="text1"/>
          <w:szCs w:val="24"/>
        </w:rPr>
      </w:pPr>
    </w:p>
    <w:p w14:paraId="3F0C1FA3" w14:textId="77777777" w:rsidR="009F6107" w:rsidRDefault="009F6107">
      <w:pPr>
        <w:pStyle w:val="a0"/>
        <w:shd w:val="clear" w:color="auto" w:fill="FFFFFF" w:themeFill="background1"/>
        <w:jc w:val="both"/>
        <w:rPr>
          <w:rFonts w:cs="Times New Roman"/>
          <w:color w:val="000000" w:themeColor="text1"/>
          <w:szCs w:val="24"/>
        </w:rPr>
      </w:pPr>
    </w:p>
    <w:p w14:paraId="6A7874D0" w14:textId="77777777" w:rsidR="00300AFB" w:rsidRPr="00702F50" w:rsidRDefault="005113D0">
      <w:pPr>
        <w:pStyle w:val="ConsPlusNormal"/>
        <w:shd w:val="clear" w:color="auto" w:fill="FFFFFF" w:themeFill="background1"/>
        <w:jc w:val="both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02F5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III. Мероприятия, направленные на достижение ключевых показателей развития конкуренции на товарных рынках Думиничского района Калужской области</w:t>
      </w:r>
    </w:p>
    <w:p w14:paraId="2A26325B" w14:textId="77777777" w:rsidR="00300AFB" w:rsidRPr="00702F50" w:rsidRDefault="00300AFB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593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94"/>
        <w:gridCol w:w="4429"/>
        <w:gridCol w:w="3289"/>
        <w:gridCol w:w="2961"/>
      </w:tblGrid>
      <w:tr w:rsidR="00300AFB" w:rsidRPr="00702F50" w14:paraId="032C542F" w14:textId="77777777"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A6AD" w14:textId="77777777" w:rsidR="00300AFB" w:rsidRPr="00702F50" w:rsidRDefault="005113D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F79C" w14:textId="77777777" w:rsidR="00300AFB" w:rsidRPr="00702F50" w:rsidRDefault="005113D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Ожидаемый результат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27C9" w14:textId="77777777" w:rsidR="00300AFB" w:rsidRPr="00702F50" w:rsidRDefault="005113D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3DA2" w14:textId="77777777" w:rsidR="00300AFB" w:rsidRPr="00702F50" w:rsidRDefault="005113D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Исполнители</w:t>
            </w:r>
          </w:p>
        </w:tc>
      </w:tr>
      <w:tr w:rsidR="00300AFB" w:rsidRPr="00702F50" w14:paraId="4492FE8B" w14:textId="77777777"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64ADE" w14:textId="77777777" w:rsidR="00300AFB" w:rsidRPr="00702F50" w:rsidRDefault="005113D0" w:rsidP="009F6107">
            <w:pPr>
              <w:pStyle w:val="ConsPlusNormal"/>
              <w:numPr>
                <w:ilvl w:val="0"/>
                <w:numId w:val="8"/>
              </w:numPr>
              <w:shd w:val="clear" w:color="auto" w:fill="FFFFFF" w:themeFill="background1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Рынок ритуальных услуг</w:t>
            </w:r>
          </w:p>
        </w:tc>
      </w:tr>
      <w:tr w:rsidR="009F6107" w:rsidRPr="00702F50" w14:paraId="532AEF28" w14:textId="77777777"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BE772" w14:textId="77777777" w:rsidR="009F6107" w:rsidRPr="00702F50" w:rsidRDefault="009F6107" w:rsidP="009F6107">
            <w:pPr>
              <w:pStyle w:val="ConsPlusNormal"/>
              <w:shd w:val="clear" w:color="auto" w:fill="FFFFFF" w:themeFill="background1"/>
              <w:ind w:firstLine="364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8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настоящее время на территории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«Думиничский район»</w:t>
            </w:r>
            <w:r w:rsidRPr="007C38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осуществляют деятельность на рынке ритуальных услуг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7C38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хозяйствующих субъектов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и</w:t>
            </w:r>
            <w:r w:rsidRPr="007C38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 них 1 хозяйствующи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 с</w:t>
            </w:r>
            <w:r w:rsidRPr="007C38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убъект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является</w:t>
            </w:r>
            <w:r w:rsidRPr="007C38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7C38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унитарных предприятий</w:t>
            </w:r>
          </w:p>
        </w:tc>
      </w:tr>
      <w:tr w:rsidR="00300AFB" w:rsidRPr="00702F50" w14:paraId="14F0AA3B" w14:textId="77777777"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25BD34" w14:textId="484B6362" w:rsidR="00300AFB" w:rsidRPr="00702F50" w:rsidRDefault="005113D0" w:rsidP="000464BF">
            <w:pPr>
              <w:pStyle w:val="ConsPlusNormal"/>
              <w:numPr>
                <w:ilvl w:val="1"/>
                <w:numId w:val="8"/>
              </w:numPr>
              <w:shd w:val="clear" w:color="auto" w:fill="FFFFFF" w:themeFill="background1"/>
              <w:ind w:left="-68" w:firstLine="35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Предоставление данных министерству конкурентной политики Калужской области 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для формирования и актуализации информации в реестре участников, осуществляющих деятельность на рынке ритуальных услуг, с указанием видов деятельности и контактной информации (адрес, телефон, электронная почта).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D84E68" w14:textId="77777777" w:rsidR="00300AFB" w:rsidRPr="00702F50" w:rsidRDefault="005113D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Размещение реестра на официальном  портале органов власти Калужской 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области на странице министерства конкурентной политики Калужской области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4AF70" w14:textId="77777777" w:rsidR="00300AFB" w:rsidRPr="00702F50" w:rsidRDefault="005113D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 2020 года, не реже двух раз в год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0B5CB6" w14:textId="77777777" w:rsidR="00300AFB" w:rsidRPr="00702F50" w:rsidRDefault="005113D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администрации МР </w:t>
            </w:r>
            <w:r w:rsidRPr="00702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«Думиничский район»</w:t>
            </w:r>
          </w:p>
        </w:tc>
      </w:tr>
      <w:tr w:rsidR="00F92204" w:rsidRPr="00702F50" w14:paraId="1459BB9C" w14:textId="77777777"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8E72DF" w14:textId="183F1E83" w:rsidR="00F92204" w:rsidRPr="00F92204" w:rsidRDefault="006845A0" w:rsidP="006845A0">
            <w:pPr>
              <w:pStyle w:val="ConsPlusNormal"/>
              <w:shd w:val="clear" w:color="auto" w:fill="FFFFFF" w:themeFill="background1"/>
              <w:ind w:left="-68" w:firstLine="6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1.2. </w:t>
            </w:r>
            <w:r w:rsidR="00F92204" w:rsidRPr="00F9220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Организация инвентаризации кладбищ и мест захоронений на них;</w:t>
            </w:r>
          </w:p>
          <w:p w14:paraId="7FD9E206" w14:textId="77777777" w:rsidR="00F92204" w:rsidRPr="00F92204" w:rsidRDefault="00F92204" w:rsidP="00F92204">
            <w:pPr>
              <w:pStyle w:val="ConsPlusNormal"/>
              <w:shd w:val="clear" w:color="auto" w:fill="FFFFFF" w:themeFill="background1"/>
              <w:ind w:left="-68" w:firstLine="35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F9220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создание в Калужской области по результатам такой инвентаризации и ведение реестров кладбищ и мест захоронений с размещением указанных реестров на региональном портале государственных и муниципальных услуг;</w:t>
            </w:r>
          </w:p>
          <w:p w14:paraId="689AA91B" w14:textId="0D324237" w:rsidR="00F92204" w:rsidRPr="00702F50" w:rsidRDefault="00F92204" w:rsidP="00F9220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F9220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доведение до населения информации, в том числе с использованием СМИ о создании названных реестров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7E6B08" w14:textId="77777777" w:rsidR="00F92204" w:rsidRPr="00F92204" w:rsidRDefault="00F92204" w:rsidP="00F922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204">
              <w:rPr>
                <w:rFonts w:ascii="Times New Roman" w:hAnsi="Times New Roman" w:cs="Times New Roman"/>
                <w:sz w:val="24"/>
                <w:szCs w:val="24"/>
              </w:rPr>
              <w:t>созданы и размещены на региональных порталах государственных и муниципальных услуг реестры кладбищ и мест захоронений на них, в которые включены сведения о существующих кладбищах и местах захоронений на них:</w:t>
            </w:r>
          </w:p>
          <w:p w14:paraId="01DD18DB" w14:textId="77777777" w:rsidR="00F92204" w:rsidRPr="00F92204" w:rsidRDefault="00F92204" w:rsidP="00F922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204">
              <w:rPr>
                <w:rFonts w:ascii="Times New Roman" w:hAnsi="Times New Roman" w:cs="Times New Roman"/>
                <w:sz w:val="24"/>
                <w:szCs w:val="24"/>
              </w:rPr>
              <w:t>в отношении 20% общего количества существующих кладбищ -</w:t>
            </w:r>
          </w:p>
          <w:p w14:paraId="1A0F4248" w14:textId="77777777" w:rsidR="00F92204" w:rsidRPr="00F92204" w:rsidRDefault="00F92204" w:rsidP="00F922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204">
              <w:rPr>
                <w:rFonts w:ascii="Times New Roman" w:hAnsi="Times New Roman" w:cs="Times New Roman"/>
                <w:sz w:val="24"/>
                <w:szCs w:val="24"/>
              </w:rPr>
              <w:t>до 31.12.2023;</w:t>
            </w:r>
          </w:p>
          <w:p w14:paraId="566E8AE4" w14:textId="77777777" w:rsidR="00F92204" w:rsidRPr="00F92204" w:rsidRDefault="00F92204" w:rsidP="00F922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204">
              <w:rPr>
                <w:rFonts w:ascii="Times New Roman" w:hAnsi="Times New Roman" w:cs="Times New Roman"/>
                <w:sz w:val="24"/>
                <w:szCs w:val="24"/>
              </w:rPr>
              <w:t>в отношении 50% общего количества существующих кладбищ -</w:t>
            </w:r>
          </w:p>
          <w:p w14:paraId="69D3294A" w14:textId="77777777" w:rsidR="00F92204" w:rsidRPr="00F92204" w:rsidRDefault="00F92204" w:rsidP="00F922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204">
              <w:rPr>
                <w:rFonts w:ascii="Times New Roman" w:hAnsi="Times New Roman" w:cs="Times New Roman"/>
                <w:sz w:val="24"/>
                <w:szCs w:val="24"/>
              </w:rPr>
              <w:t>до 31.12.2024;</w:t>
            </w:r>
          </w:p>
          <w:p w14:paraId="1056548B" w14:textId="64E3DB44" w:rsidR="00F92204" w:rsidRPr="00F92204" w:rsidRDefault="00F92204" w:rsidP="00F9220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F92204">
              <w:rPr>
                <w:rFonts w:ascii="Times New Roman" w:hAnsi="Times New Roman" w:cs="Times New Roman"/>
                <w:sz w:val="24"/>
                <w:szCs w:val="24"/>
              </w:rPr>
              <w:t>в отношении всех существующих кладбищ - до 31.12.2025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F602E7" w14:textId="7F398256" w:rsidR="00F92204" w:rsidRPr="00702F50" w:rsidRDefault="0097260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31.12.2025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A50C7" w14:textId="7E873DE7" w:rsidR="00F92204" w:rsidRPr="00702F50" w:rsidRDefault="006845A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и городского поселения</w:t>
            </w:r>
          </w:p>
        </w:tc>
      </w:tr>
      <w:tr w:rsidR="00300AFB" w:rsidRPr="00702F50" w14:paraId="19F34CF0" w14:textId="77777777"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BF5380" w14:textId="72C22192" w:rsidR="00300AFB" w:rsidRPr="00702F50" w:rsidRDefault="005113D0" w:rsidP="00BD6251">
            <w:pPr>
              <w:pStyle w:val="ConsPlusNormal"/>
              <w:numPr>
                <w:ilvl w:val="0"/>
                <w:numId w:val="8"/>
              </w:numPr>
              <w:shd w:val="clear" w:color="auto" w:fill="FFFFFF" w:themeFill="background1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Рынок услуг по сбору и транспортированию твердых коммунальных отходов</w:t>
            </w:r>
          </w:p>
        </w:tc>
      </w:tr>
      <w:tr w:rsidR="009F6107" w:rsidRPr="00702F50" w14:paraId="6B4C15BC" w14:textId="77777777"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DB5B58" w14:textId="77777777" w:rsidR="009F6107" w:rsidRPr="00C44102" w:rsidRDefault="009F6107" w:rsidP="00C44102">
            <w:pPr>
              <w:spacing w:after="0"/>
              <w:jc w:val="both"/>
              <w:rPr>
                <w:rFonts w:cs="Times New Roman"/>
                <w:color w:val="000000"/>
                <w:szCs w:val="24"/>
              </w:rPr>
            </w:pPr>
            <w:r w:rsidRPr="009F6107">
              <w:rPr>
                <w:rFonts w:cs="Times New Roman"/>
                <w:b w:val="0"/>
                <w:color w:val="000000" w:themeColor="text1"/>
                <w:szCs w:val="24"/>
              </w:rPr>
              <w:t xml:space="preserve">На территории МР «Думиничский район» </w:t>
            </w:r>
            <w:r w:rsidRPr="007C388E">
              <w:rPr>
                <w:rFonts w:cs="Times New Roman"/>
                <w:b w:val="0"/>
                <w:color w:val="000000"/>
                <w:szCs w:val="24"/>
              </w:rPr>
              <w:t>транспортирование ТКО осуществляется в соответствии с договорами, заключенными между региональным оператором по обращению с ТКО и хозяйствующими субъектами, осуществляющими транспортирование ТКО в рамках гражданского законодательства. Договоры на транспортирование заключены с</w:t>
            </w:r>
            <w:r>
              <w:rPr>
                <w:rFonts w:cs="Times New Roman"/>
                <w:b w:val="0"/>
                <w:color w:val="000000"/>
                <w:szCs w:val="24"/>
              </w:rPr>
              <w:t xml:space="preserve"> </w:t>
            </w:r>
            <w:r w:rsidRPr="007C388E">
              <w:rPr>
                <w:rFonts w:cs="Times New Roman"/>
                <w:b w:val="0"/>
                <w:szCs w:val="24"/>
              </w:rPr>
              <w:t>ООО Форум</w:t>
            </w:r>
            <w:r w:rsidR="00C44102">
              <w:rPr>
                <w:rFonts w:cs="Times New Roman"/>
                <w:b w:val="0"/>
                <w:szCs w:val="24"/>
              </w:rPr>
              <w:t xml:space="preserve"> (100 % частная форма собственности)</w:t>
            </w:r>
            <w:r w:rsidRPr="007C388E">
              <w:rPr>
                <w:rFonts w:cs="Times New Roman"/>
                <w:b w:val="0"/>
                <w:szCs w:val="24"/>
              </w:rPr>
              <w:t>.</w:t>
            </w:r>
            <w:r w:rsidRPr="007C388E">
              <w:rPr>
                <w:rFonts w:cs="Times New Roman"/>
                <w:b w:val="0"/>
                <w:color w:val="000000"/>
                <w:szCs w:val="24"/>
              </w:rPr>
              <w:t xml:space="preserve"> </w:t>
            </w:r>
            <w:r w:rsidRPr="007C388E">
              <w:rPr>
                <w:b w:val="0"/>
                <w:color w:val="000000"/>
              </w:rPr>
              <w:t>Таким образом, подтверждается достижение заявленного ключевого показателя развития конкуренции на рынке услуг по сбору и транспортированию</w:t>
            </w:r>
            <w:r>
              <w:rPr>
                <w:b w:val="0"/>
                <w:color w:val="000000"/>
              </w:rPr>
              <w:t xml:space="preserve"> в размере 100%</w:t>
            </w:r>
            <w:r w:rsidRPr="007C388E">
              <w:rPr>
                <w:b w:val="0"/>
                <w:color w:val="000000"/>
              </w:rPr>
              <w:t>.</w:t>
            </w:r>
          </w:p>
        </w:tc>
      </w:tr>
      <w:tr w:rsidR="00300AFB" w:rsidRPr="00702F50" w14:paraId="75F2E4B4" w14:textId="77777777"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EAB42C" w14:textId="77777777" w:rsidR="00300AFB" w:rsidRPr="00702F50" w:rsidRDefault="005113D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Стимулирование новых</w:t>
            </w:r>
          </w:p>
          <w:p w14:paraId="270EE4F6" w14:textId="77777777" w:rsidR="00300AFB" w:rsidRPr="00702F50" w:rsidRDefault="005113D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предпринимательских инициатив и частной</w:t>
            </w:r>
          </w:p>
          <w:p w14:paraId="01727734" w14:textId="77777777" w:rsidR="00300AFB" w:rsidRPr="00702F50" w:rsidRDefault="005113D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инициативы по транспортированию твердых коммунальных отходов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53C475" w14:textId="77777777" w:rsidR="00300AFB" w:rsidRPr="00702F50" w:rsidRDefault="005113D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Проведение «круглых» столов, вебинаров, консультаций с действующими и потенциальными предпринимателями и коммерческими организациями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A489AE" w14:textId="77777777" w:rsidR="00300AFB" w:rsidRPr="00702F50" w:rsidRDefault="005113D0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2C100" w14:textId="77777777" w:rsidR="00300AFB" w:rsidRPr="00702F50" w:rsidRDefault="000608E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МКУ «Управление строительства и ДЖКХ» МР «Думиничский район»</w:t>
            </w:r>
          </w:p>
        </w:tc>
      </w:tr>
      <w:tr w:rsidR="00300AFB" w:rsidRPr="00702F50" w14:paraId="70ADFD24" w14:textId="77777777"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CC714" w14:textId="77777777" w:rsidR="00300AFB" w:rsidRPr="00702F50" w:rsidRDefault="005113D0" w:rsidP="00BD6251">
            <w:pPr>
              <w:pStyle w:val="ConsPlusNormal"/>
              <w:numPr>
                <w:ilvl w:val="0"/>
                <w:numId w:val="8"/>
              </w:numPr>
              <w:shd w:val="clear" w:color="auto" w:fill="FFFFFF" w:themeFill="background1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C44102" w:rsidRPr="00702F50" w14:paraId="5754D501" w14:textId="77777777"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534BB" w14:textId="77777777" w:rsidR="00C44102" w:rsidRPr="007C388E" w:rsidRDefault="00C44102" w:rsidP="00301AE2">
            <w:pPr>
              <w:pStyle w:val="ConsPlusNormal"/>
              <w:shd w:val="clear" w:color="auto" w:fill="FFFFFF" w:themeFill="background1"/>
              <w:ind w:firstLine="222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38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маршрутную  сеть  автомобильного транспорта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«Думиничский район»</w:t>
            </w: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 xml:space="preserve"> входит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городской маршрут, 4</w:t>
            </w: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внутрирайонных </w:t>
            </w: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>муниципальных маршрут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по</w:t>
            </w: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 xml:space="preserve"> регулируемым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тарифам.</w:t>
            </w:r>
          </w:p>
        </w:tc>
      </w:tr>
      <w:tr w:rsidR="00C44102" w:rsidRPr="00702F50" w14:paraId="4758018D" w14:textId="77777777"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7C76DB" w14:textId="77777777" w:rsidR="00C44102" w:rsidRPr="00702F50" w:rsidRDefault="00C44102" w:rsidP="00C44102">
            <w:pPr>
              <w:pStyle w:val="ConsPlusNormal"/>
              <w:shd w:val="clear" w:color="auto" w:fill="FFFFFF"/>
              <w:ind w:firstLine="222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Обеспечение равной доступности для участников конкурсных процедур по допуску к работе на маршрутах регулярных перевозок пассажиров наземным транспортом в рамках реализации положений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E8942F" w14:textId="77777777" w:rsidR="00C44102" w:rsidRPr="00702F50" w:rsidRDefault="00C44102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Рост транспортной подвижности населения в межмуниципальном сообщении к уровню 2012 года на 50%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9CD2D" w14:textId="77777777" w:rsidR="00C44102" w:rsidRPr="00702F50" w:rsidRDefault="00C44102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912C29" w14:textId="77777777" w:rsidR="00C44102" w:rsidRPr="00702F50" w:rsidRDefault="00C44102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МР «Думиничский район»</w:t>
            </w:r>
          </w:p>
        </w:tc>
      </w:tr>
      <w:tr w:rsidR="00C44102" w:rsidRPr="00702F50" w14:paraId="732F92BC" w14:textId="77777777"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406434" w14:textId="77777777" w:rsidR="00C44102" w:rsidRPr="00702F50" w:rsidRDefault="00C44102" w:rsidP="00C44102">
            <w:pPr>
              <w:pStyle w:val="ConsPlusNormal"/>
              <w:shd w:val="clear" w:color="auto" w:fill="FFFFFF"/>
              <w:tabs>
                <w:tab w:val="left" w:pos="647"/>
              </w:tabs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Мониторинг пассажиропотока и потребностей региона в корректировке существующей маршрутной сети и создание новых маршрутов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50DA89" w14:textId="77777777" w:rsidR="00C44102" w:rsidRPr="00702F50" w:rsidRDefault="00C44102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Создание новых маршрутов, удовлетворение в полном объеме</w:t>
            </w:r>
          </w:p>
          <w:p w14:paraId="1BDC83BA" w14:textId="77777777" w:rsidR="00C44102" w:rsidRPr="00702F50" w:rsidRDefault="00C44102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потребностей населения в перевозках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B634C2" w14:textId="77777777" w:rsidR="00C44102" w:rsidRPr="00702F50" w:rsidRDefault="00C44102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12ED89" w14:textId="77777777" w:rsidR="00C44102" w:rsidRPr="00702F50" w:rsidRDefault="00C44102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МР «Думиничский район»</w:t>
            </w:r>
          </w:p>
        </w:tc>
      </w:tr>
      <w:tr w:rsidR="00C44102" w:rsidRPr="00702F50" w14:paraId="10AB6FA7" w14:textId="77777777"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1D1AB4" w14:textId="77777777" w:rsidR="00C44102" w:rsidRPr="00702F50" w:rsidRDefault="00C44102" w:rsidP="00C44102">
            <w:pPr>
              <w:pStyle w:val="ConsPlusNormal"/>
              <w:shd w:val="clear" w:color="auto" w:fill="FFFFFF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3.3. </w:t>
            </w: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Взаимодействие на постоянной основе с контрольно-надзорными органами с целью выявления и пресечения осуществления пассажирских перевозок нелегальными перевозчиками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962E28" w14:textId="77777777" w:rsidR="00C44102" w:rsidRPr="00702F50" w:rsidRDefault="00C44102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Способствование вытеснению с рынка нелегальных перевозчиков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561F1" w14:textId="77777777" w:rsidR="00C44102" w:rsidRPr="00702F50" w:rsidRDefault="00C44102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14:paraId="5C3B27E0" w14:textId="77777777" w:rsidR="00C44102" w:rsidRPr="00702F50" w:rsidRDefault="00C44102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5A798" w14:textId="77777777" w:rsidR="00C44102" w:rsidRPr="00702F50" w:rsidRDefault="00C44102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МР «Думиничский район»</w:t>
            </w:r>
          </w:p>
        </w:tc>
      </w:tr>
      <w:tr w:rsidR="00C44102" w:rsidRPr="00702F50" w14:paraId="0A51D1B8" w14:textId="77777777"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E70FB2" w14:textId="77777777" w:rsidR="00C44102" w:rsidRPr="00702F50" w:rsidRDefault="00C44102" w:rsidP="00BD6251">
            <w:pPr>
              <w:pStyle w:val="ConsPlusNormal"/>
              <w:numPr>
                <w:ilvl w:val="0"/>
                <w:numId w:val="8"/>
              </w:numPr>
              <w:shd w:val="clear" w:color="auto" w:fill="FFFFFF" w:themeFill="background1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</w:tr>
      <w:tr w:rsidR="00C44102" w:rsidRPr="00702F50" w14:paraId="65970C37" w14:textId="77777777"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74034" w14:textId="77777777" w:rsidR="00C44102" w:rsidRPr="00702F50" w:rsidRDefault="00301AE2" w:rsidP="00301AE2">
            <w:pPr>
              <w:pStyle w:val="ConsPlusNormal"/>
              <w:shd w:val="clear" w:color="auto" w:fill="FFFFFF" w:themeFill="background1"/>
              <w:ind w:firstLine="222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 xml:space="preserve">В маршрутную  сеть  автомобильного транспорта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«Думиничский район»</w:t>
            </w: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 xml:space="preserve"> входит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межмуниципальных (областных) маршрута</w:t>
            </w: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 xml:space="preserve"> регулярных перевозок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 xml:space="preserve"> регулируемым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тарифам и 2 междугородних маршрута по</w:t>
            </w:r>
            <w:r w:rsidRPr="007C388E">
              <w:rPr>
                <w:rFonts w:ascii="Times New Roman" w:hAnsi="Times New Roman" w:cs="Times New Roman"/>
                <w:sz w:val="24"/>
                <w:szCs w:val="24"/>
              </w:rPr>
              <w:t xml:space="preserve"> нерегулируемым тарифам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44102" w:rsidRPr="00702F50" w14:paraId="01AB0634" w14:textId="77777777"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C8799" w14:textId="77777777" w:rsidR="00C44102" w:rsidRPr="00702F50" w:rsidRDefault="00301AE2" w:rsidP="00BD6251">
            <w:pPr>
              <w:pStyle w:val="ConsPlusNormal"/>
              <w:numPr>
                <w:ilvl w:val="1"/>
                <w:numId w:val="8"/>
              </w:numPr>
              <w:shd w:val="clear" w:color="auto" w:fill="FFFFFF"/>
              <w:ind w:left="0" w:firstLine="22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44102" w:rsidRPr="00702F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мониторинга за соответствием исполнения договора в соответствия с требованиями закупочной документации.</w:t>
            </w:r>
          </w:p>
          <w:p w14:paraId="51AAEED1" w14:textId="77777777" w:rsidR="00C44102" w:rsidRPr="00702F50" w:rsidRDefault="00C44102" w:rsidP="00301AE2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случае ненадлежащего исполнения, </w:t>
            </w:r>
            <w:r w:rsidRPr="00702F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обеспечение оперативных мер по расторжению договора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98BA0B" w14:textId="77777777" w:rsidR="00C44102" w:rsidRPr="00702F50" w:rsidRDefault="00C44102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Контроль за выполнением пассажирских перевозок, повышение эффективности обслуживания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603F9" w14:textId="77777777" w:rsidR="00C44102" w:rsidRPr="00702F50" w:rsidRDefault="00C44102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734857" w14:textId="77777777" w:rsidR="00C44102" w:rsidRPr="00702F50" w:rsidRDefault="00C44102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МР «Думиничский район»</w:t>
            </w:r>
          </w:p>
        </w:tc>
      </w:tr>
      <w:tr w:rsidR="00BD6251" w:rsidRPr="00702F50" w14:paraId="16C1B427" w14:textId="77777777"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E00CBF" w14:textId="756DB178" w:rsidR="00BD6251" w:rsidRPr="00BD6251" w:rsidRDefault="00BD6251" w:rsidP="00BD6251">
            <w:pPr>
              <w:pStyle w:val="ConsPlusNormal"/>
              <w:numPr>
                <w:ilvl w:val="1"/>
                <w:numId w:val="8"/>
              </w:numPr>
              <w:shd w:val="clear" w:color="auto" w:fill="FFFFFF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51">
              <w:rPr>
                <w:rFonts w:ascii="Times New Roman" w:hAnsi="Times New Roman" w:cs="Times New Roman"/>
                <w:sz w:val="24"/>
                <w:szCs w:val="24"/>
              </w:rPr>
              <w:t>Мониторинг пассажиропотока и потребностей региона в корректировке существующей маршрутной сети и создание новых маршрутов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5C8C9" w14:textId="581A0565" w:rsidR="00BD6251" w:rsidRPr="00BD6251" w:rsidRDefault="00BD6251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6251">
              <w:rPr>
                <w:rFonts w:ascii="Times New Roman" w:hAnsi="Times New Roman" w:cs="Times New Roman"/>
                <w:sz w:val="24"/>
                <w:szCs w:val="24"/>
              </w:rPr>
              <w:t>создание новых маршрутов, удовлетворение в полном объеме потребностей населения в перевозках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04B935" w14:textId="3005D164" w:rsidR="00BD6251" w:rsidRPr="00702F50" w:rsidRDefault="00BD6251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421F90" w14:textId="2B89BBD6" w:rsidR="00BD6251" w:rsidRPr="00702F50" w:rsidRDefault="00BD6251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МР «Думиничский район»</w:t>
            </w:r>
          </w:p>
        </w:tc>
      </w:tr>
      <w:tr w:rsidR="00C44102" w:rsidRPr="00702F50" w14:paraId="3113F687" w14:textId="77777777"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9AF24" w14:textId="77777777" w:rsidR="00C44102" w:rsidRPr="00702F50" w:rsidRDefault="00C44102" w:rsidP="00BD6251">
            <w:pPr>
              <w:pStyle w:val="ConsPlusNormal"/>
              <w:numPr>
                <w:ilvl w:val="1"/>
                <w:numId w:val="8"/>
              </w:numPr>
              <w:shd w:val="clear" w:color="auto" w:fill="FFFFFF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Взаимодействие на постоянной основе с контрольно-надзорными органами с целью выявления и пресечения осуществления пассажирских перевозок нелегальными перевозчиками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0BF0B" w14:textId="77777777" w:rsidR="00C44102" w:rsidRPr="00702F50" w:rsidRDefault="00C44102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Способствование вытеснению с рынка нелегальных перевозчиков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DADA2" w14:textId="77777777" w:rsidR="00C44102" w:rsidRPr="00702F50" w:rsidRDefault="00C44102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B193C" w14:textId="77777777" w:rsidR="00C44102" w:rsidRPr="00702F50" w:rsidRDefault="00C44102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МР «Думиничский район»</w:t>
            </w:r>
          </w:p>
        </w:tc>
      </w:tr>
      <w:tr w:rsidR="00C44102" w:rsidRPr="00702F50" w14:paraId="2D19496C" w14:textId="77777777"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569D0" w14:textId="77777777" w:rsidR="00C44102" w:rsidRPr="00702F50" w:rsidRDefault="00C44102" w:rsidP="00BD6251">
            <w:pPr>
              <w:pStyle w:val="ConsPlusNormal"/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364"/>
              </w:tabs>
              <w:ind w:left="0" w:firstLine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Рынок жилищного строительства (за исключением Московского фонда реновации жилой застройки и индивидуального жилищного строительства)</w:t>
            </w:r>
          </w:p>
        </w:tc>
      </w:tr>
      <w:tr w:rsidR="00C44102" w:rsidRPr="00702F50" w14:paraId="553960C8" w14:textId="7777777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228D8D" w14:textId="77777777" w:rsidR="00C44102" w:rsidRPr="00702F50" w:rsidRDefault="00C44102" w:rsidP="00BD6251">
            <w:pPr>
              <w:pStyle w:val="ConsPlusNormal"/>
              <w:numPr>
                <w:ilvl w:val="1"/>
                <w:numId w:val="8"/>
              </w:numPr>
              <w:shd w:val="clear" w:color="auto" w:fill="FFFFFF" w:themeFill="background1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за включением информации о наличии инженерной инфраструктуры в документацию о проведении аукциона по продаже (на право аренды) земельных участков под строительство</w:t>
            </w:r>
          </w:p>
          <w:p w14:paraId="4E9D217B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  <w:p w14:paraId="7D1A3B8E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BA88D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Размещение сведений о технических условиях подключения (технологического присоединения) объекта капитального строительства к сетям инженерно-технического обеспечения (электро-, тепло-, газо-, водоснабжения, водоотведения) в документации о проведении аукциона по продаже (на право аренды) земельных участков под строительство.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E0DB4" w14:textId="77777777" w:rsidR="00C44102" w:rsidRPr="00702F50" w:rsidRDefault="00C44102" w:rsidP="00B11061">
            <w:pPr>
              <w:pStyle w:val="ConsPlusNormal"/>
              <w:shd w:val="clear" w:color="auto" w:fill="FFFFFF" w:themeFill="background1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D07C32" w14:textId="77777777" w:rsidR="00C44102" w:rsidRPr="00702F50" w:rsidRDefault="00C44102" w:rsidP="00B11061">
            <w:pPr>
              <w:pStyle w:val="ConsPlusNormal"/>
              <w:shd w:val="clear" w:color="auto" w:fill="FFFFFF" w:themeFill="background1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архитектуры, жилищно-коммунального и дорожного хозяйства администрации МР «Думиничский район», отдел имущественных и земельных отношений</w:t>
            </w:r>
          </w:p>
        </w:tc>
      </w:tr>
      <w:tr w:rsidR="00C44102" w:rsidRPr="00702F50" w14:paraId="796F08F3" w14:textId="7777777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2B199" w14:textId="77777777" w:rsidR="00C44102" w:rsidRPr="00702F50" w:rsidRDefault="00C44102" w:rsidP="00BD6251">
            <w:pPr>
              <w:pStyle w:val="ConsPlusNormal"/>
              <w:numPr>
                <w:ilvl w:val="1"/>
                <w:numId w:val="8"/>
              </w:numPr>
              <w:shd w:val="clear" w:color="auto" w:fill="FFFFFF" w:themeFill="background1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аукционов на право аренды земельных участков в целях жилищного строительства, развития застроенных территорий, освоения территории в целях строительства стандартного жилья, комплексного освоения земельных участков в целях строительства стандартного жилья</w:t>
            </w:r>
          </w:p>
        </w:tc>
        <w:tc>
          <w:tcPr>
            <w:tcW w:w="4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4055C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в хозяйственный оборот земельных участков, находящихся в государственной, муниципальной собственности в целях  жилищного строительства, развития застроенных территорий, освоения территории в целях строительства стандартного жилья, комплексного освоения земельных участков в целях строительства </w:t>
            </w:r>
            <w:r w:rsidRPr="00702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стандартного жилья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E7EE7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072DA6" w14:textId="77777777" w:rsidR="00C44102" w:rsidRPr="00702F50" w:rsidRDefault="00C44102" w:rsidP="00B11061">
            <w:pPr>
              <w:pStyle w:val="ConsPlusNormal"/>
              <w:shd w:val="clear" w:color="auto" w:fill="FFFFFF" w:themeFill="background1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имущественных и земельных отношений администрации МР «Думиничский район»</w:t>
            </w:r>
          </w:p>
        </w:tc>
      </w:tr>
      <w:tr w:rsidR="00C44102" w:rsidRPr="00702F50" w14:paraId="1B5FA4F2" w14:textId="77777777"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755B4" w14:textId="77777777" w:rsidR="00C44102" w:rsidRPr="00702F50" w:rsidRDefault="00C44102" w:rsidP="00BD6251">
            <w:pPr>
              <w:pStyle w:val="ConsPlusNormal"/>
              <w:numPr>
                <w:ilvl w:val="0"/>
                <w:numId w:val="8"/>
              </w:numPr>
              <w:shd w:val="clear" w:color="auto" w:fill="FFFFFF" w:themeFill="background1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</w:tr>
      <w:tr w:rsidR="00C44102" w:rsidRPr="00702F50" w14:paraId="46EDD2B6" w14:textId="7777777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47A77D" w14:textId="77777777" w:rsidR="00C44102" w:rsidRPr="00702F50" w:rsidRDefault="00C44102" w:rsidP="00BD6251">
            <w:pPr>
              <w:pStyle w:val="ConsPlusNormal"/>
              <w:numPr>
                <w:ilvl w:val="1"/>
                <w:numId w:val="8"/>
              </w:numPr>
              <w:shd w:val="clear" w:color="auto" w:fill="FFFFFF" w:themeFill="background1"/>
              <w:ind w:left="0"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предоставления муниципальных услуг по выдаче градостроительного плана земельного участка исключительно в электронном виде</w:t>
            </w:r>
          </w:p>
        </w:tc>
        <w:tc>
          <w:tcPr>
            <w:tcW w:w="4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F13C81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Снижение административной нагрузки при прохождении процедур в сфере строительства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AAEF63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2019-2024 год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AE9097" w14:textId="77777777" w:rsidR="00C44102" w:rsidRPr="00702F50" w:rsidRDefault="00C44102" w:rsidP="000608E1">
            <w:pPr>
              <w:pStyle w:val="ConsPlusNormal"/>
              <w:shd w:val="clear" w:color="auto" w:fill="FFFFFF" w:themeFill="background1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строительства, архитектуры, жилищно-коммунального и дорожного хозяйства администрации МР «Думиничский район»,</w:t>
            </w:r>
          </w:p>
        </w:tc>
      </w:tr>
      <w:tr w:rsidR="00C44102" w:rsidRPr="00702F50" w14:paraId="62154AC8" w14:textId="7777777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97280" w14:textId="77777777" w:rsidR="00C44102" w:rsidRPr="00702F50" w:rsidRDefault="00C44102" w:rsidP="00BD6251">
            <w:pPr>
              <w:pStyle w:val="ConsPlusNormal"/>
              <w:numPr>
                <w:ilvl w:val="1"/>
                <w:numId w:val="8"/>
              </w:numPr>
              <w:shd w:val="clear" w:color="auto" w:fill="FFFFFF" w:themeFill="background1"/>
              <w:ind w:left="0"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предоставления муниципальных услуг по выдаче разрешения на строительство, а также разрешения на ввод объекта в эксплуатацию исключительно в электронном виде.</w:t>
            </w:r>
          </w:p>
        </w:tc>
        <w:tc>
          <w:tcPr>
            <w:tcW w:w="4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6A5EEE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Снижение административной нагрузки при прохождении процедур в сфере строительства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8C6C6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2019-2024 год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7E6C80" w14:textId="77777777" w:rsidR="00C44102" w:rsidRPr="00702F50" w:rsidRDefault="00C44102" w:rsidP="000608E1">
            <w:pPr>
              <w:pStyle w:val="ConsPlusNormal"/>
              <w:shd w:val="clear" w:color="auto" w:fill="FFFFFF" w:themeFill="background1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строительства, архитектуры, жилищно-коммунального и дорожного хозяйства администрации МР «Думиничский район»,</w:t>
            </w:r>
          </w:p>
        </w:tc>
      </w:tr>
      <w:tr w:rsidR="00C44102" w:rsidRPr="00702F50" w14:paraId="25B89781" w14:textId="7777777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2C427" w14:textId="77777777" w:rsidR="00C44102" w:rsidRPr="00702F50" w:rsidRDefault="00C44102" w:rsidP="00BD6251">
            <w:pPr>
              <w:pStyle w:val="ConsPlusNormal"/>
              <w:numPr>
                <w:ilvl w:val="1"/>
                <w:numId w:val="8"/>
              </w:numPr>
              <w:shd w:val="clear" w:color="auto" w:fill="FFFFFF" w:themeFill="background1"/>
              <w:ind w:left="0"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опубликования и актуализации на официальном </w:t>
            </w: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 xml:space="preserve">сайте   муниципального образования в информационно-телекоммуникационной сети «Интернет» административных регламентов 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предоставления государственных (муниципальных) услуг по выдаче градостроительного плана земельного участка, разрешения на строительство и разрешения на ввод объекта в эксплуатацию</w:t>
            </w:r>
          </w:p>
        </w:tc>
        <w:tc>
          <w:tcPr>
            <w:tcW w:w="4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90501" w14:textId="77777777" w:rsidR="00BF0413" w:rsidRDefault="00C44102" w:rsidP="000608E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Публикация информации на официальном сайте </w:t>
            </w:r>
          </w:p>
          <w:p w14:paraId="478C02C8" w14:textId="58CA94A1" w:rsidR="00C44102" w:rsidRPr="00ED6575" w:rsidRDefault="00512204" w:rsidP="000608E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" w:history="1">
              <w:r w:rsidR="00BF0413" w:rsidRPr="00ED657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https://duminichi-r40.gosweb.gosuslugi.ru</w:t>
              </w:r>
            </w:hyperlink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537ABC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2019-2024 год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87475" w14:textId="77777777" w:rsidR="00C44102" w:rsidRPr="00702F50" w:rsidRDefault="00C44102" w:rsidP="000608E1">
            <w:pPr>
              <w:pStyle w:val="ConsPlusNormal"/>
              <w:shd w:val="clear" w:color="auto" w:fill="FFFFFF" w:themeFill="background1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организационно-контрольной работы и информационно-коммуникационных технологий администрации МР «Думиничский район» </w:t>
            </w:r>
          </w:p>
        </w:tc>
      </w:tr>
      <w:tr w:rsidR="00C44102" w:rsidRPr="00702F50" w14:paraId="4789B8EE" w14:textId="77777777"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8F207" w14:textId="77777777" w:rsidR="00C44102" w:rsidRPr="00702F50" w:rsidRDefault="00C44102" w:rsidP="00BD6251">
            <w:pPr>
              <w:pStyle w:val="ConsPlusNormal"/>
              <w:numPr>
                <w:ilvl w:val="0"/>
                <w:numId w:val="8"/>
              </w:numPr>
              <w:shd w:val="clear" w:color="auto" w:fill="FFFFFF" w:themeFill="background1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Сфера наружной рекламы</w:t>
            </w:r>
          </w:p>
        </w:tc>
      </w:tr>
      <w:tr w:rsidR="00C44102" w:rsidRPr="00702F50" w14:paraId="5C621683" w14:textId="77777777"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8859C2" w14:textId="77777777" w:rsidR="00C44102" w:rsidRPr="00702F50" w:rsidRDefault="00C44102" w:rsidP="00BD6251">
            <w:pPr>
              <w:pStyle w:val="ConsPlusNormal"/>
              <w:numPr>
                <w:ilvl w:val="1"/>
                <w:numId w:val="8"/>
              </w:numPr>
              <w:shd w:val="clear" w:color="auto" w:fill="FFFFFF" w:themeFill="background1"/>
              <w:tabs>
                <w:tab w:val="left" w:pos="789"/>
              </w:tabs>
              <w:ind w:left="0" w:firstLine="36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Выявление и осуществление демонтажа незаконных рекламных конструкций, развитие сегмента цифровых форматов, внедрение современных и инновационных рекламоносителей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80C0A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Расширение рынка сбыта.</w:t>
            </w:r>
          </w:p>
          <w:p w14:paraId="3722CE0D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Возможность осуществления контроля</w:t>
            </w:r>
          </w:p>
          <w:p w14:paraId="4D478A36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8E0A04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23117A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строительства, архитектуры, жилищно-коммунального и дорожного хозяйства администрации МР 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«Думиничский район»</w:t>
            </w:r>
          </w:p>
        </w:tc>
      </w:tr>
      <w:tr w:rsidR="00C44102" w:rsidRPr="00702F50" w14:paraId="789DEB9F" w14:textId="77777777"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68B57" w14:textId="77777777" w:rsidR="00C44102" w:rsidRPr="00702F50" w:rsidRDefault="00C44102" w:rsidP="00BD6251">
            <w:pPr>
              <w:pStyle w:val="ConsPlusNormal"/>
              <w:numPr>
                <w:ilvl w:val="1"/>
                <w:numId w:val="8"/>
              </w:numPr>
              <w:shd w:val="clear" w:color="auto" w:fill="FFFFFF" w:themeFill="background1"/>
              <w:ind w:left="0"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Актуализация схем размещения рекламных конструкций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1C521D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Открытый доступ для хозяйствующих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86DD47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E3D638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строительства, архитектуры, жилищно-коммунального и дорожного хозяйства администрации МР «Думиничский район»</w:t>
            </w:r>
          </w:p>
        </w:tc>
      </w:tr>
      <w:tr w:rsidR="00C44102" w:rsidRPr="00702F50" w14:paraId="0E48CE13" w14:textId="77777777"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52553" w14:textId="77777777" w:rsidR="00C44102" w:rsidRPr="00702F50" w:rsidRDefault="00C44102" w:rsidP="00BD6251">
            <w:pPr>
              <w:pStyle w:val="ConsPlusNormal"/>
              <w:numPr>
                <w:ilvl w:val="1"/>
                <w:numId w:val="8"/>
              </w:numPr>
              <w:shd w:val="clear" w:color="auto" w:fill="FFFFFF" w:themeFill="background1"/>
              <w:ind w:left="0"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Размещение на </w:t>
            </w:r>
            <w:r w:rsidRPr="00702F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официальном сайте муниципального образования 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перечня всех нормативных правовых актов и местных локальных актов, регулирующих сферы наружной рекламы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5D705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Повышение уровня информативности</w:t>
            </w:r>
          </w:p>
          <w:p w14:paraId="54268394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929769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77E65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строительства, архитектуры, жилищно-коммунального и дорожного хозяйства администрации МР «Думиничский район»</w:t>
            </w:r>
          </w:p>
        </w:tc>
      </w:tr>
      <w:tr w:rsidR="00C44102" w:rsidRPr="00702F50" w14:paraId="53882C80" w14:textId="77777777"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6592A" w14:textId="77777777" w:rsidR="00C44102" w:rsidRPr="00702F50" w:rsidRDefault="00C44102" w:rsidP="00BD6251">
            <w:pPr>
              <w:pStyle w:val="ConsPlusNormal"/>
              <w:numPr>
                <w:ilvl w:val="1"/>
                <w:numId w:val="8"/>
              </w:numPr>
              <w:shd w:val="clear" w:color="auto" w:fill="FFFFFF" w:themeFill="background1"/>
              <w:ind w:left="0"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Соблюдение принципов открытости и прозрачности при проведении торгов на право установки и эксплуатации рекламных конструкций, проведение торгов в электронном виде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6764D1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Повышение конкуренции и качества услуг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93877C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C1668D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строительства, архитектуры, жилищно-коммунального и дорожного хозяйства администрации МР «Думиничский район»</w:t>
            </w:r>
          </w:p>
        </w:tc>
      </w:tr>
      <w:tr w:rsidR="00C44102" w:rsidRPr="00702F50" w14:paraId="2D5E20B9" w14:textId="77777777"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01F51" w14:textId="77777777" w:rsidR="00C44102" w:rsidRPr="00702F50" w:rsidRDefault="00C44102" w:rsidP="00BD6251">
            <w:pPr>
              <w:pStyle w:val="ConsPlusNormal"/>
              <w:numPr>
                <w:ilvl w:val="0"/>
                <w:numId w:val="8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Рынок производств</w:t>
            </w:r>
            <w:r w:rsidR="00047D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кирпича</w:t>
            </w:r>
          </w:p>
        </w:tc>
      </w:tr>
      <w:tr w:rsidR="00C44102" w:rsidRPr="00702F50" w14:paraId="46B8F7C0" w14:textId="77777777"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1A18D3" w14:textId="77777777" w:rsidR="00C44102" w:rsidRPr="00702F50" w:rsidRDefault="00C44102" w:rsidP="00BD6251">
            <w:pPr>
              <w:pStyle w:val="ConsPlusNormal"/>
              <w:numPr>
                <w:ilvl w:val="1"/>
                <w:numId w:val="8"/>
              </w:numPr>
              <w:shd w:val="clear" w:color="auto" w:fill="FFFFFF" w:themeFill="background1"/>
              <w:ind w:left="0" w:firstLine="22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Оказание методической помощи по сбыту продукции и информационной </w:t>
            </w:r>
            <w:r w:rsidR="00047D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поддержки предприятиям, выпускающим кирпич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7124B" w14:textId="77777777" w:rsidR="00C44102" w:rsidRPr="00702F50" w:rsidRDefault="00C44102" w:rsidP="00047DE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Сбыт готовой продукции. Насыщение рынка качественным отечественным</w:t>
            </w:r>
            <w:r w:rsidR="00047D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кирпичом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5B791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Постоянно </w:t>
            </w:r>
          </w:p>
          <w:p w14:paraId="3A1FF3F1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DE3C37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МР «Думиничский район»</w:t>
            </w:r>
          </w:p>
        </w:tc>
      </w:tr>
      <w:tr w:rsidR="00C44102" w:rsidRPr="00702F50" w14:paraId="060C5D8C" w14:textId="77777777"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055EA3" w14:textId="77777777" w:rsidR="00C44102" w:rsidRPr="00702F50" w:rsidRDefault="00C44102" w:rsidP="00BD6251">
            <w:pPr>
              <w:pStyle w:val="ConsPlusNormal"/>
              <w:numPr>
                <w:ilvl w:val="0"/>
                <w:numId w:val="8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Рынок </w:t>
            </w:r>
            <w:r w:rsidR="00047DE1" w:rsidRPr="007C38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обработки древесины и производства изделий из дерева</w:t>
            </w:r>
          </w:p>
        </w:tc>
      </w:tr>
      <w:tr w:rsidR="00C44102" w:rsidRPr="00702F50" w14:paraId="2623AEA4" w14:textId="77777777"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6D7E88" w14:textId="77777777" w:rsidR="00C44102" w:rsidRPr="00702F50" w:rsidRDefault="00C44102" w:rsidP="00BD6251">
            <w:pPr>
              <w:pStyle w:val="ConsPlusNormal"/>
              <w:numPr>
                <w:ilvl w:val="1"/>
                <w:numId w:val="8"/>
              </w:numPr>
              <w:shd w:val="clear" w:color="auto" w:fill="FFFFFF" w:themeFill="background1"/>
              <w:ind w:left="0"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Оказание методической и информационной поддержки </w:t>
            </w:r>
            <w:r w:rsidR="00047D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хозяйствующим субъектам</w:t>
            </w:r>
            <w:r w:rsidRPr="00702F50">
              <w:rPr>
                <w:rFonts w:ascii="Times New Roman" w:eastAsia="Times New Roman" w:hAnsi="Times New Roman" w:cs="Times New Roman"/>
                <w:sz w:val="24"/>
                <w:szCs w:val="24"/>
              </w:rPr>
              <w:t>, осуществляющим обработку древесины и производство изделий из дерева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BE380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Насыщение рынка качественными экологически чистыми материалами</w:t>
            </w:r>
            <w:r w:rsidR="00CE0A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изделиями из дерева</w:t>
            </w: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r w:rsidRPr="00702F5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объемов сбыта продукции и повышении технологического уровня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7372E8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Постоянно </w:t>
            </w:r>
          </w:p>
          <w:p w14:paraId="2D0BD3BF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71955" w14:textId="77777777" w:rsidR="00C44102" w:rsidRPr="00702F50" w:rsidRDefault="00C441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50"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МР «Думиничский район»</w:t>
            </w:r>
          </w:p>
        </w:tc>
      </w:tr>
    </w:tbl>
    <w:p w14:paraId="41EF9E79" w14:textId="77777777" w:rsidR="00300AFB" w:rsidRPr="00702F50" w:rsidRDefault="00300AFB">
      <w:pPr>
        <w:pStyle w:val="a0"/>
        <w:shd w:val="clear" w:color="auto" w:fill="FFFFFF" w:themeFill="background1"/>
        <w:jc w:val="both"/>
        <w:rPr>
          <w:rFonts w:cs="Times New Roman"/>
          <w:color w:val="000000" w:themeColor="text1"/>
          <w:szCs w:val="24"/>
        </w:rPr>
      </w:pPr>
    </w:p>
    <w:p w14:paraId="209F5A15" w14:textId="77777777" w:rsidR="00300AFB" w:rsidRPr="00702F50" w:rsidRDefault="00300AFB">
      <w:pPr>
        <w:pStyle w:val="a0"/>
        <w:shd w:val="clear" w:color="auto" w:fill="FFFFFF" w:themeFill="background1"/>
        <w:jc w:val="both"/>
        <w:rPr>
          <w:rFonts w:cs="Times New Roman"/>
          <w:color w:val="000000" w:themeColor="text1"/>
          <w:szCs w:val="24"/>
        </w:rPr>
      </w:pPr>
    </w:p>
    <w:p w14:paraId="1C4F8E1B" w14:textId="77777777" w:rsidR="00300AFB" w:rsidRPr="00702F50" w:rsidRDefault="00300AFB">
      <w:pPr>
        <w:pStyle w:val="a0"/>
        <w:shd w:val="clear" w:color="auto" w:fill="FFFFFF" w:themeFill="background1"/>
        <w:jc w:val="both"/>
        <w:rPr>
          <w:rFonts w:cs="Times New Roman"/>
          <w:color w:val="000000" w:themeColor="text1"/>
          <w:szCs w:val="24"/>
        </w:rPr>
      </w:pPr>
    </w:p>
    <w:p w14:paraId="330B574F" w14:textId="77777777" w:rsidR="00300AFB" w:rsidRPr="00702F50" w:rsidRDefault="00300AFB">
      <w:pPr>
        <w:pStyle w:val="a0"/>
        <w:shd w:val="clear" w:color="auto" w:fill="FFFFFF" w:themeFill="background1"/>
        <w:jc w:val="both"/>
        <w:rPr>
          <w:rFonts w:cs="Times New Roman"/>
          <w:color w:val="000000" w:themeColor="text1"/>
          <w:szCs w:val="24"/>
        </w:rPr>
      </w:pPr>
    </w:p>
    <w:p w14:paraId="55213FB3" w14:textId="77777777" w:rsidR="00300AFB" w:rsidRPr="00702F50" w:rsidRDefault="00300AFB">
      <w:pPr>
        <w:pStyle w:val="a0"/>
        <w:shd w:val="clear" w:color="auto" w:fill="FFFFFF" w:themeFill="background1"/>
        <w:jc w:val="both"/>
        <w:rPr>
          <w:rFonts w:cs="Times New Roman"/>
          <w:color w:val="000000" w:themeColor="text1"/>
          <w:szCs w:val="24"/>
        </w:rPr>
      </w:pPr>
    </w:p>
    <w:p w14:paraId="7795933C" w14:textId="77777777" w:rsidR="00300AFB" w:rsidRPr="00702F50" w:rsidRDefault="00300AFB">
      <w:pPr>
        <w:pStyle w:val="a0"/>
        <w:shd w:val="clear" w:color="auto" w:fill="FFFFFF" w:themeFill="background1"/>
        <w:jc w:val="both"/>
        <w:rPr>
          <w:rFonts w:cs="Times New Roman"/>
          <w:color w:val="000000" w:themeColor="text1"/>
          <w:szCs w:val="24"/>
        </w:rPr>
      </w:pPr>
    </w:p>
    <w:p w14:paraId="403E6380" w14:textId="77777777" w:rsidR="00300AFB" w:rsidRPr="00702F50" w:rsidRDefault="00300AFB">
      <w:pPr>
        <w:pStyle w:val="a0"/>
        <w:shd w:val="clear" w:color="auto" w:fill="FFFFFF" w:themeFill="background1"/>
        <w:jc w:val="both"/>
        <w:rPr>
          <w:rFonts w:cs="Times New Roman"/>
          <w:color w:val="000000" w:themeColor="text1"/>
          <w:szCs w:val="24"/>
        </w:rPr>
      </w:pPr>
    </w:p>
    <w:p w14:paraId="347C0556" w14:textId="77777777" w:rsidR="00300AFB" w:rsidRPr="00702F50" w:rsidRDefault="00300AFB">
      <w:pPr>
        <w:pStyle w:val="a0"/>
        <w:shd w:val="clear" w:color="auto" w:fill="FFFFFF" w:themeFill="background1"/>
        <w:jc w:val="both"/>
        <w:rPr>
          <w:rFonts w:cs="Times New Roman"/>
          <w:color w:val="000000" w:themeColor="text1"/>
          <w:szCs w:val="24"/>
        </w:rPr>
      </w:pPr>
    </w:p>
    <w:p w14:paraId="14E573EF" w14:textId="77777777" w:rsidR="00300AFB" w:rsidRPr="00702F50" w:rsidRDefault="00300AFB">
      <w:pPr>
        <w:pStyle w:val="a0"/>
        <w:shd w:val="clear" w:color="auto" w:fill="FFFFFF" w:themeFill="background1"/>
        <w:jc w:val="both"/>
        <w:rPr>
          <w:rFonts w:cs="Times New Roman"/>
          <w:color w:val="000000" w:themeColor="text1"/>
          <w:szCs w:val="24"/>
        </w:rPr>
      </w:pPr>
    </w:p>
    <w:sectPr w:rsidR="00300AFB" w:rsidRPr="00702F50" w:rsidSect="00300AF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109A6"/>
    <w:multiLevelType w:val="multilevel"/>
    <w:tmpl w:val="2C04F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CC717D"/>
    <w:multiLevelType w:val="multilevel"/>
    <w:tmpl w:val="12720AA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6511CDB"/>
    <w:multiLevelType w:val="hybridMultilevel"/>
    <w:tmpl w:val="22D0D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A54B6"/>
    <w:multiLevelType w:val="hybridMultilevel"/>
    <w:tmpl w:val="05887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A4BA8"/>
    <w:multiLevelType w:val="hybridMultilevel"/>
    <w:tmpl w:val="401AA78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50B72F5"/>
    <w:multiLevelType w:val="multilevel"/>
    <w:tmpl w:val="FE5E20E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36D5385"/>
    <w:multiLevelType w:val="multilevel"/>
    <w:tmpl w:val="134CC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A5D64DE"/>
    <w:multiLevelType w:val="multilevel"/>
    <w:tmpl w:val="2C04F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C701640"/>
    <w:multiLevelType w:val="hybridMultilevel"/>
    <w:tmpl w:val="0DAE3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0AFB"/>
    <w:rsid w:val="0000059D"/>
    <w:rsid w:val="00035041"/>
    <w:rsid w:val="000464BF"/>
    <w:rsid w:val="00047DE1"/>
    <w:rsid w:val="00047E08"/>
    <w:rsid w:val="000608E1"/>
    <w:rsid w:val="0008618D"/>
    <w:rsid w:val="000E08DE"/>
    <w:rsid w:val="000E3C09"/>
    <w:rsid w:val="00114851"/>
    <w:rsid w:val="002A1078"/>
    <w:rsid w:val="002E4C37"/>
    <w:rsid w:val="00300AFB"/>
    <w:rsid w:val="00301AE2"/>
    <w:rsid w:val="003B2248"/>
    <w:rsid w:val="00483B26"/>
    <w:rsid w:val="0049776C"/>
    <w:rsid w:val="004A2B32"/>
    <w:rsid w:val="005113D0"/>
    <w:rsid w:val="00512204"/>
    <w:rsid w:val="005F4529"/>
    <w:rsid w:val="00601FB9"/>
    <w:rsid w:val="00622EBA"/>
    <w:rsid w:val="006845A0"/>
    <w:rsid w:val="0068621A"/>
    <w:rsid w:val="006A54CE"/>
    <w:rsid w:val="006C1119"/>
    <w:rsid w:val="006D6109"/>
    <w:rsid w:val="00702F50"/>
    <w:rsid w:val="00797976"/>
    <w:rsid w:val="009704AB"/>
    <w:rsid w:val="00972601"/>
    <w:rsid w:val="009A6023"/>
    <w:rsid w:val="009F6107"/>
    <w:rsid w:val="00A72561"/>
    <w:rsid w:val="00A7784F"/>
    <w:rsid w:val="00AD7A05"/>
    <w:rsid w:val="00B11061"/>
    <w:rsid w:val="00B13571"/>
    <w:rsid w:val="00BD6251"/>
    <w:rsid w:val="00BF0413"/>
    <w:rsid w:val="00C02CD6"/>
    <w:rsid w:val="00C44102"/>
    <w:rsid w:val="00CE0AAE"/>
    <w:rsid w:val="00D20B5D"/>
    <w:rsid w:val="00DB4DE0"/>
    <w:rsid w:val="00DE0DDB"/>
    <w:rsid w:val="00ED6575"/>
    <w:rsid w:val="00F671F1"/>
    <w:rsid w:val="00F92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34085"/>
  <w15:docId w15:val="{286A3B40-3F83-40B9-AA6E-A1B65CF76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Главы"/>
    <w:next w:val="a0"/>
    <w:qFormat/>
    <w:rsid w:val="00300AFB"/>
    <w:pPr>
      <w:jc w:val="center"/>
    </w:pPr>
    <w:rPr>
      <w:rFonts w:ascii="Times New Roman" w:hAnsi="Times New Roman"/>
      <w:b/>
      <w:sz w:val="24"/>
    </w:rPr>
  </w:style>
  <w:style w:type="paragraph" w:styleId="5">
    <w:name w:val="heading 5"/>
    <w:basedOn w:val="a"/>
    <w:link w:val="50"/>
    <w:uiPriority w:val="9"/>
    <w:qFormat/>
    <w:rsid w:val="00300AFB"/>
    <w:pPr>
      <w:spacing w:before="100" w:beforeAutospacing="1" w:after="100" w:afterAutospacing="1" w:line="240" w:lineRule="auto"/>
      <w:jc w:val="left"/>
      <w:outlineLvl w:val="4"/>
    </w:pPr>
    <w:rPr>
      <w:rFonts w:eastAsia="Times New Roman" w:cs="Times New Roman"/>
      <w:bCs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300AFB"/>
    <w:pPr>
      <w:spacing w:after="0" w:line="240" w:lineRule="auto"/>
      <w:jc w:val="center"/>
    </w:pPr>
    <w:rPr>
      <w:rFonts w:ascii="Times New Roman" w:hAnsi="Times New Roman"/>
      <w:b/>
      <w:sz w:val="24"/>
    </w:rPr>
  </w:style>
  <w:style w:type="paragraph" w:customStyle="1" w:styleId="ConsPlusNormal">
    <w:name w:val="ConsPlusNormal"/>
    <w:rsid w:val="00300A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character" w:customStyle="1" w:styleId="1">
    <w:name w:val="Основной шрифт абзаца1"/>
    <w:rsid w:val="00300AFB"/>
  </w:style>
  <w:style w:type="character" w:customStyle="1" w:styleId="a4">
    <w:name w:val="Основной текст Знак"/>
    <w:basedOn w:val="a1"/>
    <w:link w:val="a5"/>
    <w:rsid w:val="00300AFB"/>
    <w:rPr>
      <w:rFonts w:ascii="Times New Roman" w:eastAsia="Times New Roman" w:hAnsi="Times New Roman" w:cs="Times New Roman"/>
      <w:sz w:val="26"/>
      <w:szCs w:val="20"/>
      <w:lang w:val="en-GB" w:eastAsia="ru-RU"/>
    </w:rPr>
  </w:style>
  <w:style w:type="paragraph" w:styleId="a5">
    <w:name w:val="Body Text"/>
    <w:basedOn w:val="a"/>
    <w:link w:val="a4"/>
    <w:rsid w:val="00300AFB"/>
    <w:pPr>
      <w:overflowPunct w:val="0"/>
      <w:autoSpaceDE w:val="0"/>
      <w:autoSpaceDN w:val="0"/>
      <w:adjustRightInd w:val="0"/>
      <w:spacing w:after="120" w:line="240" w:lineRule="auto"/>
      <w:jc w:val="left"/>
      <w:textAlignment w:val="baseline"/>
    </w:pPr>
    <w:rPr>
      <w:rFonts w:eastAsia="Times New Roman" w:cs="Times New Roman"/>
      <w:b w:val="0"/>
      <w:sz w:val="26"/>
      <w:szCs w:val="20"/>
      <w:lang w:val="en-GB" w:eastAsia="ru-RU"/>
    </w:rPr>
  </w:style>
  <w:style w:type="character" w:customStyle="1" w:styleId="10">
    <w:name w:val="Основной текст Знак1"/>
    <w:basedOn w:val="a1"/>
    <w:uiPriority w:val="99"/>
    <w:semiHidden/>
    <w:rsid w:val="00300AFB"/>
    <w:rPr>
      <w:rFonts w:ascii="Times New Roman" w:hAnsi="Times New Roman"/>
      <w:b/>
      <w:sz w:val="24"/>
    </w:rPr>
  </w:style>
  <w:style w:type="character" w:styleId="a6">
    <w:name w:val="Hyperlink"/>
    <w:rsid w:val="00300AFB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00AFB"/>
    <w:pPr>
      <w:ind w:left="720"/>
      <w:contextualSpacing/>
      <w:jc w:val="left"/>
    </w:pPr>
    <w:rPr>
      <w:rFonts w:asciiTheme="minorHAnsi" w:hAnsiTheme="minorHAnsi"/>
      <w:b w:val="0"/>
      <w:sz w:val="22"/>
    </w:rPr>
  </w:style>
  <w:style w:type="paragraph" w:styleId="a8">
    <w:name w:val="Normal (Web)"/>
    <w:basedOn w:val="a"/>
    <w:link w:val="a9"/>
    <w:uiPriority w:val="99"/>
    <w:unhideWhenUsed/>
    <w:rsid w:val="00300AFB"/>
    <w:pPr>
      <w:spacing w:before="100" w:beforeAutospacing="1" w:after="100" w:afterAutospacing="1" w:line="240" w:lineRule="auto"/>
      <w:jc w:val="left"/>
    </w:pPr>
    <w:rPr>
      <w:rFonts w:eastAsia="Times New Roman" w:cs="Times New Roman"/>
      <w:b w:val="0"/>
      <w:szCs w:val="24"/>
      <w:lang w:eastAsia="ru-RU"/>
    </w:rPr>
  </w:style>
  <w:style w:type="character" w:customStyle="1" w:styleId="a9">
    <w:name w:val="Обычный (Интернет) Знак"/>
    <w:link w:val="a8"/>
    <w:uiPriority w:val="99"/>
    <w:locked/>
    <w:rsid w:val="00300A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300AFB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Calibri" w:hAnsi="Times New Roman" w:cs="Times New Roman"/>
      <w:kern w:val="3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00AFB"/>
    <w:pPr>
      <w:spacing w:after="0" w:line="240" w:lineRule="auto"/>
      <w:jc w:val="left"/>
    </w:pPr>
    <w:rPr>
      <w:rFonts w:ascii="Segoe UI" w:hAnsi="Segoe UI" w:cs="Segoe UI"/>
      <w:b w:val="0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300AFB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1"/>
    <w:link w:val="5"/>
    <w:uiPriority w:val="9"/>
    <w:rsid w:val="00300AF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300AFB"/>
    <w:pPr>
      <w:spacing w:before="100" w:beforeAutospacing="1" w:after="100" w:afterAutospacing="1" w:line="240" w:lineRule="auto"/>
      <w:jc w:val="left"/>
    </w:pPr>
    <w:rPr>
      <w:rFonts w:eastAsia="Times New Roman" w:cs="Times New Roman"/>
      <w:b w:val="0"/>
      <w:szCs w:val="24"/>
      <w:lang w:eastAsia="ru-RU"/>
    </w:rPr>
  </w:style>
  <w:style w:type="paragraph" w:customStyle="1" w:styleId="ConsPlusNonformat">
    <w:name w:val="ConsPlusNonformat"/>
    <w:rsid w:val="00F9220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c">
    <w:name w:val="Unresolved Mention"/>
    <w:basedOn w:val="a1"/>
    <w:uiPriority w:val="99"/>
    <w:semiHidden/>
    <w:unhideWhenUsed/>
    <w:rsid w:val="00BF04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76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91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02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7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56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589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18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055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8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6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1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39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552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880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797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4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805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655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8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uminichi-r40.gosweb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48C9F-F9B9-4497-AA7F-90524B4DF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12</Pages>
  <Words>3176</Words>
  <Characters>18107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Пузанова Елена Дмитриевна</dc:creator>
  <cp:lastModifiedBy>Ekonomika</cp:lastModifiedBy>
  <cp:revision>26</cp:revision>
  <cp:lastPrinted>2024-02-16T06:10:00Z</cp:lastPrinted>
  <dcterms:created xsi:type="dcterms:W3CDTF">2020-02-28T06:03:00Z</dcterms:created>
  <dcterms:modified xsi:type="dcterms:W3CDTF">2024-02-27T05:49:00Z</dcterms:modified>
</cp:coreProperties>
</file>