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4E1" w:rsidRDefault="000534E1"/>
    <w:p w:rsidR="00F7617B" w:rsidRDefault="00F7617B"/>
    <w:p w:rsidR="00F7617B" w:rsidRPr="000B15F2" w:rsidRDefault="00F7617B" w:rsidP="000B15F2">
      <w:pPr>
        <w:jc w:val="center"/>
        <w:rPr>
          <w:b/>
        </w:rPr>
      </w:pPr>
      <w:r w:rsidRPr="000B15F2">
        <w:rPr>
          <w:b/>
        </w:rPr>
        <w:t>ИТОГИ ПУБЛИЧНЫХ СЛУШАНИЙ</w:t>
      </w:r>
    </w:p>
    <w:p w:rsidR="00F7617B" w:rsidRDefault="00F7617B"/>
    <w:p w:rsidR="000534E1" w:rsidRDefault="000B15F2" w:rsidP="000B15F2">
      <w:pPr>
        <w:jc w:val="both"/>
      </w:pPr>
      <w:r>
        <w:rPr>
          <w:sz w:val="26"/>
          <w:szCs w:val="26"/>
        </w:rPr>
        <w:t xml:space="preserve">           </w:t>
      </w:r>
      <w:r w:rsidR="00F7617B">
        <w:rPr>
          <w:sz w:val="26"/>
          <w:szCs w:val="26"/>
        </w:rPr>
        <w:t xml:space="preserve">Публичные слушания по проекту </w:t>
      </w:r>
      <w:r w:rsidR="00F7617B" w:rsidRPr="000534E1">
        <w:rPr>
          <w:sz w:val="26"/>
          <w:szCs w:val="26"/>
        </w:rPr>
        <w:t xml:space="preserve">внесения изменений в Правила землепользования и застройки </w:t>
      </w:r>
      <w:r w:rsidR="00F7617B" w:rsidRPr="000534E1">
        <w:t>муниципальных образований, входящих в состав муниципального района «Думиничский район»</w:t>
      </w:r>
      <w:proofErr w:type="gramStart"/>
      <w:r w:rsidR="00F7617B" w:rsidRPr="000534E1">
        <w:t xml:space="preserve"> :</w:t>
      </w:r>
      <w:proofErr w:type="gramEnd"/>
      <w:r w:rsidR="00F7617B" w:rsidRPr="000534E1">
        <w:t xml:space="preserve"> МОСП «Село Брынь», МОСП «Деревня Буда», МОСП «Село Вертное», МОСП «Деревня Высокое», МОСП «Деревня Верхнее Гульцово», МОСП «Деревня Дубровка», МОСП «Деревня Думиничи», МОСП «Село Которь», МОСП «Село </w:t>
      </w:r>
      <w:proofErr w:type="gramStart"/>
      <w:r w:rsidR="00F7617B" w:rsidRPr="000534E1">
        <w:t>Маклаки</w:t>
      </w:r>
      <w:proofErr w:type="gramEnd"/>
      <w:r w:rsidR="00F7617B" w:rsidRPr="000534E1">
        <w:t>», МОСП «Деревня Маслово», МОСП «Село Новослободск», МОСП «Село Хотьково», МОСП «Село Чернышено», МОГП «Поселок Думиничи»</w:t>
      </w:r>
      <w:r w:rsidR="00C102DE">
        <w:t xml:space="preserve"> </w:t>
      </w:r>
      <w:r w:rsidR="00F7617B">
        <w:t>проведены во всех поселениях.</w:t>
      </w:r>
      <w:r w:rsidR="0055069C">
        <w:t xml:space="preserve"> Предусмотрены внесения изменений в текстовую часть и графическую (изменения в карты градостроительного зонирования).</w:t>
      </w:r>
      <w:bookmarkStart w:id="0" w:name="_GoBack"/>
      <w:bookmarkEnd w:id="0"/>
    </w:p>
    <w:p w:rsidR="00F7617B" w:rsidRDefault="00F7617B" w:rsidP="000B15F2">
      <w:pPr>
        <w:jc w:val="both"/>
      </w:pPr>
      <w:r>
        <w:t xml:space="preserve">Изменениями предусмотрены замечания </w:t>
      </w:r>
      <w:r w:rsidR="00A96696">
        <w:t>по результатам п</w:t>
      </w:r>
      <w:r w:rsidR="00757A96">
        <w:t xml:space="preserve">роведенной правовой экспертизы правового </w:t>
      </w:r>
      <w:r w:rsidR="00A96696">
        <w:t xml:space="preserve">управления администрации губернатора Калужской области и </w:t>
      </w:r>
      <w:r w:rsidR="00757A96">
        <w:t>Управления архитектуры</w:t>
      </w:r>
      <w:r>
        <w:t xml:space="preserve"> и градостроительства Калужской области</w:t>
      </w:r>
      <w:r w:rsidR="00A96696">
        <w:t>.</w:t>
      </w:r>
    </w:p>
    <w:p w:rsidR="000B15F2" w:rsidRDefault="000B15F2" w:rsidP="000B15F2">
      <w:pPr>
        <w:jc w:val="both"/>
      </w:pPr>
    </w:p>
    <w:p w:rsidR="00A96696" w:rsidRDefault="00A96696" w:rsidP="000B15F2">
      <w:pPr>
        <w:jc w:val="both"/>
        <w:rPr>
          <w:u w:val="single"/>
        </w:rPr>
      </w:pPr>
      <w:r w:rsidRPr="000B15F2">
        <w:rPr>
          <w:u w:val="single"/>
        </w:rPr>
        <w:t xml:space="preserve">В целом </w:t>
      </w:r>
      <w:r w:rsidR="000B15F2" w:rsidRPr="000B15F2">
        <w:rPr>
          <w:u w:val="single"/>
        </w:rPr>
        <w:t>П</w:t>
      </w:r>
      <w:r w:rsidRPr="000B15F2">
        <w:rPr>
          <w:u w:val="single"/>
        </w:rPr>
        <w:t>роект одобрен.</w:t>
      </w:r>
    </w:p>
    <w:p w:rsidR="000B15F2" w:rsidRPr="000B15F2" w:rsidRDefault="000B15F2" w:rsidP="000B15F2">
      <w:pPr>
        <w:jc w:val="both"/>
        <w:rPr>
          <w:u w:val="single"/>
        </w:rPr>
      </w:pPr>
    </w:p>
    <w:p w:rsidR="008F6DAF" w:rsidRDefault="00A96696" w:rsidP="000B15F2">
      <w:pPr>
        <w:jc w:val="both"/>
      </w:pPr>
      <w:r>
        <w:t>Публичные слушания считать состоявшимися.</w:t>
      </w:r>
    </w:p>
    <w:p w:rsidR="000B15F2" w:rsidRDefault="000B15F2"/>
    <w:tbl>
      <w:tblPr>
        <w:tblStyle w:val="a9"/>
        <w:tblW w:w="0" w:type="auto"/>
        <w:tblLook w:val="04A0" w:firstRow="1" w:lastRow="0" w:firstColumn="1" w:lastColumn="0" w:noHBand="0" w:noVBand="1"/>
      </w:tblPr>
      <w:tblGrid>
        <w:gridCol w:w="817"/>
        <w:gridCol w:w="3544"/>
        <w:gridCol w:w="2268"/>
        <w:gridCol w:w="1417"/>
        <w:gridCol w:w="1525"/>
      </w:tblGrid>
      <w:tr w:rsidR="000B15F2" w:rsidTr="000B15F2">
        <w:tc>
          <w:tcPr>
            <w:tcW w:w="817" w:type="dxa"/>
          </w:tcPr>
          <w:p w:rsidR="000B15F2" w:rsidRDefault="000B15F2">
            <w:r>
              <w:t xml:space="preserve">№ </w:t>
            </w:r>
            <w:proofErr w:type="spellStart"/>
            <w:r>
              <w:t>пп</w:t>
            </w:r>
            <w:proofErr w:type="spellEnd"/>
          </w:p>
        </w:tc>
        <w:tc>
          <w:tcPr>
            <w:tcW w:w="3544" w:type="dxa"/>
          </w:tcPr>
          <w:p w:rsidR="000B15F2" w:rsidRDefault="000B15F2">
            <w:r>
              <w:t>Наименование муниципального образования (поселения)</w:t>
            </w:r>
          </w:p>
        </w:tc>
        <w:tc>
          <w:tcPr>
            <w:tcW w:w="2268" w:type="dxa"/>
          </w:tcPr>
          <w:p w:rsidR="000B15F2" w:rsidRDefault="000B15F2" w:rsidP="000B15F2">
            <w:r>
              <w:t>Даты проведения публичных слушаний</w:t>
            </w:r>
          </w:p>
        </w:tc>
        <w:tc>
          <w:tcPr>
            <w:tcW w:w="1417" w:type="dxa"/>
          </w:tcPr>
          <w:p w:rsidR="000B15F2" w:rsidRDefault="000B15F2">
            <w:r>
              <w:t xml:space="preserve">Количество населенных пунктов </w:t>
            </w:r>
          </w:p>
        </w:tc>
        <w:tc>
          <w:tcPr>
            <w:tcW w:w="1525" w:type="dxa"/>
          </w:tcPr>
          <w:p w:rsidR="000B15F2" w:rsidRDefault="000B15F2">
            <w:r>
              <w:t>Количество участников слушаний</w:t>
            </w:r>
          </w:p>
        </w:tc>
      </w:tr>
      <w:tr w:rsidR="000B15F2" w:rsidTr="000B15F2">
        <w:tc>
          <w:tcPr>
            <w:tcW w:w="817" w:type="dxa"/>
          </w:tcPr>
          <w:p w:rsidR="000B15F2" w:rsidRDefault="000839FC" w:rsidP="00E46927">
            <w:pPr>
              <w:jc w:val="center"/>
            </w:pPr>
            <w:r>
              <w:t>1</w:t>
            </w:r>
          </w:p>
        </w:tc>
        <w:tc>
          <w:tcPr>
            <w:tcW w:w="3544" w:type="dxa"/>
          </w:tcPr>
          <w:p w:rsidR="000B15F2" w:rsidRDefault="00757A96">
            <w:r>
              <w:t>СП «Село Брынь»</w:t>
            </w:r>
          </w:p>
        </w:tc>
        <w:tc>
          <w:tcPr>
            <w:tcW w:w="2268" w:type="dxa"/>
          </w:tcPr>
          <w:p w:rsidR="000B15F2" w:rsidRDefault="00A90BA6">
            <w:r>
              <w:t>10.10.2017</w:t>
            </w:r>
          </w:p>
        </w:tc>
        <w:tc>
          <w:tcPr>
            <w:tcW w:w="1417" w:type="dxa"/>
          </w:tcPr>
          <w:p w:rsidR="000B15F2" w:rsidRDefault="00A90BA6">
            <w:r>
              <w:t>7</w:t>
            </w:r>
          </w:p>
        </w:tc>
        <w:tc>
          <w:tcPr>
            <w:tcW w:w="1525" w:type="dxa"/>
          </w:tcPr>
          <w:p w:rsidR="000B15F2" w:rsidRDefault="00A90BA6">
            <w:r>
              <w:t>12</w:t>
            </w:r>
          </w:p>
        </w:tc>
      </w:tr>
      <w:tr w:rsidR="000B15F2" w:rsidTr="000B15F2">
        <w:tc>
          <w:tcPr>
            <w:tcW w:w="817" w:type="dxa"/>
          </w:tcPr>
          <w:p w:rsidR="000B15F2" w:rsidRDefault="000839FC" w:rsidP="00E46927">
            <w:pPr>
              <w:jc w:val="center"/>
            </w:pPr>
            <w:r>
              <w:t>2</w:t>
            </w:r>
          </w:p>
        </w:tc>
        <w:tc>
          <w:tcPr>
            <w:tcW w:w="3544" w:type="dxa"/>
          </w:tcPr>
          <w:p w:rsidR="000B15F2" w:rsidRDefault="00757A96">
            <w:r>
              <w:t>СП «Деревня Буда»</w:t>
            </w:r>
          </w:p>
        </w:tc>
        <w:tc>
          <w:tcPr>
            <w:tcW w:w="2268" w:type="dxa"/>
          </w:tcPr>
          <w:p w:rsidR="000B15F2" w:rsidRDefault="00A90BA6">
            <w:r>
              <w:t>25.09.2017; 26.09.2017</w:t>
            </w:r>
          </w:p>
        </w:tc>
        <w:tc>
          <w:tcPr>
            <w:tcW w:w="1417" w:type="dxa"/>
          </w:tcPr>
          <w:p w:rsidR="000B15F2" w:rsidRDefault="00A90BA6">
            <w:r>
              <w:t>9</w:t>
            </w:r>
          </w:p>
        </w:tc>
        <w:tc>
          <w:tcPr>
            <w:tcW w:w="1525" w:type="dxa"/>
          </w:tcPr>
          <w:p w:rsidR="000B15F2" w:rsidRDefault="00A90BA6">
            <w:r>
              <w:t>76</w:t>
            </w:r>
          </w:p>
        </w:tc>
      </w:tr>
      <w:tr w:rsidR="000B15F2" w:rsidTr="000B15F2">
        <w:tc>
          <w:tcPr>
            <w:tcW w:w="817" w:type="dxa"/>
          </w:tcPr>
          <w:p w:rsidR="000B15F2" w:rsidRDefault="000839FC" w:rsidP="00E46927">
            <w:pPr>
              <w:jc w:val="center"/>
            </w:pPr>
            <w:r>
              <w:t>3</w:t>
            </w:r>
          </w:p>
        </w:tc>
        <w:tc>
          <w:tcPr>
            <w:tcW w:w="3544" w:type="dxa"/>
          </w:tcPr>
          <w:p w:rsidR="000B15F2" w:rsidRDefault="00757A96">
            <w:r>
              <w:t>СП «Село Вертное»</w:t>
            </w:r>
          </w:p>
        </w:tc>
        <w:tc>
          <w:tcPr>
            <w:tcW w:w="2268" w:type="dxa"/>
          </w:tcPr>
          <w:p w:rsidR="000B15F2" w:rsidRDefault="00A90BA6">
            <w:r>
              <w:t>25.09.2017</w:t>
            </w:r>
          </w:p>
        </w:tc>
        <w:tc>
          <w:tcPr>
            <w:tcW w:w="1417" w:type="dxa"/>
          </w:tcPr>
          <w:p w:rsidR="000B15F2" w:rsidRDefault="00A90BA6">
            <w:r>
              <w:t>2</w:t>
            </w:r>
          </w:p>
        </w:tc>
        <w:tc>
          <w:tcPr>
            <w:tcW w:w="1525" w:type="dxa"/>
          </w:tcPr>
          <w:p w:rsidR="000B15F2" w:rsidRDefault="00A90BA6">
            <w:r>
              <w:t>16</w:t>
            </w:r>
          </w:p>
        </w:tc>
      </w:tr>
      <w:tr w:rsidR="000B15F2" w:rsidTr="000B15F2">
        <w:tc>
          <w:tcPr>
            <w:tcW w:w="817" w:type="dxa"/>
          </w:tcPr>
          <w:p w:rsidR="000B15F2" w:rsidRDefault="000839FC" w:rsidP="00E46927">
            <w:pPr>
              <w:jc w:val="center"/>
            </w:pPr>
            <w:r>
              <w:t>4</w:t>
            </w:r>
          </w:p>
        </w:tc>
        <w:tc>
          <w:tcPr>
            <w:tcW w:w="3544" w:type="dxa"/>
          </w:tcPr>
          <w:p w:rsidR="000B15F2" w:rsidRDefault="00757A96">
            <w:r>
              <w:t>СП «Деревня Высокое»</w:t>
            </w:r>
          </w:p>
        </w:tc>
        <w:tc>
          <w:tcPr>
            <w:tcW w:w="2268" w:type="dxa"/>
          </w:tcPr>
          <w:p w:rsidR="000B15F2" w:rsidRDefault="009A2952">
            <w:r>
              <w:t>10.10.2017</w:t>
            </w:r>
          </w:p>
        </w:tc>
        <w:tc>
          <w:tcPr>
            <w:tcW w:w="1417" w:type="dxa"/>
          </w:tcPr>
          <w:p w:rsidR="000B15F2" w:rsidRDefault="000B5EB4">
            <w:r>
              <w:t>7</w:t>
            </w:r>
          </w:p>
        </w:tc>
        <w:tc>
          <w:tcPr>
            <w:tcW w:w="1525" w:type="dxa"/>
          </w:tcPr>
          <w:p w:rsidR="000B15F2" w:rsidRDefault="000B5EB4">
            <w:r>
              <w:t>26</w:t>
            </w:r>
          </w:p>
        </w:tc>
      </w:tr>
      <w:tr w:rsidR="000B15F2" w:rsidTr="000B15F2">
        <w:tc>
          <w:tcPr>
            <w:tcW w:w="817" w:type="dxa"/>
          </w:tcPr>
          <w:p w:rsidR="000B15F2" w:rsidRDefault="000839FC" w:rsidP="00E46927">
            <w:pPr>
              <w:jc w:val="center"/>
            </w:pPr>
            <w:r>
              <w:t>5</w:t>
            </w:r>
          </w:p>
        </w:tc>
        <w:tc>
          <w:tcPr>
            <w:tcW w:w="3544" w:type="dxa"/>
          </w:tcPr>
          <w:p w:rsidR="000B15F2" w:rsidRDefault="00757A96">
            <w:r>
              <w:t>СП «Деревня Думиничи»</w:t>
            </w:r>
          </w:p>
        </w:tc>
        <w:tc>
          <w:tcPr>
            <w:tcW w:w="2268" w:type="dxa"/>
          </w:tcPr>
          <w:p w:rsidR="000B15F2" w:rsidRDefault="001745A3">
            <w:r>
              <w:t>26.09.2017</w:t>
            </w:r>
          </w:p>
        </w:tc>
        <w:tc>
          <w:tcPr>
            <w:tcW w:w="1417" w:type="dxa"/>
          </w:tcPr>
          <w:p w:rsidR="000B15F2" w:rsidRDefault="001745A3">
            <w:r>
              <w:t>4</w:t>
            </w:r>
          </w:p>
        </w:tc>
        <w:tc>
          <w:tcPr>
            <w:tcW w:w="1525" w:type="dxa"/>
          </w:tcPr>
          <w:p w:rsidR="000B15F2" w:rsidRDefault="001745A3">
            <w:r>
              <w:t>21</w:t>
            </w:r>
          </w:p>
        </w:tc>
      </w:tr>
      <w:tr w:rsidR="000B15F2" w:rsidTr="000B15F2">
        <w:tc>
          <w:tcPr>
            <w:tcW w:w="817" w:type="dxa"/>
          </w:tcPr>
          <w:p w:rsidR="000B15F2" w:rsidRDefault="000839FC" w:rsidP="00E46927">
            <w:pPr>
              <w:jc w:val="center"/>
            </w:pPr>
            <w:r>
              <w:t>6</w:t>
            </w:r>
          </w:p>
        </w:tc>
        <w:tc>
          <w:tcPr>
            <w:tcW w:w="3544" w:type="dxa"/>
          </w:tcPr>
          <w:p w:rsidR="000B15F2" w:rsidRDefault="00757A96">
            <w:r>
              <w:t>СП Деревня Дубровка»</w:t>
            </w:r>
          </w:p>
        </w:tc>
        <w:tc>
          <w:tcPr>
            <w:tcW w:w="2268" w:type="dxa"/>
          </w:tcPr>
          <w:p w:rsidR="000B15F2" w:rsidRDefault="00483BDD">
            <w:r>
              <w:t>28.09.2017; 29.09.2017</w:t>
            </w:r>
          </w:p>
        </w:tc>
        <w:tc>
          <w:tcPr>
            <w:tcW w:w="1417" w:type="dxa"/>
          </w:tcPr>
          <w:p w:rsidR="000B15F2" w:rsidRDefault="00842134">
            <w:r>
              <w:t>4</w:t>
            </w:r>
          </w:p>
        </w:tc>
        <w:tc>
          <w:tcPr>
            <w:tcW w:w="1525" w:type="dxa"/>
          </w:tcPr>
          <w:p w:rsidR="000B15F2" w:rsidRDefault="00842134">
            <w:r>
              <w:t>33</w:t>
            </w:r>
          </w:p>
        </w:tc>
      </w:tr>
      <w:tr w:rsidR="000B15F2" w:rsidTr="000B15F2">
        <w:tc>
          <w:tcPr>
            <w:tcW w:w="817" w:type="dxa"/>
          </w:tcPr>
          <w:p w:rsidR="000B15F2" w:rsidRDefault="000839FC" w:rsidP="00E46927">
            <w:pPr>
              <w:jc w:val="center"/>
            </w:pPr>
            <w:r>
              <w:t>7</w:t>
            </w:r>
          </w:p>
        </w:tc>
        <w:tc>
          <w:tcPr>
            <w:tcW w:w="3544" w:type="dxa"/>
          </w:tcPr>
          <w:p w:rsidR="000B15F2" w:rsidRDefault="00757A96">
            <w:r>
              <w:t>СП «Деревня Верхнее Гульцово»</w:t>
            </w:r>
          </w:p>
        </w:tc>
        <w:tc>
          <w:tcPr>
            <w:tcW w:w="2268" w:type="dxa"/>
          </w:tcPr>
          <w:p w:rsidR="000B15F2" w:rsidRDefault="00483BDD">
            <w:r>
              <w:t>25.09.2017; 26.09.2017</w:t>
            </w:r>
          </w:p>
        </w:tc>
        <w:tc>
          <w:tcPr>
            <w:tcW w:w="1417" w:type="dxa"/>
          </w:tcPr>
          <w:p w:rsidR="000B15F2" w:rsidRDefault="00483BDD">
            <w:r>
              <w:t>2</w:t>
            </w:r>
          </w:p>
        </w:tc>
        <w:tc>
          <w:tcPr>
            <w:tcW w:w="1525" w:type="dxa"/>
          </w:tcPr>
          <w:p w:rsidR="000B15F2" w:rsidRDefault="00483BDD">
            <w:r>
              <w:t>30</w:t>
            </w:r>
          </w:p>
        </w:tc>
      </w:tr>
      <w:tr w:rsidR="000B15F2" w:rsidTr="000B15F2">
        <w:tc>
          <w:tcPr>
            <w:tcW w:w="817" w:type="dxa"/>
          </w:tcPr>
          <w:p w:rsidR="000B15F2" w:rsidRDefault="000839FC" w:rsidP="00E46927">
            <w:pPr>
              <w:jc w:val="center"/>
            </w:pPr>
            <w:r>
              <w:t>8</w:t>
            </w:r>
          </w:p>
        </w:tc>
        <w:tc>
          <w:tcPr>
            <w:tcW w:w="3544" w:type="dxa"/>
          </w:tcPr>
          <w:p w:rsidR="000B15F2" w:rsidRDefault="00757A96">
            <w:r>
              <w:t>СП «Село Новослободск»</w:t>
            </w:r>
          </w:p>
        </w:tc>
        <w:tc>
          <w:tcPr>
            <w:tcW w:w="2268" w:type="dxa"/>
          </w:tcPr>
          <w:p w:rsidR="000B15F2" w:rsidRDefault="00483BDD">
            <w:r>
              <w:t>28.09.2017</w:t>
            </w:r>
          </w:p>
        </w:tc>
        <w:tc>
          <w:tcPr>
            <w:tcW w:w="1417" w:type="dxa"/>
          </w:tcPr>
          <w:p w:rsidR="000B15F2" w:rsidRDefault="00483BDD">
            <w:r>
              <w:t>1</w:t>
            </w:r>
          </w:p>
        </w:tc>
        <w:tc>
          <w:tcPr>
            <w:tcW w:w="1525" w:type="dxa"/>
          </w:tcPr>
          <w:p w:rsidR="000B15F2" w:rsidRDefault="00483BDD">
            <w:r>
              <w:t>10</w:t>
            </w:r>
          </w:p>
        </w:tc>
      </w:tr>
      <w:tr w:rsidR="000B15F2" w:rsidTr="000B15F2">
        <w:tc>
          <w:tcPr>
            <w:tcW w:w="817" w:type="dxa"/>
          </w:tcPr>
          <w:p w:rsidR="000B15F2" w:rsidRDefault="000839FC" w:rsidP="00E46927">
            <w:pPr>
              <w:jc w:val="center"/>
            </w:pPr>
            <w:r>
              <w:t>9</w:t>
            </w:r>
          </w:p>
        </w:tc>
        <w:tc>
          <w:tcPr>
            <w:tcW w:w="3544" w:type="dxa"/>
          </w:tcPr>
          <w:p w:rsidR="000B15F2" w:rsidRDefault="00757A96">
            <w:r>
              <w:t>СП «Село Которь»</w:t>
            </w:r>
          </w:p>
        </w:tc>
        <w:tc>
          <w:tcPr>
            <w:tcW w:w="2268" w:type="dxa"/>
          </w:tcPr>
          <w:p w:rsidR="000B15F2" w:rsidRDefault="001004E2">
            <w:r>
              <w:t>11.10.2017</w:t>
            </w:r>
          </w:p>
        </w:tc>
        <w:tc>
          <w:tcPr>
            <w:tcW w:w="1417" w:type="dxa"/>
          </w:tcPr>
          <w:p w:rsidR="000B15F2" w:rsidRDefault="008D6135">
            <w:r>
              <w:t>3</w:t>
            </w:r>
          </w:p>
        </w:tc>
        <w:tc>
          <w:tcPr>
            <w:tcW w:w="1525" w:type="dxa"/>
          </w:tcPr>
          <w:p w:rsidR="000B15F2" w:rsidRDefault="008D6135">
            <w:r>
              <w:t>25</w:t>
            </w:r>
          </w:p>
        </w:tc>
      </w:tr>
      <w:tr w:rsidR="000B15F2" w:rsidTr="000B15F2">
        <w:tc>
          <w:tcPr>
            <w:tcW w:w="817" w:type="dxa"/>
          </w:tcPr>
          <w:p w:rsidR="000B15F2" w:rsidRDefault="000839FC" w:rsidP="00E46927">
            <w:pPr>
              <w:jc w:val="center"/>
            </w:pPr>
            <w:r>
              <w:t>10</w:t>
            </w:r>
          </w:p>
        </w:tc>
        <w:tc>
          <w:tcPr>
            <w:tcW w:w="3544" w:type="dxa"/>
          </w:tcPr>
          <w:p w:rsidR="000B15F2" w:rsidRDefault="00757A96">
            <w:r>
              <w:t>СП «Деревня Маслово»</w:t>
            </w:r>
          </w:p>
        </w:tc>
        <w:tc>
          <w:tcPr>
            <w:tcW w:w="2268" w:type="dxa"/>
          </w:tcPr>
          <w:p w:rsidR="000B15F2" w:rsidRDefault="007E0E89">
            <w:r>
              <w:t>27.09.2017</w:t>
            </w:r>
          </w:p>
        </w:tc>
        <w:tc>
          <w:tcPr>
            <w:tcW w:w="1417" w:type="dxa"/>
          </w:tcPr>
          <w:p w:rsidR="000B15F2" w:rsidRDefault="007E0E89">
            <w:r>
              <w:t>1</w:t>
            </w:r>
          </w:p>
        </w:tc>
        <w:tc>
          <w:tcPr>
            <w:tcW w:w="1525" w:type="dxa"/>
          </w:tcPr>
          <w:p w:rsidR="000B15F2" w:rsidRDefault="007E0E89">
            <w:r>
              <w:t>12</w:t>
            </w:r>
          </w:p>
        </w:tc>
      </w:tr>
      <w:tr w:rsidR="000B15F2" w:rsidTr="000B15F2">
        <w:tc>
          <w:tcPr>
            <w:tcW w:w="817" w:type="dxa"/>
          </w:tcPr>
          <w:p w:rsidR="000B15F2" w:rsidRDefault="000839FC" w:rsidP="00E46927">
            <w:pPr>
              <w:jc w:val="center"/>
            </w:pPr>
            <w:r>
              <w:t>11</w:t>
            </w:r>
          </w:p>
        </w:tc>
        <w:tc>
          <w:tcPr>
            <w:tcW w:w="3544" w:type="dxa"/>
          </w:tcPr>
          <w:p w:rsidR="000B15F2" w:rsidRDefault="00757A96">
            <w:r>
              <w:t>СП «Село Маклаки»</w:t>
            </w:r>
          </w:p>
        </w:tc>
        <w:tc>
          <w:tcPr>
            <w:tcW w:w="2268" w:type="dxa"/>
          </w:tcPr>
          <w:p w:rsidR="000B15F2" w:rsidRDefault="00C000D5">
            <w:r>
              <w:t>29.09.2017</w:t>
            </w:r>
          </w:p>
        </w:tc>
        <w:tc>
          <w:tcPr>
            <w:tcW w:w="1417" w:type="dxa"/>
          </w:tcPr>
          <w:p w:rsidR="000B15F2" w:rsidRDefault="00C000D5">
            <w:r>
              <w:t>3</w:t>
            </w:r>
          </w:p>
        </w:tc>
        <w:tc>
          <w:tcPr>
            <w:tcW w:w="1525" w:type="dxa"/>
          </w:tcPr>
          <w:p w:rsidR="000B15F2" w:rsidRDefault="00C000D5">
            <w:r>
              <w:t>21</w:t>
            </w:r>
          </w:p>
        </w:tc>
      </w:tr>
      <w:tr w:rsidR="000B15F2" w:rsidTr="000B15F2">
        <w:tc>
          <w:tcPr>
            <w:tcW w:w="817" w:type="dxa"/>
          </w:tcPr>
          <w:p w:rsidR="000B15F2" w:rsidRDefault="000839FC" w:rsidP="00E46927">
            <w:pPr>
              <w:jc w:val="center"/>
            </w:pPr>
            <w:r>
              <w:t>12</w:t>
            </w:r>
          </w:p>
        </w:tc>
        <w:tc>
          <w:tcPr>
            <w:tcW w:w="3544" w:type="dxa"/>
          </w:tcPr>
          <w:p w:rsidR="000B15F2" w:rsidRDefault="00757A96">
            <w:r>
              <w:t>СП «Село Хотьково»</w:t>
            </w:r>
          </w:p>
        </w:tc>
        <w:tc>
          <w:tcPr>
            <w:tcW w:w="2268" w:type="dxa"/>
          </w:tcPr>
          <w:p w:rsidR="000B15F2" w:rsidRDefault="00C000D5">
            <w:r>
              <w:t>20.09.2017</w:t>
            </w:r>
          </w:p>
        </w:tc>
        <w:tc>
          <w:tcPr>
            <w:tcW w:w="1417" w:type="dxa"/>
          </w:tcPr>
          <w:p w:rsidR="000B15F2" w:rsidRDefault="00C000D5">
            <w:r>
              <w:t>3</w:t>
            </w:r>
          </w:p>
        </w:tc>
        <w:tc>
          <w:tcPr>
            <w:tcW w:w="1525" w:type="dxa"/>
          </w:tcPr>
          <w:p w:rsidR="000B15F2" w:rsidRDefault="00C000D5">
            <w:r>
              <w:t>14</w:t>
            </w:r>
          </w:p>
        </w:tc>
      </w:tr>
      <w:tr w:rsidR="000B15F2" w:rsidTr="000B15F2">
        <w:tc>
          <w:tcPr>
            <w:tcW w:w="817" w:type="dxa"/>
          </w:tcPr>
          <w:p w:rsidR="000B15F2" w:rsidRDefault="000839FC" w:rsidP="00E46927">
            <w:pPr>
              <w:jc w:val="center"/>
            </w:pPr>
            <w:r>
              <w:t>13</w:t>
            </w:r>
          </w:p>
        </w:tc>
        <w:tc>
          <w:tcPr>
            <w:tcW w:w="3544" w:type="dxa"/>
          </w:tcPr>
          <w:p w:rsidR="000B15F2" w:rsidRDefault="00757A96">
            <w:r>
              <w:t>СП «Село Чернышено»</w:t>
            </w:r>
          </w:p>
        </w:tc>
        <w:tc>
          <w:tcPr>
            <w:tcW w:w="2268" w:type="dxa"/>
          </w:tcPr>
          <w:p w:rsidR="000B15F2" w:rsidRDefault="00952E56">
            <w:r>
              <w:t>04.10.2017</w:t>
            </w:r>
          </w:p>
        </w:tc>
        <w:tc>
          <w:tcPr>
            <w:tcW w:w="1417" w:type="dxa"/>
          </w:tcPr>
          <w:p w:rsidR="000B15F2" w:rsidRDefault="00952E56">
            <w:r>
              <w:t>2</w:t>
            </w:r>
          </w:p>
        </w:tc>
        <w:tc>
          <w:tcPr>
            <w:tcW w:w="1525" w:type="dxa"/>
          </w:tcPr>
          <w:p w:rsidR="000B15F2" w:rsidRDefault="00952E56">
            <w:r>
              <w:t>5</w:t>
            </w:r>
          </w:p>
        </w:tc>
      </w:tr>
      <w:tr w:rsidR="000B15F2" w:rsidTr="000B15F2">
        <w:tc>
          <w:tcPr>
            <w:tcW w:w="817" w:type="dxa"/>
          </w:tcPr>
          <w:p w:rsidR="000B15F2" w:rsidRDefault="00757A96" w:rsidP="00E46927">
            <w:pPr>
              <w:jc w:val="center"/>
            </w:pPr>
            <w:r>
              <w:t>14</w:t>
            </w:r>
          </w:p>
        </w:tc>
        <w:tc>
          <w:tcPr>
            <w:tcW w:w="3544" w:type="dxa"/>
          </w:tcPr>
          <w:p w:rsidR="000B15F2" w:rsidRDefault="00757A96">
            <w:r>
              <w:t>ГП «Поселок Думиничи»</w:t>
            </w:r>
          </w:p>
        </w:tc>
        <w:tc>
          <w:tcPr>
            <w:tcW w:w="2268" w:type="dxa"/>
          </w:tcPr>
          <w:p w:rsidR="000B15F2" w:rsidRDefault="00952E56">
            <w:r>
              <w:t>22.09.2017</w:t>
            </w:r>
          </w:p>
        </w:tc>
        <w:tc>
          <w:tcPr>
            <w:tcW w:w="1417" w:type="dxa"/>
          </w:tcPr>
          <w:p w:rsidR="000B15F2" w:rsidRDefault="00952E56">
            <w:r>
              <w:t>2</w:t>
            </w:r>
          </w:p>
        </w:tc>
        <w:tc>
          <w:tcPr>
            <w:tcW w:w="1525" w:type="dxa"/>
          </w:tcPr>
          <w:p w:rsidR="000B15F2" w:rsidRDefault="00952E56">
            <w:r>
              <w:t>28</w:t>
            </w:r>
          </w:p>
        </w:tc>
      </w:tr>
    </w:tbl>
    <w:p w:rsidR="000B15F2" w:rsidRDefault="000B15F2"/>
    <w:p w:rsidR="00F7617B" w:rsidRDefault="00F7617B"/>
    <w:p w:rsidR="008F6DAF" w:rsidRDefault="008F6DAF" w:rsidP="008F6DAF">
      <w:pPr>
        <w:jc w:val="both"/>
      </w:pPr>
      <w:r>
        <w:t>Проект направить в администрацию МР «Думиничский район» для принятия соответствующего решения согласно действующему законодательству.</w:t>
      </w:r>
    </w:p>
    <w:p w:rsidR="000B15F2" w:rsidRDefault="000B15F2"/>
    <w:p w:rsidR="008F6DAF" w:rsidRDefault="008F6DAF"/>
    <w:p w:rsidR="008F6DAF" w:rsidRDefault="008F6DAF"/>
    <w:p w:rsidR="008F6DAF" w:rsidRDefault="008F6DAF"/>
    <w:p w:rsidR="000B15F2" w:rsidRDefault="000B15F2"/>
    <w:p w:rsidR="000B15F2" w:rsidRDefault="000B15F2"/>
    <w:p w:rsidR="000B15F2" w:rsidRDefault="000B15F2"/>
    <w:p w:rsidR="000B15F2" w:rsidRDefault="000B15F2"/>
    <w:p w:rsidR="000B15F2" w:rsidRDefault="000B15F2"/>
    <w:p w:rsidR="000B15F2" w:rsidRDefault="000B15F2"/>
    <w:p w:rsidR="00F7617B" w:rsidRDefault="00F7617B"/>
    <w:p w:rsidR="000534E1" w:rsidRPr="000534E1" w:rsidRDefault="000534E1" w:rsidP="000534E1">
      <w:pPr>
        <w:pStyle w:val="1"/>
        <w:jc w:val="center"/>
        <w:rPr>
          <w:rFonts w:ascii="Times New Roman" w:hAnsi="Times New Roman"/>
          <w:b/>
          <w:sz w:val="24"/>
          <w:szCs w:val="24"/>
        </w:rPr>
      </w:pPr>
      <w:r w:rsidRPr="000534E1">
        <w:rPr>
          <w:rFonts w:ascii="Times New Roman" w:hAnsi="Times New Roman"/>
          <w:b/>
          <w:sz w:val="24"/>
          <w:szCs w:val="24"/>
        </w:rPr>
        <w:t>СВОДНОЕ ЗАКЛЮЧЕНИЕ</w:t>
      </w:r>
    </w:p>
    <w:p w:rsidR="000534E1" w:rsidRDefault="000534E1" w:rsidP="000534E1">
      <w:pPr>
        <w:pStyle w:val="1"/>
        <w:jc w:val="center"/>
        <w:rPr>
          <w:rFonts w:ascii="Times New Roman" w:hAnsi="Times New Roman"/>
          <w:b/>
          <w:sz w:val="24"/>
          <w:szCs w:val="24"/>
        </w:rPr>
      </w:pPr>
      <w:r w:rsidRPr="000534E1">
        <w:rPr>
          <w:rFonts w:ascii="Times New Roman" w:hAnsi="Times New Roman"/>
          <w:b/>
          <w:sz w:val="24"/>
          <w:szCs w:val="24"/>
        </w:rPr>
        <w:t>О РЕЗУЛЬТАТАХ ПУБЛИЧНЫХ СЛУШАНИЙ</w:t>
      </w:r>
    </w:p>
    <w:p w:rsidR="000B15F2" w:rsidRPr="000534E1" w:rsidRDefault="000B15F2" w:rsidP="000534E1">
      <w:pPr>
        <w:pStyle w:val="1"/>
        <w:jc w:val="center"/>
        <w:rPr>
          <w:rFonts w:ascii="Times New Roman" w:hAnsi="Times New Roman"/>
          <w:b/>
          <w:sz w:val="24"/>
          <w:szCs w:val="24"/>
        </w:rPr>
      </w:pPr>
    </w:p>
    <w:p w:rsidR="000534E1" w:rsidRPr="0081704D" w:rsidRDefault="000534E1" w:rsidP="000534E1">
      <w:pPr>
        <w:pStyle w:val="a5"/>
        <w:widowControl/>
        <w:spacing w:after="0" w:line="330" w:lineRule="atLeast"/>
        <w:jc w:val="both"/>
        <w:rPr>
          <w:rFonts w:ascii="Times New Roman" w:hAnsi="Times New Roman"/>
          <w:b/>
          <w:sz w:val="24"/>
        </w:rPr>
      </w:pPr>
      <w:r w:rsidRPr="000534E1">
        <w:rPr>
          <w:sz w:val="24"/>
        </w:rPr>
        <w:t xml:space="preserve"> </w:t>
      </w:r>
      <w:r w:rsidRPr="0081704D">
        <w:rPr>
          <w:rFonts w:ascii="Times New Roman" w:hAnsi="Times New Roman"/>
          <w:b/>
          <w:sz w:val="24"/>
        </w:rPr>
        <w:t>по проекту внесения изменений в Правила землепользования и застройки муниципальных образований, входящих в состав муниципального района «Думиничский район»: МОСП «Село Брынь», МОСП «Деревня Буда», МОСП «Село Вертное», МОСП «Деревня Высокое», МОСП «Деревня Верхнее Гульцово», МОСП «Деревня Дубровка», МОСП «Деревня Думиничи», МОСП «Село Которь», МОСП «Село Маклаки», МОСП «Деревня Маслово», МОСП «Село Новослободск», МОСП «Село Хотьково», МОСП «Село Чернышено», МОГП «Поселок Думиничи»</w:t>
      </w:r>
    </w:p>
    <w:p w:rsidR="000534E1" w:rsidRPr="000534E1" w:rsidRDefault="000534E1" w:rsidP="000534E1">
      <w:pPr>
        <w:pStyle w:val="a5"/>
        <w:widowControl/>
        <w:spacing w:after="0" w:line="330" w:lineRule="atLeast"/>
        <w:jc w:val="both"/>
        <w:rPr>
          <w:rFonts w:ascii="Times New Roman" w:hAnsi="Times New Roman"/>
          <w:sz w:val="24"/>
        </w:rPr>
      </w:pPr>
    </w:p>
    <w:p w:rsidR="000534E1" w:rsidRPr="000534E1" w:rsidRDefault="000534E1" w:rsidP="000534E1">
      <w:r w:rsidRPr="000534E1">
        <w:t xml:space="preserve">п.Думиничи                                                           </w:t>
      </w:r>
      <w:r>
        <w:t xml:space="preserve">                      </w:t>
      </w:r>
      <w:r w:rsidRPr="000534E1">
        <w:t xml:space="preserve">               1</w:t>
      </w:r>
      <w:r>
        <w:t>3</w:t>
      </w:r>
      <w:r w:rsidRPr="000534E1">
        <w:t xml:space="preserve"> октября 2017 года. </w:t>
      </w:r>
    </w:p>
    <w:p w:rsidR="000534E1" w:rsidRPr="000534E1" w:rsidRDefault="000534E1" w:rsidP="000534E1"/>
    <w:p w:rsidR="000534E1" w:rsidRPr="000534E1" w:rsidRDefault="000534E1" w:rsidP="000534E1">
      <w:pPr>
        <w:pStyle w:val="1"/>
        <w:ind w:left="0"/>
        <w:jc w:val="both"/>
        <w:rPr>
          <w:rFonts w:ascii="Times New Roman" w:hAnsi="Times New Roman"/>
          <w:sz w:val="24"/>
          <w:szCs w:val="24"/>
        </w:rPr>
      </w:pPr>
      <w:r w:rsidRPr="000534E1">
        <w:rPr>
          <w:rFonts w:ascii="Times New Roman" w:hAnsi="Times New Roman"/>
          <w:sz w:val="24"/>
          <w:szCs w:val="24"/>
        </w:rPr>
        <w:t xml:space="preserve">      Публичные слушания проведенные по инициативе комиссии по землепользованию и застройки в населенных пунктах Думиничского района, назначенные Решениями Дум муниципальных образований, входящих в состав муниципального района «Думиничский район» по проекту внесения изменений в Правила землепользования и застройки в соответствии Градостроительным кодексом РФ №190-ФЗ от 29.12.2004 года.</w:t>
      </w:r>
    </w:p>
    <w:p w:rsidR="000534E1" w:rsidRPr="000534E1" w:rsidRDefault="000534E1" w:rsidP="000534E1">
      <w:pPr>
        <w:pStyle w:val="1"/>
        <w:ind w:left="0"/>
        <w:jc w:val="both"/>
        <w:rPr>
          <w:rFonts w:ascii="Times New Roman" w:hAnsi="Times New Roman"/>
          <w:sz w:val="24"/>
          <w:szCs w:val="24"/>
        </w:rPr>
      </w:pPr>
      <w:r w:rsidRPr="000534E1">
        <w:rPr>
          <w:rFonts w:ascii="Times New Roman" w:hAnsi="Times New Roman"/>
          <w:sz w:val="24"/>
          <w:szCs w:val="24"/>
        </w:rPr>
        <w:t xml:space="preserve">      Публичные слушания состоялись во всех сельских поселениях, входящих в состав муниципального района «Думиничский район», информация о проведении публичных слушаний была обнародована в населенных пунктах и на сайтах администраций поселений, входящих в состав муниципального района. </w:t>
      </w:r>
    </w:p>
    <w:p w:rsidR="000534E1" w:rsidRPr="000534E1" w:rsidRDefault="000534E1" w:rsidP="000534E1">
      <w:pPr>
        <w:pStyle w:val="1"/>
        <w:ind w:left="0"/>
        <w:jc w:val="both"/>
        <w:rPr>
          <w:rFonts w:ascii="Times New Roman" w:hAnsi="Times New Roman"/>
          <w:sz w:val="24"/>
          <w:szCs w:val="24"/>
        </w:rPr>
      </w:pPr>
      <w:r w:rsidRPr="000534E1">
        <w:rPr>
          <w:rFonts w:ascii="Times New Roman" w:hAnsi="Times New Roman"/>
          <w:sz w:val="24"/>
          <w:szCs w:val="24"/>
        </w:rPr>
        <w:t xml:space="preserve">    Вопросы, рассмотренные на публичных слушаниях: обсуждение проекта внесения изменений в Правила землепользования и застройки муниципальных образований, входящих в состав муниципального района «Думиничский район»: МОСП «Село Брынь», МОСП «Деревня Буда», МОСП «Село Вертное», МОСП «Деревня Высокое», МОСП «Деревня Верхнее Гульцово», МОСП «Деревня Дубровка», МОСП «Деревня Думиничи», МОСП «Село Которь», МОСП «Село Маклаки», МОСП «Деревня Маслово», МОСП «Село Новослободск», МОСП «Село Хотьково», МОСП «Село Чернышено», МОГП «Поселок Думиничи» ( далее - Проект правил), в части корректировки карт градостроительного зонирования </w:t>
      </w:r>
      <w:r w:rsidR="00441D58">
        <w:rPr>
          <w:rFonts w:ascii="Times New Roman" w:hAnsi="Times New Roman"/>
          <w:sz w:val="24"/>
          <w:szCs w:val="24"/>
        </w:rPr>
        <w:t>( виды территориальных зон)</w:t>
      </w:r>
      <w:r w:rsidRPr="000534E1">
        <w:rPr>
          <w:rFonts w:ascii="Times New Roman" w:hAnsi="Times New Roman"/>
          <w:sz w:val="24"/>
          <w:szCs w:val="24"/>
        </w:rPr>
        <w:t>.</w:t>
      </w:r>
    </w:p>
    <w:p w:rsidR="000534E1" w:rsidRDefault="000534E1" w:rsidP="000534E1">
      <w:pPr>
        <w:pStyle w:val="1"/>
        <w:spacing w:after="0" w:line="240" w:lineRule="auto"/>
        <w:ind w:left="0"/>
        <w:jc w:val="both"/>
        <w:rPr>
          <w:rFonts w:ascii="Times New Roman" w:hAnsi="Times New Roman"/>
          <w:sz w:val="24"/>
          <w:szCs w:val="24"/>
        </w:rPr>
      </w:pPr>
      <w:r w:rsidRPr="000534E1">
        <w:rPr>
          <w:rFonts w:ascii="Times New Roman" w:hAnsi="Times New Roman"/>
          <w:sz w:val="24"/>
          <w:szCs w:val="24"/>
        </w:rPr>
        <w:t xml:space="preserve">    Разработчик: комиссия по землепользованию и застройке на территории муниципального района «Думиничский район», ГБУ КО «Калугаинформтех»</w:t>
      </w:r>
      <w:r>
        <w:rPr>
          <w:rFonts w:ascii="Times New Roman" w:hAnsi="Times New Roman"/>
          <w:sz w:val="24"/>
          <w:szCs w:val="24"/>
        </w:rPr>
        <w:t>.</w:t>
      </w:r>
    </w:p>
    <w:p w:rsidR="000534E1" w:rsidRPr="000534E1" w:rsidRDefault="000534E1" w:rsidP="000534E1">
      <w:pPr>
        <w:pStyle w:val="1"/>
        <w:spacing w:after="0" w:line="240" w:lineRule="auto"/>
        <w:ind w:left="0"/>
        <w:jc w:val="both"/>
        <w:rPr>
          <w:rFonts w:ascii="Times New Roman" w:hAnsi="Times New Roman"/>
          <w:sz w:val="24"/>
          <w:szCs w:val="24"/>
        </w:rPr>
      </w:pPr>
    </w:p>
    <w:p w:rsidR="000534E1" w:rsidRDefault="000534E1" w:rsidP="000534E1">
      <w:pPr>
        <w:pStyle w:val="1"/>
        <w:spacing w:after="0" w:line="240" w:lineRule="auto"/>
        <w:ind w:left="0"/>
        <w:rPr>
          <w:rFonts w:ascii="Times New Roman" w:hAnsi="Times New Roman"/>
          <w:sz w:val="24"/>
          <w:szCs w:val="24"/>
        </w:rPr>
      </w:pPr>
      <w:r w:rsidRPr="000534E1">
        <w:rPr>
          <w:rFonts w:ascii="Times New Roman" w:hAnsi="Times New Roman"/>
          <w:sz w:val="24"/>
          <w:szCs w:val="24"/>
        </w:rPr>
        <w:t xml:space="preserve">      В</w:t>
      </w:r>
      <w:r w:rsidR="00441D58">
        <w:rPr>
          <w:rFonts w:ascii="Times New Roman" w:hAnsi="Times New Roman"/>
          <w:sz w:val="24"/>
          <w:szCs w:val="24"/>
        </w:rPr>
        <w:t xml:space="preserve"> обсуждении Проекта правил приняли </w:t>
      </w:r>
      <w:r w:rsidR="007A5742">
        <w:rPr>
          <w:rFonts w:ascii="Times New Roman" w:hAnsi="Times New Roman"/>
          <w:sz w:val="24"/>
          <w:szCs w:val="24"/>
        </w:rPr>
        <w:t>участие 32</w:t>
      </w:r>
      <w:r w:rsidR="008D6135">
        <w:rPr>
          <w:rFonts w:ascii="Times New Roman" w:hAnsi="Times New Roman"/>
          <w:sz w:val="24"/>
          <w:szCs w:val="24"/>
        </w:rPr>
        <w:t>7</w:t>
      </w:r>
      <w:r w:rsidR="007A5742">
        <w:rPr>
          <w:rFonts w:ascii="Times New Roman" w:hAnsi="Times New Roman"/>
          <w:sz w:val="24"/>
          <w:szCs w:val="24"/>
        </w:rPr>
        <w:t xml:space="preserve"> </w:t>
      </w:r>
      <w:r w:rsidRPr="000534E1">
        <w:rPr>
          <w:rFonts w:ascii="Times New Roman" w:hAnsi="Times New Roman"/>
          <w:sz w:val="24"/>
          <w:szCs w:val="24"/>
        </w:rPr>
        <w:t>чел</w:t>
      </w:r>
      <w:r w:rsidR="007A5742">
        <w:rPr>
          <w:rFonts w:ascii="Times New Roman" w:hAnsi="Times New Roman"/>
          <w:sz w:val="24"/>
          <w:szCs w:val="24"/>
        </w:rPr>
        <w:t>овек</w:t>
      </w:r>
      <w:r w:rsidRPr="000534E1">
        <w:rPr>
          <w:rFonts w:ascii="Times New Roman" w:hAnsi="Times New Roman"/>
          <w:sz w:val="24"/>
          <w:szCs w:val="24"/>
        </w:rPr>
        <w:t xml:space="preserve"> из </w:t>
      </w:r>
      <w:r w:rsidR="007A5742" w:rsidRPr="007A5742">
        <w:rPr>
          <w:rFonts w:ascii="Times New Roman" w:hAnsi="Times New Roman"/>
          <w:sz w:val="24"/>
          <w:szCs w:val="24"/>
        </w:rPr>
        <w:t>5</w:t>
      </w:r>
      <w:r w:rsidR="008D6135">
        <w:rPr>
          <w:rFonts w:ascii="Times New Roman" w:hAnsi="Times New Roman"/>
          <w:sz w:val="24"/>
          <w:szCs w:val="24"/>
        </w:rPr>
        <w:t>0</w:t>
      </w:r>
      <w:r w:rsidR="007A5742">
        <w:rPr>
          <w:rFonts w:ascii="Times New Roman" w:hAnsi="Times New Roman"/>
          <w:color w:val="FF0000"/>
          <w:sz w:val="24"/>
          <w:szCs w:val="24"/>
        </w:rPr>
        <w:t xml:space="preserve"> </w:t>
      </w:r>
      <w:r w:rsidRPr="000534E1">
        <w:rPr>
          <w:rFonts w:ascii="Times New Roman" w:hAnsi="Times New Roman"/>
          <w:sz w:val="24"/>
          <w:szCs w:val="24"/>
        </w:rPr>
        <w:t>населенных пунктов</w:t>
      </w:r>
      <w:r w:rsidR="00441D58">
        <w:rPr>
          <w:rFonts w:ascii="Times New Roman" w:hAnsi="Times New Roman"/>
          <w:sz w:val="24"/>
          <w:szCs w:val="24"/>
        </w:rPr>
        <w:t>, входящих в состав</w:t>
      </w:r>
      <w:r w:rsidRPr="000534E1">
        <w:rPr>
          <w:rFonts w:ascii="Times New Roman" w:hAnsi="Times New Roman"/>
          <w:sz w:val="24"/>
          <w:szCs w:val="24"/>
        </w:rPr>
        <w:t xml:space="preserve"> муниципального района.</w:t>
      </w:r>
    </w:p>
    <w:p w:rsidR="000534E1" w:rsidRPr="000534E1" w:rsidRDefault="000534E1" w:rsidP="000534E1">
      <w:pPr>
        <w:pStyle w:val="1"/>
        <w:spacing w:after="0" w:line="240" w:lineRule="auto"/>
        <w:ind w:left="0"/>
        <w:rPr>
          <w:rFonts w:ascii="Times New Roman" w:hAnsi="Times New Roman"/>
          <w:sz w:val="24"/>
          <w:szCs w:val="24"/>
        </w:rPr>
      </w:pPr>
    </w:p>
    <w:p w:rsidR="000534E1" w:rsidRDefault="000534E1" w:rsidP="000534E1">
      <w:pPr>
        <w:pStyle w:val="1"/>
        <w:spacing w:after="0" w:line="240" w:lineRule="auto"/>
        <w:ind w:left="0"/>
        <w:rPr>
          <w:rFonts w:ascii="Times New Roman" w:hAnsi="Times New Roman"/>
          <w:b/>
          <w:sz w:val="24"/>
          <w:szCs w:val="24"/>
        </w:rPr>
      </w:pPr>
      <w:r w:rsidRPr="000534E1">
        <w:rPr>
          <w:rFonts w:ascii="Times New Roman" w:hAnsi="Times New Roman"/>
          <w:b/>
          <w:sz w:val="24"/>
          <w:szCs w:val="24"/>
        </w:rPr>
        <w:t xml:space="preserve">По результатам публичных слушаний приняты решения. </w:t>
      </w:r>
    </w:p>
    <w:p w:rsidR="000534E1" w:rsidRPr="000534E1" w:rsidRDefault="000534E1" w:rsidP="000534E1">
      <w:pPr>
        <w:pStyle w:val="1"/>
        <w:spacing w:after="0" w:line="240" w:lineRule="auto"/>
        <w:ind w:left="0"/>
        <w:rPr>
          <w:rFonts w:ascii="Times New Roman" w:hAnsi="Times New Roman"/>
          <w:b/>
          <w:sz w:val="24"/>
          <w:szCs w:val="24"/>
        </w:rPr>
      </w:pPr>
    </w:p>
    <w:p w:rsidR="000534E1" w:rsidRPr="000534E1" w:rsidRDefault="000534E1" w:rsidP="000534E1">
      <w:pPr>
        <w:pStyle w:val="a5"/>
        <w:widowControl/>
        <w:numPr>
          <w:ilvl w:val="0"/>
          <w:numId w:val="2"/>
        </w:numPr>
        <w:spacing w:after="0"/>
        <w:jc w:val="both"/>
        <w:rPr>
          <w:rFonts w:ascii="Times New Roman" w:hAnsi="Times New Roman"/>
          <w:sz w:val="24"/>
        </w:rPr>
      </w:pPr>
      <w:r w:rsidRPr="000534E1">
        <w:rPr>
          <w:rFonts w:ascii="Times New Roman" w:hAnsi="Times New Roman"/>
          <w:sz w:val="24"/>
        </w:rPr>
        <w:t>Согласовать проект внесения изменений в Правила землепользования и застройки муниципальных образований, входящих в состав муниципального района «Думиничский район» : МОСП «Село Брынь», МОСП «Деревня Буда», МОСП «Село Вертное», МОСП «Деревня Высокое», МОСП «Деревня Верхнее Гульцово», МОСП «Деревня Дубровка», МОСП «Деревня Думиничи», МОСП «Село Которь», МОСП «Село Маклаки», МОСП «Деревня Маслово», МОСП «Село Новослободск», МОСП «Село Хотьково», МОСП «Село Чернышено», МОГП «Поселок Думиничи», с учетом предложений и  направить его в районное Собрание Представителей МР «Думиничский район» для утверждения.</w:t>
      </w:r>
    </w:p>
    <w:p w:rsidR="000534E1" w:rsidRPr="000534E1" w:rsidRDefault="000534E1" w:rsidP="000534E1">
      <w:pPr>
        <w:pStyle w:val="a5"/>
        <w:widowControl/>
        <w:spacing w:after="0"/>
        <w:ind w:firstLine="180"/>
        <w:jc w:val="both"/>
        <w:rPr>
          <w:rFonts w:ascii="Times New Roman" w:hAnsi="Times New Roman"/>
          <w:sz w:val="24"/>
        </w:rPr>
      </w:pPr>
    </w:p>
    <w:p w:rsidR="000534E1" w:rsidRDefault="000534E1" w:rsidP="0081704D">
      <w:pPr>
        <w:pStyle w:val="1"/>
        <w:numPr>
          <w:ilvl w:val="0"/>
          <w:numId w:val="2"/>
        </w:numPr>
        <w:jc w:val="both"/>
        <w:rPr>
          <w:rFonts w:ascii="Times New Roman" w:hAnsi="Times New Roman"/>
          <w:sz w:val="24"/>
          <w:szCs w:val="24"/>
        </w:rPr>
      </w:pPr>
      <w:r w:rsidRPr="000534E1">
        <w:rPr>
          <w:rFonts w:ascii="Times New Roman" w:hAnsi="Times New Roman"/>
          <w:sz w:val="24"/>
          <w:szCs w:val="24"/>
        </w:rPr>
        <w:t xml:space="preserve">Публичные слушания считать состоявшимися. </w:t>
      </w:r>
    </w:p>
    <w:p w:rsidR="0081704D" w:rsidRPr="000534E1" w:rsidRDefault="0081704D" w:rsidP="0081704D">
      <w:pPr>
        <w:pStyle w:val="1"/>
        <w:ind w:left="0"/>
        <w:jc w:val="both"/>
        <w:rPr>
          <w:rFonts w:ascii="Times New Roman" w:hAnsi="Times New Roman"/>
          <w:sz w:val="24"/>
          <w:szCs w:val="24"/>
        </w:rPr>
      </w:pPr>
    </w:p>
    <w:p w:rsidR="000534E1" w:rsidRPr="000534E1" w:rsidRDefault="0081704D" w:rsidP="000534E1">
      <w:pPr>
        <w:pStyle w:val="1"/>
        <w:ind w:left="0" w:firstLine="180"/>
        <w:jc w:val="both"/>
        <w:rPr>
          <w:rFonts w:ascii="Times New Roman" w:hAnsi="Times New Roman"/>
          <w:sz w:val="24"/>
          <w:szCs w:val="24"/>
        </w:rPr>
      </w:pPr>
      <w:r>
        <w:rPr>
          <w:rFonts w:ascii="Times New Roman" w:hAnsi="Times New Roman"/>
          <w:sz w:val="24"/>
          <w:szCs w:val="24"/>
        </w:rPr>
        <w:t xml:space="preserve"> </w:t>
      </w:r>
      <w:r w:rsidR="000534E1" w:rsidRPr="000534E1">
        <w:rPr>
          <w:rFonts w:ascii="Times New Roman" w:hAnsi="Times New Roman"/>
          <w:sz w:val="24"/>
          <w:szCs w:val="24"/>
        </w:rPr>
        <w:t>3. Опубликовать итоговый документ (результаты публичных слушаний) в газете «Думиничские вести» и разместить на официальном сайте муниципального района «Думиничский район».</w:t>
      </w:r>
    </w:p>
    <w:p w:rsidR="000534E1" w:rsidRPr="000534E1" w:rsidRDefault="000534E1" w:rsidP="000534E1">
      <w:pPr>
        <w:pStyle w:val="1"/>
        <w:ind w:left="0"/>
        <w:jc w:val="both"/>
        <w:rPr>
          <w:rFonts w:ascii="Times New Roman" w:hAnsi="Times New Roman"/>
          <w:sz w:val="24"/>
          <w:szCs w:val="24"/>
        </w:rPr>
      </w:pPr>
    </w:p>
    <w:p w:rsidR="000534E1" w:rsidRPr="000534E1" w:rsidRDefault="000534E1" w:rsidP="000534E1">
      <w:pPr>
        <w:pStyle w:val="1"/>
        <w:ind w:left="0"/>
        <w:rPr>
          <w:rFonts w:ascii="Times New Roman" w:hAnsi="Times New Roman"/>
          <w:sz w:val="24"/>
          <w:szCs w:val="24"/>
        </w:rPr>
      </w:pPr>
      <w:r w:rsidRPr="000534E1">
        <w:rPr>
          <w:rFonts w:ascii="Times New Roman" w:hAnsi="Times New Roman"/>
          <w:sz w:val="24"/>
          <w:szCs w:val="24"/>
        </w:rPr>
        <w:t xml:space="preserve">Председатель комиссии                                                               Е.Р.  Лупикова </w:t>
      </w:r>
    </w:p>
    <w:p w:rsidR="000534E1" w:rsidRPr="000534E1" w:rsidRDefault="000534E1" w:rsidP="000534E1">
      <w:pPr>
        <w:pStyle w:val="1"/>
        <w:rPr>
          <w:rFonts w:ascii="Times New Roman" w:hAnsi="Times New Roman"/>
          <w:sz w:val="24"/>
          <w:szCs w:val="24"/>
        </w:rPr>
      </w:pPr>
      <w:r w:rsidRPr="000534E1">
        <w:rPr>
          <w:rFonts w:ascii="Times New Roman" w:hAnsi="Times New Roman"/>
          <w:sz w:val="24"/>
          <w:szCs w:val="24"/>
        </w:rPr>
        <w:t>Секретарь                                                                          Т.А.Морозова</w:t>
      </w:r>
    </w:p>
    <w:p w:rsidR="000534E1" w:rsidRDefault="000534E1" w:rsidP="000534E1">
      <w:pPr>
        <w:pStyle w:val="1"/>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rsidP="000534E1">
      <w:pPr>
        <w:pStyle w:val="1"/>
        <w:ind w:left="0"/>
        <w:rPr>
          <w:rFonts w:ascii="Times New Roman" w:hAnsi="Times New Roman"/>
          <w:sz w:val="24"/>
          <w:szCs w:val="24"/>
        </w:rPr>
      </w:pPr>
    </w:p>
    <w:p w:rsidR="000534E1" w:rsidRDefault="000534E1"/>
    <w:sectPr w:rsidR="000534E1" w:rsidSect="000534E1">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6177"/>
    <w:multiLevelType w:val="hybridMultilevel"/>
    <w:tmpl w:val="2D72DD36"/>
    <w:lvl w:ilvl="0" w:tplc="778E176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
    <w:nsid w:val="09506372"/>
    <w:multiLevelType w:val="hybridMultilevel"/>
    <w:tmpl w:val="2D72DD36"/>
    <w:lvl w:ilvl="0" w:tplc="778E176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D2C2C"/>
    <w:rsid w:val="000534E1"/>
    <w:rsid w:val="000839FC"/>
    <w:rsid w:val="000A7E62"/>
    <w:rsid w:val="000B15F2"/>
    <w:rsid w:val="000B5EB4"/>
    <w:rsid w:val="001004E2"/>
    <w:rsid w:val="001745A3"/>
    <w:rsid w:val="00283119"/>
    <w:rsid w:val="00361B4E"/>
    <w:rsid w:val="00441D58"/>
    <w:rsid w:val="00483BDD"/>
    <w:rsid w:val="0055069C"/>
    <w:rsid w:val="0055075B"/>
    <w:rsid w:val="005A1E99"/>
    <w:rsid w:val="00624648"/>
    <w:rsid w:val="00672676"/>
    <w:rsid w:val="00684110"/>
    <w:rsid w:val="00757A96"/>
    <w:rsid w:val="007A5742"/>
    <w:rsid w:val="007E0E89"/>
    <w:rsid w:val="0081704D"/>
    <w:rsid w:val="00842134"/>
    <w:rsid w:val="008D6135"/>
    <w:rsid w:val="008F6DAF"/>
    <w:rsid w:val="00952E56"/>
    <w:rsid w:val="009A2952"/>
    <w:rsid w:val="00A90BA6"/>
    <w:rsid w:val="00A96696"/>
    <w:rsid w:val="00BA4C05"/>
    <w:rsid w:val="00C000D5"/>
    <w:rsid w:val="00C102DE"/>
    <w:rsid w:val="00CD2C2C"/>
    <w:rsid w:val="00D42414"/>
    <w:rsid w:val="00D65CF1"/>
    <w:rsid w:val="00D90337"/>
    <w:rsid w:val="00DE403F"/>
    <w:rsid w:val="00E46927"/>
    <w:rsid w:val="00F76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64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24648"/>
    <w:pPr>
      <w:jc w:val="center"/>
    </w:pPr>
    <w:rPr>
      <w:b/>
      <w:sz w:val="28"/>
      <w:szCs w:val="20"/>
    </w:rPr>
  </w:style>
  <w:style w:type="character" w:customStyle="1" w:styleId="a4">
    <w:name w:val="Название Знак"/>
    <w:basedOn w:val="a0"/>
    <w:link w:val="a3"/>
    <w:rsid w:val="00624648"/>
    <w:rPr>
      <w:rFonts w:ascii="Times New Roman" w:eastAsia="Times New Roman" w:hAnsi="Times New Roman" w:cs="Times New Roman"/>
      <w:b/>
      <w:sz w:val="28"/>
      <w:szCs w:val="20"/>
      <w:lang w:eastAsia="ru-RU"/>
    </w:rPr>
  </w:style>
  <w:style w:type="paragraph" w:styleId="a5">
    <w:name w:val="Body Text"/>
    <w:basedOn w:val="a"/>
    <w:link w:val="a6"/>
    <w:semiHidden/>
    <w:unhideWhenUsed/>
    <w:rsid w:val="00624648"/>
    <w:pPr>
      <w:widowControl w:val="0"/>
      <w:suppressAutoHyphens/>
      <w:spacing w:after="120"/>
    </w:pPr>
    <w:rPr>
      <w:rFonts w:ascii="Arial" w:eastAsia="SimSun" w:hAnsi="Arial" w:cs="Mangal"/>
      <w:sz w:val="20"/>
      <w:lang w:eastAsia="hi-IN" w:bidi="hi-IN"/>
    </w:rPr>
  </w:style>
  <w:style w:type="character" w:customStyle="1" w:styleId="a6">
    <w:name w:val="Основной текст Знак"/>
    <w:basedOn w:val="a0"/>
    <w:link w:val="a5"/>
    <w:semiHidden/>
    <w:rsid w:val="00624648"/>
    <w:rPr>
      <w:rFonts w:ascii="Arial" w:eastAsia="SimSun" w:hAnsi="Arial" w:cs="Mangal"/>
      <w:sz w:val="20"/>
      <w:szCs w:val="24"/>
      <w:lang w:eastAsia="hi-IN" w:bidi="hi-IN"/>
    </w:rPr>
  </w:style>
  <w:style w:type="paragraph" w:customStyle="1" w:styleId="1">
    <w:name w:val="Абзац списка1"/>
    <w:basedOn w:val="a"/>
    <w:rsid w:val="00624648"/>
    <w:pPr>
      <w:spacing w:after="200" w:line="276" w:lineRule="auto"/>
      <w:ind w:left="720"/>
      <w:contextualSpacing/>
    </w:pPr>
    <w:rPr>
      <w:rFonts w:ascii="Calibri" w:hAnsi="Calibri"/>
      <w:sz w:val="22"/>
      <w:szCs w:val="22"/>
      <w:lang w:eastAsia="en-US"/>
    </w:rPr>
  </w:style>
  <w:style w:type="paragraph" w:customStyle="1" w:styleId="ConsPlusTitle">
    <w:name w:val="ConsPlusTitle"/>
    <w:rsid w:val="00624648"/>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styleId="a7">
    <w:name w:val="Balloon Text"/>
    <w:basedOn w:val="a"/>
    <w:link w:val="a8"/>
    <w:uiPriority w:val="99"/>
    <w:semiHidden/>
    <w:unhideWhenUsed/>
    <w:rsid w:val="00624648"/>
    <w:rPr>
      <w:rFonts w:ascii="Tahoma" w:hAnsi="Tahoma" w:cs="Tahoma"/>
      <w:sz w:val="16"/>
      <w:szCs w:val="16"/>
    </w:rPr>
  </w:style>
  <w:style w:type="character" w:customStyle="1" w:styleId="a8">
    <w:name w:val="Текст выноски Знак"/>
    <w:basedOn w:val="a0"/>
    <w:link w:val="a7"/>
    <w:uiPriority w:val="99"/>
    <w:semiHidden/>
    <w:rsid w:val="00624648"/>
    <w:rPr>
      <w:rFonts w:ascii="Tahoma" w:eastAsia="Times New Roman" w:hAnsi="Tahoma" w:cs="Tahoma"/>
      <w:sz w:val="16"/>
      <w:szCs w:val="16"/>
      <w:lang w:eastAsia="ru-RU"/>
    </w:rPr>
  </w:style>
  <w:style w:type="table" w:styleId="a9">
    <w:name w:val="Table Grid"/>
    <w:basedOn w:val="a1"/>
    <w:uiPriority w:val="59"/>
    <w:rsid w:val="000B15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8170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740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1</Pages>
  <Words>783</Words>
  <Characters>4468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VAIO</dc:creator>
  <cp:keywords/>
  <dc:description/>
  <cp:lastModifiedBy>Пользователь</cp:lastModifiedBy>
  <cp:revision>23</cp:revision>
  <cp:lastPrinted>2017-10-23T11:25:00Z</cp:lastPrinted>
  <dcterms:created xsi:type="dcterms:W3CDTF">2017-10-15T22:48:00Z</dcterms:created>
  <dcterms:modified xsi:type="dcterms:W3CDTF">2017-11-10T05:44:00Z</dcterms:modified>
</cp:coreProperties>
</file>