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52" w:rsidRPr="00B7283A" w:rsidRDefault="009B5F52" w:rsidP="009B5F5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Районное Собрание представителей муниципального района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9B5F52" w:rsidRPr="00B1422A" w:rsidRDefault="009B5F52" w:rsidP="009B5F52">
      <w:pPr>
        <w:jc w:val="center"/>
        <w:rPr>
          <w:rFonts w:ascii="Times New Roman" w:hAnsi="Times New Roman"/>
          <w:sz w:val="26"/>
          <w:szCs w:val="26"/>
        </w:rPr>
      </w:pPr>
    </w:p>
    <w:p w:rsidR="009B5F52" w:rsidRPr="00B1422A" w:rsidRDefault="009B5F52" w:rsidP="009B5F52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9B5F52" w:rsidRPr="00B1422A" w:rsidRDefault="009B5F52" w:rsidP="009B5F52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BC790C">
        <w:rPr>
          <w:rFonts w:ascii="Times New Roman" w:hAnsi="Times New Roman"/>
          <w:sz w:val="26"/>
          <w:szCs w:val="26"/>
        </w:rPr>
        <w:t xml:space="preserve"> </w:t>
      </w:r>
      <w:r w:rsidR="00C536B9">
        <w:rPr>
          <w:rFonts w:ascii="Times New Roman" w:hAnsi="Times New Roman"/>
          <w:sz w:val="26"/>
          <w:szCs w:val="26"/>
        </w:rPr>
        <w:t>23</w:t>
      </w:r>
      <w:r w:rsidRPr="00B1422A">
        <w:rPr>
          <w:rFonts w:ascii="Times New Roman" w:hAnsi="Times New Roman"/>
          <w:sz w:val="26"/>
          <w:szCs w:val="26"/>
        </w:rPr>
        <w:t>»___</w:t>
      </w:r>
      <w:r w:rsidR="00C536B9" w:rsidRPr="00C536B9">
        <w:rPr>
          <w:rFonts w:ascii="Times New Roman" w:hAnsi="Times New Roman"/>
          <w:sz w:val="26"/>
          <w:szCs w:val="26"/>
          <w:u w:val="single"/>
        </w:rPr>
        <w:t>11</w:t>
      </w:r>
      <w:r w:rsidR="009A3C8E" w:rsidRPr="00B1422A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_____201</w:t>
      </w:r>
      <w:r>
        <w:rPr>
          <w:rFonts w:ascii="Times New Roman" w:hAnsi="Times New Roman"/>
          <w:sz w:val="26"/>
          <w:szCs w:val="26"/>
        </w:rPr>
        <w:t>7</w:t>
      </w:r>
      <w:r w:rsidRPr="00B1422A">
        <w:rPr>
          <w:rFonts w:ascii="Times New Roman" w:hAnsi="Times New Roman"/>
          <w:sz w:val="26"/>
          <w:szCs w:val="26"/>
        </w:rPr>
        <w:t xml:space="preserve"> г.                                                      </w:t>
      </w:r>
      <w:r w:rsidR="00572E64">
        <w:rPr>
          <w:rFonts w:ascii="Times New Roman" w:hAnsi="Times New Roman"/>
          <w:sz w:val="26"/>
          <w:szCs w:val="26"/>
        </w:rPr>
        <w:t xml:space="preserve">  </w:t>
      </w:r>
      <w:r w:rsidRPr="00B1422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B1422A">
        <w:rPr>
          <w:rFonts w:ascii="Times New Roman" w:hAnsi="Times New Roman"/>
          <w:sz w:val="26"/>
          <w:szCs w:val="26"/>
        </w:rPr>
        <w:t>№_</w:t>
      </w:r>
      <w:r w:rsidR="00C536B9" w:rsidRPr="00C536B9">
        <w:rPr>
          <w:rFonts w:ascii="Times New Roman" w:hAnsi="Times New Roman"/>
          <w:sz w:val="26"/>
          <w:szCs w:val="26"/>
          <w:u w:val="single"/>
        </w:rPr>
        <w:t>62</w:t>
      </w:r>
      <w:r w:rsidRPr="00B1422A">
        <w:rPr>
          <w:rFonts w:ascii="Times New Roman" w:hAnsi="Times New Roman"/>
          <w:sz w:val="26"/>
          <w:szCs w:val="26"/>
        </w:rPr>
        <w:t xml:space="preserve">_                                                                             </w:t>
      </w:r>
    </w:p>
    <w:p w:rsidR="009B5F52" w:rsidRPr="00B1422A" w:rsidRDefault="009B5F52" w:rsidP="009B5F52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9A3C8E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 w:rsidRPr="009B5F52">
        <w:rPr>
          <w:rFonts w:ascii="Times New Roman" w:hAnsi="Times New Roman"/>
          <w:b/>
          <w:bCs/>
          <w:sz w:val="26"/>
          <w:szCs w:val="26"/>
        </w:rPr>
        <w:t>Об утверждении</w:t>
      </w:r>
      <w:r w:rsidRPr="009B5F52">
        <w:rPr>
          <w:rFonts w:ascii="Times New Roman" w:hAnsi="Times New Roman"/>
          <w:b/>
          <w:sz w:val="26"/>
          <w:szCs w:val="26"/>
        </w:rPr>
        <w:t xml:space="preserve"> местных нормативов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 xml:space="preserve">градостроительного проектирования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 xml:space="preserve">муниципального района «Думиничский </w:t>
      </w:r>
    </w:p>
    <w:p w:rsidR="009B5F52" w:rsidRDefault="009A3C8E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район»</w:t>
      </w:r>
      <w:r w:rsidR="009B5F52">
        <w:rPr>
          <w:rFonts w:ascii="Times New Roman" w:hAnsi="Times New Roman"/>
          <w:b/>
          <w:sz w:val="26"/>
          <w:szCs w:val="26"/>
        </w:rPr>
        <w:t xml:space="preserve"> </w:t>
      </w:r>
      <w:r w:rsidR="009B5F52" w:rsidRPr="009B5F52">
        <w:rPr>
          <w:rFonts w:ascii="Times New Roman" w:hAnsi="Times New Roman"/>
          <w:b/>
          <w:sz w:val="26"/>
          <w:szCs w:val="26"/>
        </w:rPr>
        <w:t>Калужско</w:t>
      </w:r>
      <w:r>
        <w:rPr>
          <w:rFonts w:ascii="Times New Roman" w:hAnsi="Times New Roman"/>
          <w:b/>
          <w:sz w:val="26"/>
          <w:szCs w:val="26"/>
        </w:rPr>
        <w:t>й области</w:t>
      </w:r>
    </w:p>
    <w:p w:rsidR="009B5F52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9B5F52" w:rsidRPr="009B5F52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9B5F52" w:rsidRPr="009B5F52" w:rsidRDefault="009B5F52" w:rsidP="000B65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В соответствии с</w:t>
      </w:r>
      <w:r w:rsidR="009A3C8E">
        <w:rPr>
          <w:rFonts w:ascii="Times New Roman" w:hAnsi="Times New Roman" w:cs="Times New Roman"/>
          <w:sz w:val="26"/>
          <w:szCs w:val="26"/>
        </w:rPr>
        <w:t xml:space="preserve">о </w:t>
      </w:r>
      <w:r w:rsidR="00A214D4">
        <w:rPr>
          <w:rFonts w:ascii="Times New Roman" w:hAnsi="Times New Roman" w:cs="Times New Roman"/>
          <w:sz w:val="26"/>
          <w:szCs w:val="26"/>
        </w:rPr>
        <w:t>ст.29.4</w:t>
      </w:r>
      <w:r w:rsidRPr="009B5F52">
        <w:rPr>
          <w:rFonts w:ascii="Times New Roman" w:hAnsi="Times New Roman" w:cs="Times New Roman"/>
          <w:sz w:val="26"/>
          <w:szCs w:val="26"/>
        </w:rPr>
        <w:t xml:space="preserve"> Градостроительн</w:t>
      </w:r>
      <w:r w:rsidR="00A214D4">
        <w:rPr>
          <w:rFonts w:ascii="Times New Roman" w:hAnsi="Times New Roman" w:cs="Times New Roman"/>
          <w:sz w:val="26"/>
          <w:szCs w:val="26"/>
        </w:rPr>
        <w:t>ого</w:t>
      </w:r>
      <w:r w:rsidRPr="009B5F52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9B5F52">
          <w:rPr>
            <w:rFonts w:ascii="Times New Roman" w:hAnsi="Times New Roman" w:cs="Times New Roman"/>
            <w:sz w:val="26"/>
            <w:szCs w:val="26"/>
          </w:rPr>
          <w:t>кодекс</w:t>
        </w:r>
        <w:r w:rsidR="00A214D4">
          <w:rPr>
            <w:rFonts w:ascii="Times New Roman" w:hAnsi="Times New Roman" w:cs="Times New Roman"/>
            <w:sz w:val="26"/>
            <w:szCs w:val="26"/>
          </w:rPr>
          <w:t>а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8" w:history="1">
        <w:r w:rsidRPr="009B5F5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Pr="009B5F5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Калужской области от 04.10.2004 № 344-ОЗ «О градостроительной деятельности в Калужской области», </w:t>
      </w:r>
      <w:r w:rsidR="000B6564">
        <w:rPr>
          <w:rFonts w:ascii="Times New Roman" w:hAnsi="Times New Roman" w:cs="Times New Roman"/>
          <w:sz w:val="26"/>
          <w:szCs w:val="26"/>
        </w:rPr>
        <w:t>решением Р</w:t>
      </w:r>
      <w:r w:rsidR="00572E64">
        <w:rPr>
          <w:rFonts w:ascii="Times New Roman" w:hAnsi="Times New Roman" w:cs="Times New Roman"/>
          <w:sz w:val="26"/>
          <w:szCs w:val="26"/>
        </w:rPr>
        <w:t>айонного Собрания представителей муниципального района «Думиничский район»</w:t>
      </w:r>
      <w:r w:rsidR="000B6564">
        <w:rPr>
          <w:rFonts w:ascii="Times New Roman" w:hAnsi="Times New Roman" w:cs="Times New Roman"/>
          <w:sz w:val="26"/>
          <w:szCs w:val="26"/>
        </w:rPr>
        <w:t xml:space="preserve"> от 27.09.2017г. № 33</w:t>
      </w:r>
      <w:r w:rsidR="000B6564" w:rsidRPr="009B5F52">
        <w:rPr>
          <w:rFonts w:ascii="Times New Roman" w:hAnsi="Times New Roman" w:cs="Times New Roman"/>
          <w:sz w:val="26"/>
          <w:szCs w:val="26"/>
        </w:rPr>
        <w:t xml:space="preserve"> </w:t>
      </w:r>
      <w:r w:rsidR="00572E64">
        <w:rPr>
          <w:rFonts w:ascii="Times New Roman" w:hAnsi="Times New Roman" w:cs="Times New Roman"/>
          <w:sz w:val="26"/>
          <w:szCs w:val="26"/>
        </w:rPr>
        <w:t>«</w:t>
      </w:r>
      <w:r w:rsidR="000B656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hyperlink w:anchor="P31" w:history="1">
        <w:r w:rsidR="000B6564" w:rsidRPr="009B5F52">
          <w:rPr>
            <w:rFonts w:ascii="Times New Roman" w:hAnsi="Times New Roman" w:cs="Times New Roman"/>
            <w:sz w:val="26"/>
            <w:szCs w:val="26"/>
          </w:rPr>
          <w:t>Поряд</w:t>
        </w:r>
        <w:r w:rsidR="000B6564">
          <w:rPr>
            <w:rFonts w:ascii="Times New Roman" w:hAnsi="Times New Roman" w:cs="Times New Roman"/>
            <w:sz w:val="26"/>
            <w:szCs w:val="26"/>
          </w:rPr>
          <w:t>ка</w:t>
        </w:r>
      </w:hyperlink>
      <w:r w:rsidR="000B6564">
        <w:rPr>
          <w:rFonts w:ascii="Times New Roman" w:hAnsi="Times New Roman" w:cs="Times New Roman"/>
          <w:sz w:val="26"/>
          <w:szCs w:val="26"/>
        </w:rPr>
        <w:t xml:space="preserve"> подготовки, </w:t>
      </w:r>
      <w:r w:rsidR="000B6564" w:rsidRPr="009B5F52">
        <w:rPr>
          <w:rFonts w:ascii="Times New Roman" w:hAnsi="Times New Roman" w:cs="Times New Roman"/>
          <w:sz w:val="26"/>
          <w:szCs w:val="26"/>
        </w:rPr>
        <w:t>утверждения местных нормативов градостроительного проектирования муниципального района «Думиничский район» Калужской области и внесения</w:t>
      </w:r>
      <w:r w:rsidR="000B6564">
        <w:rPr>
          <w:rFonts w:ascii="Times New Roman" w:hAnsi="Times New Roman" w:cs="Times New Roman"/>
          <w:sz w:val="26"/>
          <w:szCs w:val="26"/>
        </w:rPr>
        <w:t xml:space="preserve"> изменений в них», </w:t>
      </w:r>
      <w:r w:rsidRPr="009B5F5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10" w:history="1">
        <w:r w:rsidRPr="009B5F5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</w:t>
      </w:r>
      <w:r w:rsidR="00A251CA">
        <w:rPr>
          <w:rFonts w:ascii="Times New Roman" w:hAnsi="Times New Roman" w:cs="Times New Roman"/>
          <w:sz w:val="26"/>
          <w:szCs w:val="26"/>
        </w:rPr>
        <w:t>ничский район»</w:t>
      </w:r>
      <w:r w:rsidRPr="009B5F52">
        <w:rPr>
          <w:rFonts w:ascii="Times New Roman" w:hAnsi="Times New Roman" w:cs="Times New Roman"/>
          <w:sz w:val="26"/>
          <w:szCs w:val="26"/>
        </w:rPr>
        <w:t xml:space="preserve">, Районное Собрание представителей </w:t>
      </w:r>
      <w:r w:rsidRPr="009B5F52">
        <w:rPr>
          <w:rFonts w:ascii="Times New Roman" w:hAnsi="Times New Roman" w:cs="Times New Roman"/>
          <w:b/>
          <w:sz w:val="26"/>
          <w:szCs w:val="26"/>
        </w:rPr>
        <w:t>РЕШИЛО</w:t>
      </w:r>
      <w:r w:rsidRPr="009B5F52">
        <w:rPr>
          <w:rFonts w:ascii="Times New Roman" w:hAnsi="Times New Roman" w:cs="Times New Roman"/>
          <w:sz w:val="26"/>
          <w:szCs w:val="26"/>
        </w:rPr>
        <w:t>:</w:t>
      </w:r>
    </w:p>
    <w:p w:rsidR="009B5F52" w:rsidRPr="009B5F52" w:rsidRDefault="009B5F52" w:rsidP="009B5F52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1.</w:t>
      </w:r>
      <w:r w:rsidRPr="009B5F5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9A3C8E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9B5F52">
        <w:rPr>
          <w:rFonts w:ascii="Times New Roman" w:hAnsi="Times New Roman" w:cs="Times New Roman"/>
          <w:sz w:val="26"/>
          <w:szCs w:val="26"/>
        </w:rPr>
        <w:t>местны</w:t>
      </w:r>
      <w:r w:rsidR="009A3C8E">
        <w:rPr>
          <w:rFonts w:ascii="Times New Roman" w:hAnsi="Times New Roman" w:cs="Times New Roman"/>
          <w:sz w:val="26"/>
          <w:szCs w:val="26"/>
        </w:rPr>
        <w:t>е</w:t>
      </w:r>
      <w:r w:rsidRPr="009B5F52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9A3C8E">
        <w:rPr>
          <w:rFonts w:ascii="Times New Roman" w:hAnsi="Times New Roman" w:cs="Times New Roman"/>
          <w:sz w:val="26"/>
          <w:szCs w:val="26"/>
        </w:rPr>
        <w:t>ы</w:t>
      </w:r>
      <w:r w:rsidRPr="009B5F52">
        <w:rPr>
          <w:rFonts w:ascii="Times New Roman" w:hAnsi="Times New Roman" w:cs="Times New Roman"/>
          <w:sz w:val="26"/>
          <w:szCs w:val="26"/>
        </w:rPr>
        <w:t xml:space="preserve"> градостроительного проектирования муниципального района «Думиничский район» Калужской области </w:t>
      </w:r>
      <w:r w:rsidR="009A3C8E">
        <w:rPr>
          <w:rFonts w:ascii="Times New Roman" w:hAnsi="Times New Roman" w:cs="Times New Roman"/>
          <w:sz w:val="26"/>
          <w:szCs w:val="26"/>
        </w:rPr>
        <w:t xml:space="preserve">(содержание </w:t>
      </w:r>
      <w:r w:rsidR="00A97149">
        <w:rPr>
          <w:rFonts w:ascii="Times New Roman" w:hAnsi="Times New Roman" w:cs="Times New Roman"/>
          <w:sz w:val="26"/>
          <w:szCs w:val="26"/>
        </w:rPr>
        <w:t>прилагается).</w:t>
      </w:r>
    </w:p>
    <w:p w:rsidR="009B5F52" w:rsidRPr="00A97149" w:rsidRDefault="009B5F52" w:rsidP="009B5F52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2.</w:t>
      </w:r>
      <w:r w:rsidRPr="009B5F5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9B5F52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A97149">
        <w:rPr>
          <w:rFonts w:ascii="Times New Roman" w:hAnsi="Times New Roman" w:cs="Times New Roman"/>
          <w:sz w:val="26"/>
          <w:szCs w:val="26"/>
        </w:rPr>
        <w:t>Р</w:t>
      </w:r>
      <w:r w:rsidRPr="009B5F52">
        <w:rPr>
          <w:rFonts w:ascii="Times New Roman" w:hAnsi="Times New Roman" w:cs="Times New Roman"/>
          <w:sz w:val="26"/>
          <w:szCs w:val="26"/>
        </w:rPr>
        <w:t>ешение</w:t>
      </w:r>
      <w:r w:rsidR="00A97149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proofErr w:type="gramStart"/>
      <w:r w:rsidR="00A97149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A97149">
        <w:rPr>
          <w:rFonts w:ascii="Times New Roman" w:hAnsi="Times New Roman" w:cs="Times New Roman"/>
          <w:sz w:val="26"/>
          <w:szCs w:val="26"/>
        </w:rPr>
        <w:t xml:space="preserve"> его опубликования</w:t>
      </w:r>
      <w:r w:rsidRPr="009B5F52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hyperlink r:id="rId11" w:history="1"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www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A97149" w:rsidRPr="00A251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A97149">
        <w:rPr>
          <w:rFonts w:ascii="Times New Roman" w:hAnsi="Times New Roman" w:cs="Times New Roman"/>
          <w:sz w:val="26"/>
          <w:szCs w:val="26"/>
        </w:rPr>
        <w:t xml:space="preserve"> подлежит размещению в районной газете «Думиничские вести» и на официальном сайте муниципального района </w:t>
      </w:r>
      <w:r w:rsidRPr="009B5F52">
        <w:rPr>
          <w:rFonts w:ascii="Times New Roman" w:hAnsi="Times New Roman" w:cs="Times New Roman"/>
          <w:sz w:val="26"/>
          <w:szCs w:val="26"/>
        </w:rPr>
        <w:t xml:space="preserve"> «Думиничский район» 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A214D4">
        <w:rPr>
          <w:rFonts w:ascii="Times New Roman" w:hAnsi="Times New Roman" w:cs="Times New Roman"/>
          <w:sz w:val="26"/>
          <w:szCs w:val="26"/>
        </w:rPr>
        <w:t>.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A97149" w:rsidRPr="00A97149">
        <w:rPr>
          <w:rFonts w:ascii="Times New Roman" w:hAnsi="Times New Roman" w:cs="Times New Roman"/>
          <w:sz w:val="26"/>
          <w:szCs w:val="26"/>
        </w:rPr>
        <w:t>.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A97149" w:rsidRPr="00A97149">
        <w:rPr>
          <w:rFonts w:ascii="Times New Roman" w:hAnsi="Times New Roman" w:cs="Times New Roman"/>
          <w:sz w:val="26"/>
          <w:szCs w:val="26"/>
        </w:rPr>
        <w:t>.</w:t>
      </w:r>
    </w:p>
    <w:p w:rsidR="009B5F52" w:rsidRPr="00B1422A" w:rsidRDefault="009B5F52" w:rsidP="009B5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В. А.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Болотов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5F52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F52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F52" w:rsidRDefault="009B5F52" w:rsidP="009B5F52">
      <w:pPr>
        <w:pStyle w:val="ConsPlusNormal"/>
        <w:jc w:val="both"/>
        <w:sectPr w:rsidR="009B5F52" w:rsidSect="00536C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3C8E" w:rsidRPr="00D11B74" w:rsidRDefault="009A3C8E" w:rsidP="009A3C8E">
      <w:pPr>
        <w:pStyle w:val="1"/>
        <w:spacing w:before="0" w:after="0"/>
        <w:jc w:val="right"/>
        <w:rPr>
          <w:rFonts w:ascii="Times New Roman" w:hAnsi="Times New Roman"/>
          <w:b w:val="0"/>
          <w:sz w:val="26"/>
          <w:szCs w:val="26"/>
          <w:lang w:val="ru-RU"/>
        </w:rPr>
      </w:pPr>
      <w:bookmarkStart w:id="0" w:name="_Toc413934749"/>
      <w:bookmarkStart w:id="1" w:name="_Toc413935582"/>
      <w:bookmarkStart w:id="2" w:name="_Toc413938898"/>
      <w:bookmarkStart w:id="3" w:name="_Toc414000361"/>
      <w:bookmarkStart w:id="4" w:name="_Toc420393707"/>
      <w:bookmarkStart w:id="5" w:name="_Toc420393864"/>
      <w:bookmarkStart w:id="6" w:name="_Toc420394514"/>
      <w:bookmarkStart w:id="7" w:name="_Toc424563714"/>
      <w:bookmarkStart w:id="8" w:name="_Toc428359044"/>
      <w:r w:rsidRPr="00D11B74">
        <w:rPr>
          <w:rFonts w:ascii="Times New Roman" w:hAnsi="Times New Roman"/>
          <w:b w:val="0"/>
          <w:sz w:val="26"/>
          <w:szCs w:val="26"/>
          <w:lang w:val="ru-RU"/>
        </w:rPr>
        <w:lastRenderedPageBreak/>
        <w:t xml:space="preserve">Приложение </w:t>
      </w:r>
    </w:p>
    <w:p w:rsidR="009A3C8E" w:rsidRPr="00D11B74" w:rsidRDefault="009A3C8E" w:rsidP="009A3C8E">
      <w:pPr>
        <w:pStyle w:val="1"/>
        <w:spacing w:before="0" w:after="0"/>
        <w:jc w:val="right"/>
        <w:rPr>
          <w:rFonts w:ascii="Times New Roman" w:hAnsi="Times New Roman"/>
          <w:b w:val="0"/>
          <w:sz w:val="26"/>
          <w:szCs w:val="26"/>
          <w:lang w:val="ru-RU"/>
        </w:rPr>
      </w:pPr>
      <w:r w:rsidRPr="00D11B74">
        <w:rPr>
          <w:rFonts w:ascii="Times New Roman" w:hAnsi="Times New Roman"/>
          <w:b w:val="0"/>
          <w:sz w:val="26"/>
          <w:szCs w:val="26"/>
          <w:lang w:val="ru-RU"/>
        </w:rPr>
        <w:t xml:space="preserve">к решению Районного Собрания представителей </w:t>
      </w:r>
    </w:p>
    <w:p w:rsidR="009A3C8E" w:rsidRPr="00D11B74" w:rsidRDefault="009A3C8E" w:rsidP="009A3C8E">
      <w:pPr>
        <w:pStyle w:val="1"/>
        <w:spacing w:before="0" w:after="0"/>
        <w:jc w:val="right"/>
        <w:rPr>
          <w:rFonts w:ascii="Times New Roman" w:hAnsi="Times New Roman"/>
          <w:b w:val="0"/>
          <w:sz w:val="26"/>
          <w:szCs w:val="26"/>
          <w:lang w:val="ru-RU"/>
        </w:rPr>
      </w:pPr>
      <w:r w:rsidRPr="00D11B74">
        <w:rPr>
          <w:rFonts w:ascii="Times New Roman" w:hAnsi="Times New Roman"/>
          <w:b w:val="0"/>
          <w:sz w:val="26"/>
          <w:szCs w:val="26"/>
          <w:lang w:val="ru-RU"/>
        </w:rPr>
        <w:t xml:space="preserve">муниципального района «Думиничский район» </w:t>
      </w:r>
    </w:p>
    <w:p w:rsidR="009A3C8E" w:rsidRPr="00D11B74" w:rsidRDefault="009A3C8E" w:rsidP="009A3C8E">
      <w:pPr>
        <w:pStyle w:val="1"/>
        <w:spacing w:before="0" w:after="0"/>
        <w:jc w:val="right"/>
        <w:rPr>
          <w:rFonts w:ascii="Times New Roman" w:hAnsi="Times New Roman"/>
          <w:b w:val="0"/>
          <w:sz w:val="26"/>
          <w:szCs w:val="26"/>
          <w:lang w:val="ru-RU"/>
        </w:rPr>
      </w:pPr>
      <w:r w:rsidRPr="00D11B74">
        <w:rPr>
          <w:rFonts w:ascii="Times New Roman" w:hAnsi="Times New Roman"/>
          <w:b w:val="0"/>
          <w:sz w:val="26"/>
          <w:szCs w:val="26"/>
          <w:lang w:val="ru-RU"/>
        </w:rPr>
        <w:t xml:space="preserve">от </w:t>
      </w:r>
      <w:r w:rsidR="004F0007">
        <w:rPr>
          <w:rFonts w:ascii="Times New Roman" w:hAnsi="Times New Roman"/>
          <w:b w:val="0"/>
          <w:sz w:val="26"/>
          <w:szCs w:val="26"/>
          <w:lang w:val="ru-RU"/>
        </w:rPr>
        <w:t xml:space="preserve">23.  11. </w:t>
      </w:r>
      <w:r w:rsidRPr="00D11B74">
        <w:rPr>
          <w:rFonts w:ascii="Times New Roman" w:hAnsi="Times New Roman"/>
          <w:b w:val="0"/>
          <w:sz w:val="26"/>
          <w:szCs w:val="26"/>
          <w:lang w:val="ru-RU"/>
        </w:rPr>
        <w:t>2017г. №__</w:t>
      </w:r>
      <w:r w:rsidR="004F0007" w:rsidRPr="004F0007">
        <w:rPr>
          <w:rFonts w:ascii="Times New Roman" w:hAnsi="Times New Roman"/>
          <w:b w:val="0"/>
          <w:sz w:val="26"/>
          <w:szCs w:val="26"/>
          <w:u w:val="single"/>
          <w:lang w:val="ru-RU"/>
        </w:rPr>
        <w:t>62</w:t>
      </w:r>
      <w:r w:rsidRPr="00D11B74">
        <w:rPr>
          <w:rFonts w:ascii="Times New Roman" w:hAnsi="Times New Roman"/>
          <w:b w:val="0"/>
          <w:sz w:val="26"/>
          <w:szCs w:val="26"/>
          <w:lang w:val="ru-RU"/>
        </w:rPr>
        <w:t>__</w:t>
      </w:r>
    </w:p>
    <w:p w:rsidR="009A3C8E" w:rsidRDefault="009A3C8E" w:rsidP="009A3C8E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9A3C8E" w:rsidRDefault="009A3C8E" w:rsidP="009A3C8E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9A3C8E" w:rsidRDefault="009A3C8E" w:rsidP="009A3C8E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E830FE">
        <w:rPr>
          <w:rFonts w:ascii="Times New Roman" w:hAnsi="Times New Roman"/>
          <w:sz w:val="26"/>
          <w:szCs w:val="26"/>
        </w:rPr>
        <w:t>МЕСТНЫЕ НОРМАТИВЫ</w:t>
      </w:r>
      <w:bookmarkStart w:id="9" w:name="_Toc413934750"/>
      <w:bookmarkStart w:id="10" w:name="_Toc413935583"/>
      <w:bookmarkEnd w:id="0"/>
      <w:bookmarkEnd w:id="1"/>
      <w:r w:rsidRPr="00E830FE">
        <w:rPr>
          <w:rFonts w:ascii="Times New Roman" w:hAnsi="Times New Roman"/>
          <w:sz w:val="26"/>
          <w:szCs w:val="26"/>
        </w:rPr>
        <w:t> ГРАДОСТРОИТЕЛЬНОГО ПРОЕКТИРОВАНИЯ</w:t>
      </w:r>
      <w:bookmarkStart w:id="11" w:name="_Toc413934751"/>
      <w:bookmarkStart w:id="12" w:name="_Toc413935584"/>
      <w:bookmarkEnd w:id="9"/>
      <w:bookmarkEnd w:id="10"/>
      <w:r w:rsidRPr="00E830FE">
        <w:rPr>
          <w:rFonts w:ascii="Times New Roman" w:hAnsi="Times New Roman"/>
          <w:sz w:val="26"/>
          <w:szCs w:val="26"/>
        </w:rPr>
        <w:t xml:space="preserve"> МУНИЦИПАЛЬНОГО РАЙОНА </w:t>
      </w:r>
      <w:r>
        <w:rPr>
          <w:rFonts w:ascii="Times New Roman" w:hAnsi="Times New Roman"/>
          <w:sz w:val="26"/>
          <w:szCs w:val="26"/>
          <w:lang w:val="ru-RU"/>
        </w:rPr>
        <w:t xml:space="preserve">      </w:t>
      </w:r>
      <w:r w:rsidRPr="00E830FE">
        <w:rPr>
          <w:rFonts w:ascii="Times New Roman" w:hAnsi="Times New Roman"/>
          <w:sz w:val="26"/>
          <w:szCs w:val="26"/>
        </w:rPr>
        <w:t>«ДУМИНИЧСКИЙ РАЙОН» КАЛУЖСКОЙ ОБЛАСТИ</w:t>
      </w:r>
      <w:bookmarkStart w:id="13" w:name="_GoBack"/>
      <w:bookmarkEnd w:id="2"/>
      <w:bookmarkEnd w:id="3"/>
      <w:bookmarkEnd w:id="4"/>
      <w:bookmarkEnd w:id="5"/>
      <w:bookmarkEnd w:id="6"/>
      <w:bookmarkEnd w:id="7"/>
      <w:bookmarkEnd w:id="8"/>
      <w:bookmarkEnd w:id="11"/>
      <w:bookmarkEnd w:id="12"/>
      <w:bookmarkEnd w:id="13"/>
    </w:p>
    <w:p w:rsidR="009A3C8E" w:rsidRPr="00E830FE" w:rsidRDefault="009A3C8E" w:rsidP="009A3C8E">
      <w:pPr>
        <w:rPr>
          <w:lang w:eastAsia="x-none"/>
        </w:rPr>
      </w:pP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14" w:name="Par31"/>
      <w:bookmarkStart w:id="15" w:name="_Toc413934752"/>
      <w:bookmarkStart w:id="16" w:name="_Toc413935585"/>
      <w:bookmarkStart w:id="17" w:name="_Toc413938899"/>
      <w:bookmarkStart w:id="18" w:name="_Toc414000362"/>
      <w:bookmarkStart w:id="19" w:name="_Toc420393708"/>
      <w:bookmarkStart w:id="20" w:name="_Toc420393865"/>
      <w:bookmarkStart w:id="21" w:name="_Toc420394515"/>
      <w:bookmarkStart w:id="22" w:name="_Toc424563715"/>
      <w:bookmarkStart w:id="23" w:name="_Toc428359045"/>
      <w:bookmarkEnd w:id="14"/>
      <w:r w:rsidRPr="00E830FE">
        <w:rPr>
          <w:rFonts w:ascii="Times New Roman" w:hAnsi="Times New Roman"/>
          <w:b w:val="0"/>
          <w:sz w:val="26"/>
          <w:szCs w:val="26"/>
        </w:rPr>
        <w:t>Общие положения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1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r w:rsidRPr="00625064">
        <w:rPr>
          <w:rFonts w:ascii="Times New Roman" w:hAnsi="Times New Roman"/>
          <w:b w:val="0"/>
          <w:sz w:val="26"/>
          <w:szCs w:val="26"/>
        </w:rPr>
        <w:t>Перечень используемых сокращений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2</w:t>
      </w:r>
    </w:p>
    <w:p w:rsidR="009A3C8E" w:rsidRPr="00625064" w:rsidRDefault="009A3C8E" w:rsidP="009A3C8E">
      <w:pPr>
        <w:keepNext/>
        <w:spacing w:line="240" w:lineRule="auto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</w:pPr>
      <w:bookmarkStart w:id="24" w:name="_Toc413934756"/>
      <w:bookmarkStart w:id="25" w:name="_Toc413935589"/>
      <w:bookmarkStart w:id="26" w:name="_Toc413938903"/>
      <w:bookmarkStart w:id="27" w:name="_Toc414000366"/>
      <w:bookmarkStart w:id="28" w:name="_Toc420393712"/>
      <w:bookmarkStart w:id="29" w:name="_Toc420393869"/>
      <w:bookmarkStart w:id="30" w:name="_Toc420394519"/>
      <w:bookmarkStart w:id="31" w:name="_Toc424563719"/>
      <w:bookmarkStart w:id="32" w:name="_Toc428359049"/>
      <w:r w:rsidRPr="00625064">
        <w:rPr>
          <w:rFonts w:ascii="Times New Roman" w:eastAsia="Times New Roman" w:hAnsi="Times New Roman"/>
          <w:b/>
          <w:bCs/>
          <w:kern w:val="32"/>
          <w:sz w:val="26"/>
          <w:szCs w:val="26"/>
          <w:lang w:val="x-none" w:eastAsia="x-none"/>
        </w:rPr>
        <w:t>1. Основная часть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9A3C8E" w:rsidRPr="0062506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33" w:name="Par162"/>
      <w:bookmarkStart w:id="34" w:name="_Toc413934757"/>
      <w:bookmarkStart w:id="35" w:name="_Toc413935590"/>
      <w:bookmarkStart w:id="36" w:name="_Toc413938904"/>
      <w:bookmarkStart w:id="37" w:name="_Toc414000367"/>
      <w:bookmarkStart w:id="38" w:name="_Toc420393713"/>
      <w:bookmarkStart w:id="39" w:name="_Toc420393870"/>
      <w:bookmarkStart w:id="40" w:name="_Toc420394520"/>
      <w:bookmarkStart w:id="41" w:name="_Toc424563720"/>
      <w:bookmarkStart w:id="42" w:name="_Toc428359050"/>
      <w:bookmarkEnd w:id="33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1.1. Термины и определения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                 4</w:t>
      </w:r>
    </w:p>
    <w:p w:rsidR="009A3C8E" w:rsidRPr="0062506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43" w:name="_Toc413934758"/>
      <w:bookmarkStart w:id="44" w:name="_Toc413935591"/>
      <w:bookmarkStart w:id="45" w:name="_Toc413938905"/>
      <w:bookmarkStart w:id="46" w:name="_Toc414000368"/>
      <w:bookmarkStart w:id="47" w:name="_Toc420393714"/>
      <w:bookmarkStart w:id="48" w:name="_Toc420393871"/>
      <w:bookmarkStart w:id="49" w:name="_Toc420394521"/>
      <w:bookmarkStart w:id="50" w:name="_Toc424563721"/>
      <w:bookmarkStart w:id="51" w:name="_Toc428359051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1.2. Цели и задачи разработки местных нормативов градостроительного проектирования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4                                                      </w:t>
      </w:r>
    </w:p>
    <w:p w:rsidR="009A3C8E" w:rsidRPr="0062506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52" w:name="_Toc413934821"/>
      <w:bookmarkStart w:id="53" w:name="_Toc413935654"/>
      <w:bookmarkStart w:id="54" w:name="_Toc413938925"/>
      <w:bookmarkStart w:id="55" w:name="_Toc414000388"/>
      <w:bookmarkStart w:id="56" w:name="_Toc420393734"/>
      <w:bookmarkStart w:id="57" w:name="_Toc420393891"/>
      <w:bookmarkStart w:id="58" w:name="_Toc420394541"/>
      <w:bookmarkStart w:id="59" w:name="_Toc424563741"/>
      <w:bookmarkStart w:id="60" w:name="_Toc428359071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1.3. Расчетные показатели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5</w:t>
      </w:r>
    </w:p>
    <w:p w:rsidR="009A3C8E" w:rsidRPr="00E830F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1.3.</w:t>
      </w:r>
      <w:bookmarkStart w:id="61" w:name="Par1896"/>
      <w:bookmarkEnd w:id="61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1. Предельные значения расчетных показателей минимально</w:t>
      </w:r>
      <w:bookmarkStart w:id="62" w:name="_Toc413934822"/>
      <w:bookmarkStart w:id="63" w:name="_Toc413935655"/>
      <w:bookmarkEnd w:id="52"/>
      <w:bookmarkEnd w:id="53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</w:t>
      </w:r>
    </w:p>
    <w:p w:rsidR="009A3C8E" w:rsidRPr="0062506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допустимого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уровня обеспеченности объектами местного</w:t>
      </w:r>
      <w:bookmarkStart w:id="64" w:name="_Toc413934823"/>
      <w:bookmarkStart w:id="65" w:name="_Toc413935656"/>
      <w:bookmarkEnd w:id="62"/>
      <w:bookmarkEnd w:id="63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значения муниципального образования</w:t>
      </w:r>
      <w:bookmarkStart w:id="66" w:name="_Toc413934824"/>
      <w:bookmarkStart w:id="67" w:name="_Toc413935657"/>
      <w:bookmarkEnd w:id="64"/>
      <w:bookmarkEnd w:id="65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и максимально допустимого уровня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территориальной доступности</w:t>
      </w:r>
      <w:bookmarkStart w:id="68" w:name="_Toc413934825"/>
      <w:bookmarkStart w:id="69" w:name="_Toc413935658"/>
      <w:bookmarkEnd w:id="66"/>
      <w:bookmarkEnd w:id="67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объектов местного значения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муниципального образования</w:t>
      </w:r>
      <w:bookmarkEnd w:id="54"/>
      <w:bookmarkEnd w:id="55"/>
      <w:bookmarkEnd w:id="56"/>
      <w:bookmarkEnd w:id="57"/>
      <w:bookmarkEnd w:id="58"/>
      <w:bookmarkEnd w:id="59"/>
      <w:bookmarkEnd w:id="60"/>
      <w:bookmarkEnd w:id="68"/>
      <w:bookmarkEnd w:id="69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5                  </w:t>
      </w:r>
    </w:p>
    <w:p w:rsidR="009A3C8E" w:rsidRPr="00E830F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70" w:name="Par1969"/>
      <w:bookmarkStart w:id="71" w:name="Par2003"/>
      <w:bookmarkStart w:id="72" w:name="Par2072"/>
      <w:bookmarkStart w:id="73" w:name="_Toc413934837"/>
      <w:bookmarkStart w:id="74" w:name="_Toc413935670"/>
      <w:bookmarkStart w:id="75" w:name="_Toc413938930"/>
      <w:bookmarkStart w:id="76" w:name="_Toc414000393"/>
      <w:bookmarkStart w:id="77" w:name="_Toc420393735"/>
      <w:bookmarkStart w:id="78" w:name="_Toc420393892"/>
      <w:bookmarkStart w:id="79" w:name="_Toc420394542"/>
      <w:bookmarkStart w:id="80" w:name="_Toc424563742"/>
      <w:bookmarkStart w:id="81" w:name="_Toc428359072"/>
      <w:bookmarkEnd w:id="70"/>
      <w:bookmarkEnd w:id="71"/>
      <w:bookmarkEnd w:id="72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1. Предельные значения расчетных показателей</w:t>
      </w:r>
      <w:bookmarkStart w:id="82" w:name="_Toc413934838"/>
      <w:bookmarkStart w:id="83" w:name="_Toc413935671"/>
      <w:bookmarkEnd w:id="73"/>
      <w:bookmarkEnd w:id="74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минимально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допустимого уровня обеспеченности объектами</w:t>
      </w:r>
      <w:bookmarkStart w:id="84" w:name="_Toc413934839"/>
      <w:bookmarkStart w:id="85" w:name="_Toc413935672"/>
      <w:bookmarkEnd w:id="82"/>
      <w:bookmarkEnd w:id="83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образования</w:t>
      </w:r>
      <w:bookmarkEnd w:id="75"/>
      <w:bookmarkEnd w:id="76"/>
      <w:bookmarkEnd w:id="77"/>
      <w:bookmarkEnd w:id="78"/>
      <w:bookmarkEnd w:id="79"/>
      <w:bookmarkEnd w:id="80"/>
      <w:bookmarkEnd w:id="81"/>
      <w:bookmarkEnd w:id="84"/>
      <w:bookmarkEnd w:id="85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5</w:t>
      </w:r>
    </w:p>
    <w:p w:rsidR="009A3C8E" w:rsidRPr="00E830F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86" w:name="_Toc413934840"/>
      <w:bookmarkStart w:id="87" w:name="_Toc413935673"/>
      <w:bookmarkStart w:id="88" w:name="_Toc413938931"/>
      <w:bookmarkStart w:id="89" w:name="_Toc414000394"/>
      <w:bookmarkStart w:id="90" w:name="_Toc420393736"/>
      <w:bookmarkStart w:id="91" w:name="_Toc420393893"/>
      <w:bookmarkStart w:id="92" w:name="_Toc420394543"/>
      <w:bookmarkStart w:id="93" w:name="_Toc424563743"/>
      <w:bookmarkStart w:id="94" w:name="_Toc428359073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2. Предельные значения расчетных показателей</w:t>
      </w:r>
      <w:bookmarkStart w:id="95" w:name="_Toc413934841"/>
      <w:bookmarkStart w:id="96" w:name="_Toc413935674"/>
      <w:bookmarkEnd w:id="86"/>
      <w:bookmarkEnd w:id="87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минимально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допустимого уровня обеспеченности объектами</w:t>
      </w:r>
      <w:bookmarkStart w:id="97" w:name="_Toc413934842"/>
      <w:bookmarkStart w:id="98" w:name="_Toc413935675"/>
      <w:bookmarkEnd w:id="95"/>
      <w:bookmarkEnd w:id="96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культуры</w:t>
      </w:r>
      <w:bookmarkEnd w:id="88"/>
      <w:bookmarkEnd w:id="89"/>
      <w:bookmarkEnd w:id="90"/>
      <w:bookmarkEnd w:id="91"/>
      <w:bookmarkEnd w:id="92"/>
      <w:bookmarkEnd w:id="93"/>
      <w:bookmarkEnd w:id="94"/>
      <w:bookmarkEnd w:id="97"/>
      <w:bookmarkEnd w:id="98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7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99" w:name="_Toc413934843"/>
      <w:bookmarkStart w:id="100" w:name="_Toc413935676"/>
      <w:bookmarkStart w:id="101" w:name="_Toc413938932"/>
      <w:bookmarkStart w:id="102" w:name="_Toc414000395"/>
      <w:bookmarkStart w:id="103" w:name="_Toc420393737"/>
      <w:bookmarkStart w:id="104" w:name="_Toc420393894"/>
      <w:bookmarkStart w:id="105" w:name="_Toc420394544"/>
      <w:bookmarkStart w:id="106" w:name="_Toc424563744"/>
      <w:bookmarkStart w:id="107" w:name="_Toc428359074"/>
      <w:r w:rsidRPr="00E830FE">
        <w:rPr>
          <w:rFonts w:ascii="Times New Roman" w:hAnsi="Times New Roman"/>
          <w:b w:val="0"/>
          <w:sz w:val="26"/>
          <w:szCs w:val="26"/>
        </w:rPr>
        <w:t>Таблица 3. Предельные значения расчетных показателей</w:t>
      </w:r>
      <w:bookmarkStart w:id="108" w:name="_Toc413934844"/>
      <w:bookmarkStart w:id="109" w:name="_Toc413935677"/>
      <w:bookmarkEnd w:id="99"/>
      <w:bookmarkEnd w:id="100"/>
      <w:r w:rsidRPr="00E830FE">
        <w:rPr>
          <w:rFonts w:ascii="Times New Roman" w:hAnsi="Times New Roman"/>
          <w:b w:val="0"/>
          <w:sz w:val="26"/>
          <w:szCs w:val="26"/>
        </w:rPr>
        <w:t> минимально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 w:rsidRPr="00E830FE">
        <w:rPr>
          <w:rFonts w:ascii="Times New Roman" w:hAnsi="Times New Roman"/>
          <w:b w:val="0"/>
          <w:sz w:val="26"/>
          <w:szCs w:val="26"/>
        </w:rPr>
        <w:t xml:space="preserve"> допустимого уровня обеспеченности объектами</w:t>
      </w:r>
      <w:bookmarkStart w:id="110" w:name="_Toc413934845"/>
      <w:bookmarkStart w:id="111" w:name="_Toc413935678"/>
      <w:bookmarkEnd w:id="108"/>
      <w:bookmarkEnd w:id="109"/>
      <w:r w:rsidRPr="00E830FE">
        <w:rPr>
          <w:rFonts w:ascii="Times New Roman" w:hAnsi="Times New Roman"/>
          <w:b w:val="0"/>
          <w:sz w:val="26"/>
          <w:szCs w:val="26"/>
        </w:rPr>
        <w:t> культурно-досугового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 w:rsidRPr="00E830FE">
        <w:rPr>
          <w:rFonts w:ascii="Times New Roman" w:hAnsi="Times New Roman"/>
          <w:b w:val="0"/>
          <w:sz w:val="26"/>
          <w:szCs w:val="26"/>
        </w:rPr>
        <w:t xml:space="preserve"> назначения местного значения </w:t>
      </w:r>
      <w:bookmarkStart w:id="112" w:name="_Toc413934846"/>
      <w:bookmarkStart w:id="113" w:name="_Toc413935679"/>
      <w:bookmarkEnd w:id="110"/>
      <w:bookmarkEnd w:id="111"/>
      <w:r w:rsidRPr="00E830FE">
        <w:rPr>
          <w:rFonts w:ascii="Times New Roman" w:hAnsi="Times New Roman"/>
          <w:b w:val="0"/>
          <w:sz w:val="26"/>
          <w:szCs w:val="26"/>
        </w:rPr>
        <w:t>поселения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12"/>
      <w:bookmarkEnd w:id="113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>10</w:t>
      </w:r>
    </w:p>
    <w:p w:rsidR="009A3C8E" w:rsidRPr="00E830F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114" w:name="_Toc413934847"/>
      <w:bookmarkStart w:id="115" w:name="_Toc413935680"/>
      <w:bookmarkStart w:id="116" w:name="_Toc413938933"/>
      <w:bookmarkStart w:id="117" w:name="_Toc414000396"/>
      <w:bookmarkStart w:id="118" w:name="_Toc420393738"/>
      <w:bookmarkStart w:id="119" w:name="_Toc420393895"/>
      <w:bookmarkStart w:id="120" w:name="_Toc420394545"/>
      <w:bookmarkStart w:id="121" w:name="_Toc424563745"/>
      <w:bookmarkStart w:id="122" w:name="_Toc428359075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4. Предельные значения расчетных показателей</w:t>
      </w:r>
      <w:bookmarkStart w:id="123" w:name="_Toc413934848"/>
      <w:bookmarkStart w:id="124" w:name="_Toc413935681"/>
      <w:bookmarkEnd w:id="114"/>
      <w:bookmarkEnd w:id="115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минимально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допустимого уровня обеспеченности объектами</w:t>
      </w:r>
      <w:bookmarkStart w:id="125" w:name="_Toc413934849"/>
      <w:bookmarkStart w:id="126" w:name="_Toc413935682"/>
      <w:bookmarkEnd w:id="123"/>
      <w:bookmarkEnd w:id="124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в области физической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культуры и массового спорта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5"/>
      <w:bookmarkEnd w:id="126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bookmarkStart w:id="127" w:name="_Toc413934850"/>
      <w:bookmarkStart w:id="128" w:name="_Toc413935683"/>
      <w:bookmarkStart w:id="129" w:name="_Toc413938934"/>
      <w:bookmarkStart w:id="130" w:name="_Toc414000397"/>
      <w:bookmarkStart w:id="131" w:name="_Toc420393739"/>
      <w:bookmarkStart w:id="132" w:name="_Toc420393896"/>
      <w:bookmarkStart w:id="133" w:name="_Toc420394546"/>
      <w:bookmarkStart w:id="134" w:name="_Toc424563746"/>
      <w:bookmarkStart w:id="135" w:name="_Toc428359076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13</w:t>
      </w:r>
    </w:p>
    <w:p w:rsidR="009A3C8E" w:rsidRPr="00E830F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5. Предельные значения расчетных показателей</w:t>
      </w:r>
      <w:bookmarkStart w:id="136" w:name="_Toc413934851"/>
      <w:bookmarkStart w:id="137" w:name="_Toc413935684"/>
      <w:bookmarkEnd w:id="127"/>
      <w:bookmarkEnd w:id="128"/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минимально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допустимого уровня обеспеченности населения площадью торговых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</w:t>
      </w:r>
      <w:r w:rsidRPr="00625064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объектов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                                                  </w:t>
      </w:r>
      <w:r w:rsidRPr="00E830FE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15</w:t>
      </w:r>
    </w:p>
    <w:p w:rsidR="009A3C8E" w:rsidRPr="00E830FE" w:rsidRDefault="009A3C8E" w:rsidP="009A3C8E">
      <w:pPr>
        <w:pStyle w:val="3"/>
        <w:spacing w:before="0" w:after="0"/>
        <w:rPr>
          <w:rFonts w:ascii="Times New Roman" w:hAnsi="Times New Roman"/>
          <w:b w:val="0"/>
          <w:lang w:val="ru-RU"/>
        </w:rPr>
      </w:pPr>
      <w:bookmarkStart w:id="138" w:name="_Toc420394547"/>
      <w:bookmarkStart w:id="139" w:name="_Toc424563747"/>
      <w:bookmarkStart w:id="140" w:name="_Toc428359077"/>
      <w:r w:rsidRPr="00E830FE">
        <w:rPr>
          <w:rFonts w:ascii="Times New Roman" w:hAnsi="Times New Roman"/>
          <w:b w:val="0"/>
        </w:rPr>
        <w:t xml:space="preserve">Таблица 6. Предельные значения расчетных показателей минимально </w:t>
      </w:r>
      <w:r>
        <w:rPr>
          <w:rFonts w:ascii="Times New Roman" w:hAnsi="Times New Roman"/>
          <w:b w:val="0"/>
          <w:lang w:val="ru-RU"/>
        </w:rPr>
        <w:t xml:space="preserve">  </w:t>
      </w:r>
      <w:r w:rsidRPr="00E830FE">
        <w:rPr>
          <w:rFonts w:ascii="Times New Roman" w:hAnsi="Times New Roman"/>
          <w:b w:val="0"/>
        </w:rPr>
        <w:t>допустимого уровня обеспеченности электроснабжения населения в жилых помещениях</w:t>
      </w:r>
      <w:bookmarkEnd w:id="138"/>
      <w:bookmarkEnd w:id="139"/>
      <w:bookmarkEnd w:id="140"/>
      <w:r w:rsidRPr="00E830FE">
        <w:rPr>
          <w:rFonts w:ascii="Times New Roman" w:hAnsi="Times New Roman"/>
          <w:b w:val="0"/>
          <w:lang w:val="ru-RU"/>
        </w:rPr>
        <w:t xml:space="preserve"> </w:t>
      </w:r>
      <w:r>
        <w:rPr>
          <w:rFonts w:ascii="Times New Roman" w:hAnsi="Times New Roman"/>
          <w:b w:val="0"/>
          <w:lang w:val="ru-RU"/>
        </w:rPr>
        <w:t xml:space="preserve">                                                                                                         </w:t>
      </w:r>
      <w:r w:rsidRPr="00E830FE">
        <w:rPr>
          <w:rFonts w:ascii="Times New Roman" w:hAnsi="Times New Roman"/>
          <w:b w:val="0"/>
          <w:lang w:val="ru-RU"/>
        </w:rPr>
        <w:t xml:space="preserve"> </w:t>
      </w:r>
      <w:r>
        <w:rPr>
          <w:rFonts w:ascii="Times New Roman" w:hAnsi="Times New Roman"/>
          <w:b w:val="0"/>
          <w:lang w:val="ru-RU"/>
        </w:rPr>
        <w:t xml:space="preserve">  </w:t>
      </w:r>
      <w:r w:rsidRPr="00E830FE">
        <w:rPr>
          <w:rFonts w:ascii="Times New Roman" w:hAnsi="Times New Roman"/>
          <w:b w:val="0"/>
          <w:lang w:val="ru-RU"/>
        </w:rPr>
        <w:t>16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141" w:name="_Toc420393741"/>
      <w:bookmarkStart w:id="142" w:name="_Toc420393898"/>
      <w:bookmarkStart w:id="143" w:name="_Toc420394548"/>
      <w:bookmarkStart w:id="144" w:name="_Toc424563748"/>
      <w:bookmarkStart w:id="145" w:name="_Toc428359078"/>
      <w:r w:rsidRPr="00E830FE">
        <w:rPr>
          <w:rFonts w:ascii="Times New Roman" w:hAnsi="Times New Roman"/>
          <w:b w:val="0"/>
          <w:sz w:val="26"/>
          <w:szCs w:val="26"/>
        </w:rPr>
        <w:t>Таблица 7. Предельные значения расчетных показателей</w:t>
      </w:r>
      <w:bookmarkStart w:id="146" w:name="_Toc413934853"/>
      <w:bookmarkStart w:id="147" w:name="_Toc413935686"/>
      <w:r w:rsidRPr="00E830FE">
        <w:rPr>
          <w:rFonts w:ascii="Times New Roman" w:hAnsi="Times New Roman"/>
          <w:b w:val="0"/>
          <w:sz w:val="26"/>
          <w:szCs w:val="26"/>
        </w:rPr>
        <w:t> минимально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 w:rsidRPr="00E830FE">
        <w:rPr>
          <w:rFonts w:ascii="Times New Roman" w:hAnsi="Times New Roman"/>
          <w:b w:val="0"/>
          <w:sz w:val="26"/>
          <w:szCs w:val="26"/>
        </w:rPr>
        <w:t xml:space="preserve"> допустимого уровня обеспеченности объектами</w:t>
      </w:r>
      <w:bookmarkStart w:id="148" w:name="_Toc413934854"/>
      <w:bookmarkStart w:id="149" w:name="_Toc413935687"/>
      <w:bookmarkEnd w:id="146"/>
      <w:bookmarkEnd w:id="147"/>
      <w:r w:rsidRPr="00E830FE">
        <w:rPr>
          <w:rFonts w:ascii="Times New Roman" w:hAnsi="Times New Roman"/>
          <w:b w:val="0"/>
          <w:sz w:val="26"/>
          <w:szCs w:val="26"/>
        </w:rPr>
        <w:t> </w:t>
      </w:r>
      <w:bookmarkStart w:id="150" w:name="_Toc413934855"/>
      <w:bookmarkStart w:id="151" w:name="_Toc413935688"/>
      <w:bookmarkEnd w:id="148"/>
      <w:bookmarkEnd w:id="149"/>
      <w:r w:rsidRPr="00E830FE">
        <w:rPr>
          <w:rFonts w:ascii="Times New Roman" w:hAnsi="Times New Roman"/>
          <w:b w:val="0"/>
          <w:sz w:val="26"/>
          <w:szCs w:val="26"/>
        </w:rPr>
        <w:t xml:space="preserve"> тепло-, газо- 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</w:t>
      </w:r>
      <w:r w:rsidRPr="00E830FE">
        <w:rPr>
          <w:rFonts w:ascii="Times New Roman" w:hAnsi="Times New Roman"/>
          <w:b w:val="0"/>
          <w:sz w:val="26"/>
          <w:szCs w:val="26"/>
        </w:rPr>
        <w:t>водоснабжения населения,</w:t>
      </w:r>
      <w:bookmarkStart w:id="152" w:name="_Toc413934856"/>
      <w:bookmarkStart w:id="153" w:name="_Toc413935689"/>
      <w:bookmarkEnd w:id="150"/>
      <w:bookmarkEnd w:id="151"/>
      <w:r w:rsidRPr="00E830FE">
        <w:rPr>
          <w:rFonts w:ascii="Times New Roman" w:hAnsi="Times New Roman"/>
          <w:b w:val="0"/>
          <w:sz w:val="26"/>
          <w:szCs w:val="26"/>
        </w:rPr>
        <w:t> водоотведение поселений</w:t>
      </w:r>
      <w:bookmarkEnd w:id="141"/>
      <w:bookmarkEnd w:id="142"/>
      <w:bookmarkEnd w:id="143"/>
      <w:bookmarkEnd w:id="144"/>
      <w:bookmarkEnd w:id="145"/>
      <w:bookmarkEnd w:id="152"/>
      <w:bookmarkEnd w:id="153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>18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154" w:name="_Toc413934857"/>
      <w:bookmarkStart w:id="155" w:name="_Toc413935690"/>
      <w:bookmarkStart w:id="156" w:name="_Toc413938936"/>
      <w:bookmarkStart w:id="157" w:name="_Toc414000399"/>
      <w:bookmarkStart w:id="158" w:name="_Toc420393742"/>
      <w:bookmarkStart w:id="159" w:name="_Toc420393899"/>
      <w:bookmarkStart w:id="160" w:name="_Toc420394549"/>
      <w:bookmarkStart w:id="161" w:name="_Toc424563749"/>
      <w:bookmarkStart w:id="162" w:name="_Toc428359079"/>
      <w:r w:rsidRPr="00E830FE">
        <w:rPr>
          <w:rFonts w:ascii="Times New Roman" w:hAnsi="Times New Roman"/>
          <w:b w:val="0"/>
          <w:sz w:val="26"/>
          <w:szCs w:val="26"/>
        </w:rPr>
        <w:t>Таблица 8. Предельные значения расчетных показателей</w:t>
      </w:r>
      <w:bookmarkStart w:id="163" w:name="_Toc413934858"/>
      <w:bookmarkStart w:id="164" w:name="_Toc413935691"/>
      <w:bookmarkEnd w:id="154"/>
      <w:bookmarkEnd w:id="155"/>
      <w:r w:rsidRPr="00E830FE">
        <w:rPr>
          <w:rFonts w:ascii="Times New Roman" w:hAnsi="Times New Roman"/>
          <w:b w:val="0"/>
          <w:sz w:val="26"/>
          <w:szCs w:val="26"/>
        </w:rPr>
        <w:t xml:space="preserve"> минимально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 w:rsidRPr="00E830FE">
        <w:rPr>
          <w:rFonts w:ascii="Times New Roman" w:hAnsi="Times New Roman"/>
          <w:b w:val="0"/>
          <w:sz w:val="26"/>
          <w:szCs w:val="26"/>
        </w:rPr>
        <w:t>допустимого уровня обеспеченности объектами</w:t>
      </w:r>
      <w:bookmarkStart w:id="165" w:name="_Toc413934859"/>
      <w:bookmarkStart w:id="166" w:name="_Toc413935692"/>
      <w:bookmarkEnd w:id="163"/>
      <w:bookmarkEnd w:id="164"/>
      <w:r w:rsidRPr="00E830FE">
        <w:rPr>
          <w:rFonts w:ascii="Times New Roman" w:hAnsi="Times New Roman"/>
          <w:b w:val="0"/>
          <w:sz w:val="26"/>
          <w:szCs w:val="26"/>
        </w:rPr>
        <w:t xml:space="preserve"> в области информатизации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</w:t>
      </w:r>
      <w:r w:rsidRPr="00E830FE">
        <w:rPr>
          <w:rFonts w:ascii="Times New Roman" w:hAnsi="Times New Roman"/>
          <w:b w:val="0"/>
          <w:sz w:val="26"/>
          <w:szCs w:val="26"/>
        </w:rPr>
        <w:t>и связи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5"/>
      <w:bookmarkEnd w:id="166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                              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>22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167" w:name="_Toc413934863"/>
      <w:bookmarkStart w:id="168" w:name="_Toc413935696"/>
      <w:bookmarkStart w:id="169" w:name="_Toc413938938"/>
      <w:bookmarkStart w:id="170" w:name="_Toc414000401"/>
      <w:bookmarkStart w:id="171" w:name="_Toc420393743"/>
      <w:bookmarkStart w:id="172" w:name="_Toc420393900"/>
      <w:bookmarkStart w:id="173" w:name="_Toc420394550"/>
      <w:bookmarkStart w:id="174" w:name="_Toc424563750"/>
      <w:bookmarkStart w:id="175" w:name="_Toc428359080"/>
      <w:r w:rsidRPr="00E830FE">
        <w:rPr>
          <w:rFonts w:ascii="Times New Roman" w:hAnsi="Times New Roman"/>
          <w:b w:val="0"/>
          <w:sz w:val="26"/>
          <w:szCs w:val="26"/>
        </w:rPr>
        <w:t>Таблица 9. Предельные значения расчетных показателей</w:t>
      </w:r>
      <w:bookmarkStart w:id="176" w:name="_Toc413934864"/>
      <w:bookmarkStart w:id="177" w:name="_Toc413935697"/>
      <w:bookmarkEnd w:id="167"/>
      <w:bookmarkEnd w:id="168"/>
      <w:r w:rsidRPr="00E830FE">
        <w:rPr>
          <w:rFonts w:ascii="Times New Roman" w:hAnsi="Times New Roman"/>
          <w:b w:val="0"/>
          <w:sz w:val="26"/>
          <w:szCs w:val="26"/>
        </w:rPr>
        <w:t xml:space="preserve"> минимально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 w:rsidRPr="00E830FE">
        <w:rPr>
          <w:rFonts w:ascii="Times New Roman" w:hAnsi="Times New Roman"/>
          <w:b w:val="0"/>
          <w:sz w:val="26"/>
          <w:szCs w:val="26"/>
        </w:rPr>
        <w:t>допустимого уровня обеспеченности объектами</w:t>
      </w:r>
      <w:bookmarkStart w:id="178" w:name="_Toc413934865"/>
      <w:bookmarkStart w:id="179" w:name="_Toc413935698"/>
      <w:bookmarkEnd w:id="176"/>
      <w:bookmarkEnd w:id="177"/>
      <w:r w:rsidRPr="00E830FE">
        <w:rPr>
          <w:rFonts w:ascii="Times New Roman" w:hAnsi="Times New Roman"/>
          <w:b w:val="0"/>
          <w:sz w:val="26"/>
          <w:szCs w:val="26"/>
        </w:rPr>
        <w:t> пищевой промышленности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</w:t>
      </w:r>
      <w:r w:rsidRPr="00E830FE">
        <w:rPr>
          <w:rFonts w:ascii="Times New Roman" w:hAnsi="Times New Roman"/>
          <w:b w:val="0"/>
          <w:sz w:val="26"/>
          <w:szCs w:val="26"/>
        </w:rPr>
        <w:t xml:space="preserve"> и сельского хозяйства местного</w:t>
      </w:r>
      <w:bookmarkStart w:id="180" w:name="_Toc413934866"/>
      <w:bookmarkStart w:id="181" w:name="_Toc413935699"/>
      <w:bookmarkEnd w:id="178"/>
      <w:bookmarkEnd w:id="179"/>
      <w:r w:rsidRPr="00E830FE">
        <w:rPr>
          <w:rFonts w:ascii="Times New Roman" w:hAnsi="Times New Roman"/>
          <w:b w:val="0"/>
          <w:sz w:val="26"/>
          <w:szCs w:val="26"/>
        </w:rPr>
        <w:t> значения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80"/>
      <w:bookmarkEnd w:id="181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>22</w:t>
      </w:r>
    </w:p>
    <w:p w:rsidR="009A3C8E" w:rsidRPr="00E830FE" w:rsidRDefault="009A3C8E" w:rsidP="009A3C8E">
      <w:pPr>
        <w:pStyle w:val="3"/>
        <w:spacing w:before="0" w:after="0"/>
        <w:rPr>
          <w:rFonts w:ascii="Times New Roman" w:hAnsi="Times New Roman"/>
          <w:b w:val="0"/>
          <w:lang w:val="ru-RU"/>
        </w:rPr>
      </w:pPr>
      <w:bookmarkStart w:id="182" w:name="_Toc413934867"/>
      <w:bookmarkStart w:id="183" w:name="_Toc413935700"/>
      <w:bookmarkStart w:id="184" w:name="_Toc413938939"/>
      <w:bookmarkStart w:id="185" w:name="_Toc414000402"/>
      <w:bookmarkStart w:id="186" w:name="_Toc420393744"/>
      <w:bookmarkStart w:id="187" w:name="_Toc420393901"/>
      <w:bookmarkStart w:id="188" w:name="_Toc420394551"/>
      <w:bookmarkStart w:id="189" w:name="_Toc424563751"/>
      <w:bookmarkStart w:id="190" w:name="_Toc428359081"/>
      <w:r w:rsidRPr="00E830FE">
        <w:rPr>
          <w:rFonts w:ascii="Times New Roman" w:hAnsi="Times New Roman"/>
          <w:b w:val="0"/>
        </w:rPr>
        <w:lastRenderedPageBreak/>
        <w:t>Таблица 10. Предельные значения расчетных показателей</w:t>
      </w:r>
      <w:bookmarkStart w:id="191" w:name="_Toc413934868"/>
      <w:bookmarkStart w:id="192" w:name="_Toc413935701"/>
      <w:bookmarkEnd w:id="182"/>
      <w:bookmarkEnd w:id="183"/>
      <w:r w:rsidRPr="00E830FE">
        <w:rPr>
          <w:rFonts w:ascii="Times New Roman" w:hAnsi="Times New Roman"/>
          <w:b w:val="0"/>
        </w:rPr>
        <w:t> минимально допустимого уровня обеспеченности местами</w:t>
      </w:r>
      <w:bookmarkStart w:id="193" w:name="_Toc413934869"/>
      <w:bookmarkStart w:id="194" w:name="_Toc413935702"/>
      <w:bookmarkEnd w:id="191"/>
      <w:bookmarkEnd w:id="192"/>
      <w:r w:rsidRPr="00E830FE">
        <w:rPr>
          <w:rFonts w:ascii="Times New Roman" w:hAnsi="Times New Roman"/>
          <w:b w:val="0"/>
        </w:rPr>
        <w:t> захоронения (кладбища,</w:t>
      </w:r>
      <w:r>
        <w:rPr>
          <w:rFonts w:ascii="Times New Roman" w:hAnsi="Times New Roman"/>
          <w:b w:val="0"/>
          <w:lang w:val="ru-RU"/>
        </w:rPr>
        <w:t xml:space="preserve"> </w:t>
      </w:r>
      <w:r w:rsidRPr="00E830FE">
        <w:rPr>
          <w:rFonts w:ascii="Times New Roman" w:hAnsi="Times New Roman"/>
          <w:b w:val="0"/>
        </w:rPr>
        <w:t xml:space="preserve"> крематории, колумбарии),</w:t>
      </w:r>
      <w:bookmarkStart w:id="195" w:name="_Toc413934870"/>
      <w:bookmarkStart w:id="196" w:name="_Toc413935703"/>
      <w:bookmarkEnd w:id="193"/>
      <w:bookmarkEnd w:id="194"/>
      <w:r w:rsidRPr="00E830FE">
        <w:rPr>
          <w:rFonts w:ascii="Times New Roman" w:hAnsi="Times New Roman"/>
          <w:b w:val="0"/>
        </w:rPr>
        <w:t> расположенные на территориях поселения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5"/>
      <w:bookmarkEnd w:id="196"/>
      <w:r w:rsidRPr="00E830FE">
        <w:rPr>
          <w:rFonts w:ascii="Times New Roman" w:hAnsi="Times New Roman"/>
          <w:b w:val="0"/>
          <w:lang w:val="ru-RU"/>
        </w:rPr>
        <w:t xml:space="preserve"> </w:t>
      </w:r>
      <w:r>
        <w:rPr>
          <w:rFonts w:ascii="Times New Roman" w:hAnsi="Times New Roman"/>
          <w:b w:val="0"/>
          <w:lang w:val="ru-RU"/>
        </w:rPr>
        <w:t xml:space="preserve">         </w:t>
      </w:r>
      <w:r w:rsidRPr="00E830FE">
        <w:rPr>
          <w:rFonts w:ascii="Times New Roman" w:hAnsi="Times New Roman"/>
          <w:b w:val="0"/>
          <w:lang w:val="ru-RU"/>
        </w:rPr>
        <w:t>24</w:t>
      </w:r>
    </w:p>
    <w:p w:rsidR="009A3C8E" w:rsidRPr="00E830FE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197" w:name="_Toc413934871"/>
      <w:bookmarkStart w:id="198" w:name="_Toc413935704"/>
      <w:bookmarkStart w:id="199" w:name="_Toc413938940"/>
      <w:bookmarkStart w:id="200" w:name="_Toc414000403"/>
      <w:bookmarkStart w:id="201" w:name="_Toc420393745"/>
      <w:bookmarkStart w:id="202" w:name="_Toc420393902"/>
      <w:bookmarkStart w:id="203" w:name="_Toc420394552"/>
      <w:bookmarkStart w:id="204" w:name="_Toc424563752"/>
      <w:bookmarkStart w:id="205" w:name="_Toc428359082"/>
      <w:r w:rsidRPr="00E830FE">
        <w:rPr>
          <w:rFonts w:ascii="Times New Roman" w:hAnsi="Times New Roman"/>
          <w:b w:val="0"/>
          <w:sz w:val="26"/>
          <w:szCs w:val="26"/>
        </w:rPr>
        <w:t>Таблица 12. Нормативы накопления коммунальных отходов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 w:rsidRPr="00E830FE">
        <w:rPr>
          <w:rFonts w:ascii="Times New Roman" w:hAnsi="Times New Roman"/>
          <w:b w:val="0"/>
          <w:sz w:val="26"/>
          <w:szCs w:val="26"/>
          <w:lang w:val="ru-RU"/>
        </w:rPr>
        <w:t>25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06" w:name="_Toc413934872"/>
      <w:bookmarkStart w:id="207" w:name="_Toc413935705"/>
      <w:bookmarkStart w:id="208" w:name="_Toc413938941"/>
      <w:bookmarkStart w:id="209" w:name="_Toc414000404"/>
      <w:bookmarkStart w:id="210" w:name="_Toc420393746"/>
      <w:bookmarkStart w:id="211" w:name="_Toc420393903"/>
      <w:bookmarkStart w:id="212" w:name="_Toc420394553"/>
      <w:bookmarkStart w:id="213" w:name="_Toc424563753"/>
      <w:bookmarkStart w:id="214" w:name="_Toc428359083"/>
      <w:r w:rsidRPr="00AB0730">
        <w:rPr>
          <w:rFonts w:ascii="Times New Roman" w:hAnsi="Times New Roman"/>
          <w:b w:val="0"/>
          <w:sz w:val="26"/>
          <w:szCs w:val="26"/>
        </w:rPr>
        <w:t>Таблица 13. Предельные значения расчетных показателей</w:t>
      </w:r>
      <w:bookmarkStart w:id="215" w:name="_Toc413934873"/>
      <w:bookmarkStart w:id="216" w:name="_Toc413935706"/>
      <w:bookmarkEnd w:id="206"/>
      <w:bookmarkEnd w:id="207"/>
      <w:r w:rsidRPr="00AB0730">
        <w:rPr>
          <w:rFonts w:ascii="Times New Roman" w:hAnsi="Times New Roman"/>
          <w:b w:val="0"/>
          <w:sz w:val="26"/>
          <w:szCs w:val="26"/>
        </w:rPr>
        <w:t> минимально допустимого уровня обеспеченности в области</w:t>
      </w:r>
      <w:bookmarkStart w:id="217" w:name="_Toc413934874"/>
      <w:bookmarkStart w:id="218" w:name="_Toc413935707"/>
      <w:bookmarkEnd w:id="215"/>
      <w:bookmarkEnd w:id="216"/>
      <w:r w:rsidRPr="00AB0730">
        <w:rPr>
          <w:rFonts w:ascii="Times New Roman" w:hAnsi="Times New Roman"/>
          <w:b w:val="0"/>
          <w:sz w:val="26"/>
          <w:szCs w:val="26"/>
        </w:rPr>
        <w:t> утилизации коммунальных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 и промышленных отходов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7"/>
      <w:bookmarkEnd w:id="218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26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19" w:name="_Toc413934875"/>
      <w:bookmarkStart w:id="220" w:name="_Toc413935708"/>
      <w:bookmarkStart w:id="221" w:name="_Toc413938942"/>
      <w:bookmarkStart w:id="222" w:name="_Toc414000405"/>
      <w:bookmarkStart w:id="223" w:name="_Toc420393747"/>
      <w:bookmarkStart w:id="224" w:name="_Toc420393904"/>
      <w:bookmarkStart w:id="225" w:name="_Toc420394554"/>
      <w:bookmarkStart w:id="226" w:name="_Toc424563754"/>
      <w:bookmarkStart w:id="227" w:name="_Toc428359084"/>
      <w:r w:rsidRPr="00AB0730">
        <w:rPr>
          <w:rFonts w:ascii="Times New Roman" w:hAnsi="Times New Roman"/>
          <w:b w:val="0"/>
          <w:sz w:val="26"/>
          <w:szCs w:val="26"/>
        </w:rPr>
        <w:t>Таблица 14. Предельные значения расчетных показателей</w:t>
      </w:r>
      <w:bookmarkStart w:id="228" w:name="_Toc413934876"/>
      <w:bookmarkStart w:id="229" w:name="_Toc413935709"/>
      <w:bookmarkEnd w:id="219"/>
      <w:bookmarkEnd w:id="220"/>
      <w:r w:rsidRPr="00AB0730">
        <w:rPr>
          <w:rFonts w:ascii="Times New Roman" w:hAnsi="Times New Roman"/>
          <w:b w:val="0"/>
          <w:sz w:val="26"/>
          <w:szCs w:val="26"/>
        </w:rPr>
        <w:t> минимально допустимого уровня обеспеченности в области</w:t>
      </w:r>
      <w:bookmarkStart w:id="230" w:name="_Toc413934877"/>
      <w:bookmarkStart w:id="231" w:name="_Toc413935710"/>
      <w:bookmarkEnd w:id="228"/>
      <w:bookmarkEnd w:id="229"/>
      <w:r w:rsidRPr="00AB0730">
        <w:rPr>
          <w:rFonts w:ascii="Times New Roman" w:hAnsi="Times New Roman"/>
          <w:b w:val="0"/>
          <w:sz w:val="26"/>
          <w:szCs w:val="26"/>
        </w:rPr>
        <w:t xml:space="preserve"> предупреждения 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</w:t>
      </w:r>
      <w:r w:rsidRPr="00AB0730">
        <w:rPr>
          <w:rFonts w:ascii="Times New Roman" w:hAnsi="Times New Roman"/>
          <w:b w:val="0"/>
          <w:sz w:val="26"/>
          <w:szCs w:val="26"/>
        </w:rPr>
        <w:t>ликвидации последствий чрезвычайных</w:t>
      </w:r>
      <w:bookmarkStart w:id="232" w:name="_Toc413934878"/>
      <w:bookmarkStart w:id="233" w:name="_Toc413935711"/>
      <w:bookmarkEnd w:id="230"/>
      <w:bookmarkEnd w:id="231"/>
      <w:r w:rsidRPr="00AB0730">
        <w:rPr>
          <w:rFonts w:ascii="Times New Roman" w:hAnsi="Times New Roman"/>
          <w:b w:val="0"/>
          <w:sz w:val="26"/>
          <w:szCs w:val="26"/>
        </w:rPr>
        <w:t> ситуаций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32"/>
      <w:bookmarkEnd w:id="233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28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34" w:name="_Toc413934879"/>
      <w:bookmarkStart w:id="235" w:name="_Toc413935712"/>
      <w:bookmarkStart w:id="236" w:name="_Toc413938943"/>
      <w:bookmarkStart w:id="237" w:name="_Toc414000406"/>
      <w:bookmarkStart w:id="238" w:name="_Toc420393748"/>
      <w:bookmarkStart w:id="239" w:name="_Toc420393905"/>
      <w:bookmarkStart w:id="240" w:name="_Toc420394555"/>
      <w:bookmarkStart w:id="241" w:name="_Toc424563755"/>
      <w:bookmarkStart w:id="242" w:name="_Toc428359085"/>
      <w:r w:rsidRPr="00AB0730">
        <w:rPr>
          <w:rFonts w:ascii="Times New Roman" w:hAnsi="Times New Roman"/>
          <w:b w:val="0"/>
          <w:sz w:val="26"/>
          <w:szCs w:val="26"/>
        </w:rPr>
        <w:t>Таблица 15. Предельные значения расчетных показателей</w:t>
      </w:r>
      <w:bookmarkStart w:id="243" w:name="_Toc413934880"/>
      <w:bookmarkStart w:id="244" w:name="_Toc413935713"/>
      <w:bookmarkEnd w:id="234"/>
      <w:bookmarkEnd w:id="235"/>
      <w:r w:rsidRPr="00AB0730">
        <w:rPr>
          <w:rFonts w:ascii="Times New Roman" w:hAnsi="Times New Roman"/>
          <w:b w:val="0"/>
          <w:sz w:val="26"/>
          <w:szCs w:val="26"/>
        </w:rPr>
        <w:t> минимально допустимого уровня обеспеченности объектами</w:t>
      </w:r>
      <w:bookmarkStart w:id="245" w:name="_Toc413934881"/>
      <w:bookmarkStart w:id="246" w:name="_Toc413935714"/>
      <w:bookmarkEnd w:id="243"/>
      <w:bookmarkEnd w:id="244"/>
      <w:r w:rsidRPr="00AB0730">
        <w:rPr>
          <w:rFonts w:ascii="Times New Roman" w:hAnsi="Times New Roman"/>
          <w:b w:val="0"/>
          <w:sz w:val="26"/>
          <w:szCs w:val="26"/>
        </w:rPr>
        <w:t xml:space="preserve"> в сфере туризма 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</w:t>
      </w:r>
      <w:r w:rsidRPr="00AB0730">
        <w:rPr>
          <w:rFonts w:ascii="Times New Roman" w:hAnsi="Times New Roman"/>
          <w:b w:val="0"/>
          <w:sz w:val="26"/>
          <w:szCs w:val="26"/>
        </w:rPr>
        <w:t>рекреации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5"/>
      <w:bookmarkEnd w:id="246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29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47" w:name="_Toc413934882"/>
      <w:bookmarkStart w:id="248" w:name="_Toc413935715"/>
      <w:bookmarkStart w:id="249" w:name="_Toc413938944"/>
      <w:bookmarkStart w:id="250" w:name="_Toc414000407"/>
      <w:bookmarkStart w:id="251" w:name="_Toc420393749"/>
      <w:bookmarkStart w:id="252" w:name="_Toc420393906"/>
      <w:bookmarkStart w:id="253" w:name="_Toc420394556"/>
      <w:bookmarkStart w:id="254" w:name="_Toc424563756"/>
      <w:bookmarkStart w:id="255" w:name="_Toc428359086"/>
      <w:r w:rsidRPr="00AB0730">
        <w:rPr>
          <w:rFonts w:ascii="Times New Roman" w:hAnsi="Times New Roman"/>
          <w:b w:val="0"/>
          <w:sz w:val="26"/>
          <w:szCs w:val="26"/>
        </w:rPr>
        <w:t xml:space="preserve">Таблица 16. Иные объекты местного значения, которые необходимы для осуществления органами местного самоуправления полномочий по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вопросам местного значения и в пределах переданных государственных полномочий в соответствии с федеральными законами, законами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</w:t>
      </w:r>
      <w:r w:rsidRPr="00AB0730">
        <w:rPr>
          <w:rFonts w:ascii="Times New Roman" w:hAnsi="Times New Roman"/>
          <w:b w:val="0"/>
          <w:sz w:val="26"/>
          <w:szCs w:val="26"/>
        </w:rPr>
        <w:t>Калужской области, уставами муниципальных образований и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 оказывают существенное влияние на социально-экономическое развитие муниципального 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AB0730">
        <w:rPr>
          <w:rFonts w:ascii="Times New Roman" w:hAnsi="Times New Roman"/>
          <w:b w:val="0"/>
          <w:sz w:val="26"/>
          <w:szCs w:val="26"/>
        </w:rPr>
        <w:t>образования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30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56" w:name="_Toc413934883"/>
      <w:bookmarkStart w:id="257" w:name="_Toc413935716"/>
      <w:bookmarkStart w:id="258" w:name="_Toc413938945"/>
      <w:bookmarkStart w:id="259" w:name="_Toc414000408"/>
      <w:bookmarkStart w:id="260" w:name="_Toc420393750"/>
      <w:bookmarkStart w:id="261" w:name="_Toc420393907"/>
      <w:bookmarkStart w:id="262" w:name="_Toc420394557"/>
      <w:bookmarkStart w:id="263" w:name="_Toc424563757"/>
      <w:bookmarkStart w:id="264" w:name="_Toc428359087"/>
      <w:r w:rsidRPr="00AB0730">
        <w:rPr>
          <w:rFonts w:ascii="Times New Roman" w:hAnsi="Times New Roman"/>
          <w:b w:val="0"/>
          <w:sz w:val="26"/>
          <w:szCs w:val="26"/>
        </w:rPr>
        <w:t>Таблица 17.</w:t>
      </w:r>
      <w:r w:rsidRPr="00AB0730">
        <w:rPr>
          <w:rFonts w:ascii="Times New Roman" w:hAnsi="Times New Roman"/>
          <w:b w:val="0"/>
          <w:color w:val="FF0000"/>
          <w:sz w:val="26"/>
          <w:szCs w:val="26"/>
        </w:rPr>
        <w:t xml:space="preserve"> </w:t>
      </w:r>
      <w:r w:rsidRPr="00AB0730">
        <w:rPr>
          <w:rFonts w:ascii="Times New Roman" w:hAnsi="Times New Roman"/>
          <w:b w:val="0"/>
          <w:sz w:val="26"/>
          <w:szCs w:val="26"/>
        </w:rPr>
        <w:t>Предельные значения расчетных показателей</w:t>
      </w:r>
      <w:bookmarkStart w:id="265" w:name="_Toc413934884"/>
      <w:bookmarkStart w:id="266" w:name="_Toc413935717"/>
      <w:bookmarkEnd w:id="256"/>
      <w:bookmarkEnd w:id="257"/>
      <w:r w:rsidRPr="00AB0730">
        <w:rPr>
          <w:rFonts w:ascii="Times New Roman" w:hAnsi="Times New Roman"/>
          <w:b w:val="0"/>
          <w:sz w:val="26"/>
          <w:szCs w:val="26"/>
        </w:rPr>
        <w:t> максимально допустимого уровня территориальной доступности</w:t>
      </w:r>
      <w:bookmarkStart w:id="267" w:name="_Toc413934885"/>
      <w:bookmarkStart w:id="268" w:name="_Toc413935718"/>
      <w:bookmarkEnd w:id="265"/>
      <w:bookmarkEnd w:id="266"/>
      <w:r w:rsidRPr="00AB0730">
        <w:rPr>
          <w:rFonts w:ascii="Times New Roman" w:hAnsi="Times New Roman"/>
          <w:b w:val="0"/>
          <w:sz w:val="26"/>
          <w:szCs w:val="26"/>
        </w:rPr>
        <w:t xml:space="preserve"> объектов местного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</w:t>
      </w:r>
      <w:r w:rsidRPr="00AB0730">
        <w:rPr>
          <w:rFonts w:ascii="Times New Roman" w:hAnsi="Times New Roman"/>
          <w:b w:val="0"/>
          <w:sz w:val="26"/>
          <w:szCs w:val="26"/>
        </w:rPr>
        <w:t>значения в области образования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7"/>
      <w:bookmarkEnd w:id="268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31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69" w:name="_Toc413934886"/>
      <w:bookmarkStart w:id="270" w:name="_Toc413935719"/>
      <w:bookmarkStart w:id="271" w:name="_Toc413938946"/>
      <w:bookmarkStart w:id="272" w:name="_Toc414000409"/>
      <w:bookmarkStart w:id="273" w:name="_Toc420393751"/>
      <w:bookmarkStart w:id="274" w:name="_Toc420393908"/>
      <w:bookmarkStart w:id="275" w:name="_Toc420394558"/>
      <w:bookmarkStart w:id="276" w:name="_Toc424563758"/>
      <w:bookmarkStart w:id="277" w:name="_Toc428359088"/>
      <w:r w:rsidRPr="00AB0730">
        <w:rPr>
          <w:rFonts w:ascii="Times New Roman" w:hAnsi="Times New Roman"/>
          <w:b w:val="0"/>
          <w:sz w:val="26"/>
          <w:szCs w:val="26"/>
        </w:rPr>
        <w:t>Таблица 18. Предельные значения расчетных показателей</w:t>
      </w:r>
      <w:bookmarkStart w:id="278" w:name="_Toc413934887"/>
      <w:bookmarkStart w:id="279" w:name="_Toc413935720"/>
      <w:bookmarkEnd w:id="269"/>
      <w:bookmarkEnd w:id="270"/>
      <w:r w:rsidRPr="00AB0730">
        <w:rPr>
          <w:rFonts w:ascii="Times New Roman" w:hAnsi="Times New Roman"/>
          <w:b w:val="0"/>
          <w:sz w:val="26"/>
          <w:szCs w:val="26"/>
        </w:rPr>
        <w:t> максимально допустимого уровня территориальной доступности</w:t>
      </w:r>
      <w:bookmarkStart w:id="280" w:name="_Toc413934888"/>
      <w:bookmarkStart w:id="281" w:name="_Toc413935721"/>
      <w:bookmarkEnd w:id="278"/>
      <w:bookmarkEnd w:id="279"/>
      <w:r w:rsidRPr="00AB0730">
        <w:rPr>
          <w:rFonts w:ascii="Times New Roman" w:hAnsi="Times New Roman"/>
          <w:b w:val="0"/>
          <w:sz w:val="26"/>
          <w:szCs w:val="26"/>
        </w:rPr>
        <w:t> объектов местного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 значения в области культуры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80"/>
      <w:bookmarkEnd w:id="281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32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82" w:name="_Toc413934889"/>
      <w:bookmarkStart w:id="283" w:name="_Toc413935722"/>
      <w:bookmarkStart w:id="284" w:name="_Toc413938947"/>
      <w:bookmarkStart w:id="285" w:name="_Toc414000410"/>
      <w:bookmarkStart w:id="286" w:name="_Toc420393752"/>
      <w:bookmarkStart w:id="287" w:name="_Toc420393909"/>
      <w:bookmarkStart w:id="288" w:name="_Toc420394559"/>
      <w:bookmarkStart w:id="289" w:name="_Toc424563759"/>
      <w:bookmarkStart w:id="290" w:name="_Toc428359089"/>
      <w:r w:rsidRPr="00AB0730">
        <w:rPr>
          <w:rFonts w:ascii="Times New Roman" w:hAnsi="Times New Roman"/>
          <w:b w:val="0"/>
          <w:sz w:val="26"/>
          <w:szCs w:val="26"/>
        </w:rPr>
        <w:t>Таблица 19. Предельные значения расчетных показателей</w:t>
      </w:r>
      <w:bookmarkStart w:id="291" w:name="_Toc413934890"/>
      <w:bookmarkStart w:id="292" w:name="_Toc413935723"/>
      <w:bookmarkEnd w:id="282"/>
      <w:bookmarkEnd w:id="283"/>
      <w:r w:rsidRPr="00AB0730">
        <w:rPr>
          <w:rFonts w:ascii="Times New Roman" w:hAnsi="Times New Roman"/>
          <w:b w:val="0"/>
          <w:sz w:val="26"/>
          <w:szCs w:val="26"/>
        </w:rPr>
        <w:t> максимально допустимого уровня территориальной доступности</w:t>
      </w:r>
      <w:bookmarkStart w:id="293" w:name="_Toc413934891"/>
      <w:bookmarkStart w:id="294" w:name="_Toc413935724"/>
      <w:bookmarkEnd w:id="291"/>
      <w:bookmarkEnd w:id="292"/>
      <w:r w:rsidRPr="00AB0730">
        <w:rPr>
          <w:rFonts w:ascii="Times New Roman" w:hAnsi="Times New Roman"/>
          <w:b w:val="0"/>
          <w:sz w:val="26"/>
          <w:szCs w:val="26"/>
        </w:rPr>
        <w:t xml:space="preserve"> объектов местного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</w:t>
      </w:r>
      <w:r w:rsidRPr="00AB0730">
        <w:rPr>
          <w:rFonts w:ascii="Times New Roman" w:hAnsi="Times New Roman"/>
          <w:b w:val="0"/>
          <w:sz w:val="26"/>
          <w:szCs w:val="26"/>
        </w:rPr>
        <w:t>значения в области физической культуры</w:t>
      </w:r>
      <w:bookmarkStart w:id="295" w:name="_Toc413934892"/>
      <w:bookmarkStart w:id="296" w:name="_Toc413935725"/>
      <w:bookmarkEnd w:id="293"/>
      <w:bookmarkEnd w:id="294"/>
      <w:r w:rsidRPr="00AB0730">
        <w:rPr>
          <w:rFonts w:ascii="Times New Roman" w:hAnsi="Times New Roman"/>
          <w:b w:val="0"/>
          <w:sz w:val="26"/>
          <w:szCs w:val="26"/>
        </w:rPr>
        <w:t> и спорта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5"/>
      <w:bookmarkEnd w:id="296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33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297" w:name="_Toc413934893"/>
      <w:bookmarkStart w:id="298" w:name="_Toc413935726"/>
      <w:bookmarkStart w:id="299" w:name="_Toc413938948"/>
      <w:bookmarkStart w:id="300" w:name="_Toc414000411"/>
      <w:bookmarkStart w:id="301" w:name="_Toc420393753"/>
      <w:bookmarkStart w:id="302" w:name="_Toc420393910"/>
      <w:bookmarkStart w:id="303" w:name="_Toc420394560"/>
      <w:bookmarkStart w:id="304" w:name="_Toc424563760"/>
      <w:bookmarkStart w:id="305" w:name="_Toc428359090"/>
      <w:r w:rsidRPr="00AB0730">
        <w:rPr>
          <w:rFonts w:ascii="Times New Roman" w:hAnsi="Times New Roman"/>
          <w:b w:val="0"/>
          <w:sz w:val="26"/>
          <w:szCs w:val="26"/>
        </w:rPr>
        <w:t>Таблица 20. Предельные значения расчетных показателей</w:t>
      </w:r>
      <w:bookmarkStart w:id="306" w:name="_Toc413934894"/>
      <w:bookmarkStart w:id="307" w:name="_Toc413935727"/>
      <w:bookmarkEnd w:id="297"/>
      <w:bookmarkEnd w:id="298"/>
      <w:r w:rsidRPr="00AB0730">
        <w:rPr>
          <w:rFonts w:ascii="Times New Roman" w:hAnsi="Times New Roman"/>
          <w:b w:val="0"/>
          <w:sz w:val="26"/>
          <w:szCs w:val="26"/>
        </w:rPr>
        <w:t> максимально допустимого уровня территориальной доступности</w:t>
      </w:r>
      <w:bookmarkStart w:id="308" w:name="_Toc413934895"/>
      <w:bookmarkStart w:id="309" w:name="_Toc413935728"/>
      <w:bookmarkEnd w:id="306"/>
      <w:bookmarkEnd w:id="307"/>
      <w:r w:rsidRPr="00AB0730">
        <w:rPr>
          <w:rFonts w:ascii="Times New Roman" w:hAnsi="Times New Roman"/>
          <w:b w:val="0"/>
          <w:sz w:val="26"/>
          <w:szCs w:val="26"/>
        </w:rPr>
        <w:t> объектов местного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 значения в области автомобильных дорог</w:t>
      </w:r>
      <w:bookmarkStart w:id="310" w:name="_Toc413934896"/>
      <w:bookmarkStart w:id="311" w:name="_Toc413935729"/>
      <w:bookmarkEnd w:id="308"/>
      <w:bookmarkEnd w:id="309"/>
      <w:r w:rsidRPr="00AB0730">
        <w:rPr>
          <w:rFonts w:ascii="Times New Roman" w:hAnsi="Times New Roman"/>
          <w:b w:val="0"/>
          <w:sz w:val="26"/>
          <w:szCs w:val="26"/>
        </w:rPr>
        <w:t> местного значения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10"/>
      <w:bookmarkEnd w:id="311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34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312" w:name="_Toc413934897"/>
      <w:bookmarkStart w:id="313" w:name="_Toc413935730"/>
      <w:bookmarkStart w:id="314" w:name="_Toc413938949"/>
      <w:bookmarkStart w:id="315" w:name="_Toc414000412"/>
      <w:bookmarkStart w:id="316" w:name="_Toc420393754"/>
      <w:bookmarkStart w:id="317" w:name="_Toc420393911"/>
      <w:bookmarkStart w:id="318" w:name="_Toc420394561"/>
      <w:bookmarkStart w:id="319" w:name="_Toc424563761"/>
      <w:bookmarkStart w:id="320" w:name="_Toc428359091"/>
      <w:r w:rsidRPr="00AB0730">
        <w:rPr>
          <w:rFonts w:ascii="Times New Roman" w:hAnsi="Times New Roman"/>
          <w:b w:val="0"/>
          <w:sz w:val="26"/>
          <w:szCs w:val="26"/>
        </w:rPr>
        <w:t>Таблица 21. Предельные значения расчетных показателей</w:t>
      </w:r>
      <w:bookmarkStart w:id="321" w:name="_Toc413934898"/>
      <w:bookmarkStart w:id="322" w:name="_Toc413935731"/>
      <w:bookmarkEnd w:id="312"/>
      <w:bookmarkEnd w:id="313"/>
      <w:r w:rsidRPr="00AB0730">
        <w:rPr>
          <w:rFonts w:ascii="Times New Roman" w:hAnsi="Times New Roman"/>
          <w:b w:val="0"/>
          <w:sz w:val="26"/>
          <w:szCs w:val="26"/>
        </w:rPr>
        <w:t> максимально допустимого уровня территориальной доступности</w:t>
      </w:r>
      <w:bookmarkStart w:id="323" w:name="_Toc413934899"/>
      <w:bookmarkStart w:id="324" w:name="_Toc413935732"/>
      <w:bookmarkEnd w:id="321"/>
      <w:bookmarkEnd w:id="322"/>
      <w:r w:rsidRPr="00AB0730">
        <w:rPr>
          <w:rFonts w:ascii="Times New Roman" w:hAnsi="Times New Roman"/>
          <w:b w:val="0"/>
          <w:sz w:val="26"/>
          <w:szCs w:val="26"/>
        </w:rPr>
        <w:t xml:space="preserve"> объектов местного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</w:t>
      </w:r>
      <w:r w:rsidRPr="00AB0730">
        <w:rPr>
          <w:rFonts w:ascii="Times New Roman" w:hAnsi="Times New Roman"/>
          <w:b w:val="0"/>
          <w:sz w:val="26"/>
          <w:szCs w:val="26"/>
        </w:rPr>
        <w:t>значения в области предупреждения</w:t>
      </w:r>
      <w:bookmarkStart w:id="325" w:name="_Toc413934900"/>
      <w:bookmarkStart w:id="326" w:name="_Toc413935733"/>
      <w:bookmarkEnd w:id="323"/>
      <w:bookmarkEnd w:id="324"/>
      <w:r w:rsidRPr="00AB0730">
        <w:rPr>
          <w:rFonts w:ascii="Times New Roman" w:hAnsi="Times New Roman"/>
          <w:b w:val="0"/>
          <w:sz w:val="26"/>
          <w:szCs w:val="26"/>
        </w:rPr>
        <w:t xml:space="preserve"> и ликвидации последствий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</w:t>
      </w:r>
      <w:r w:rsidRPr="00AB0730">
        <w:rPr>
          <w:rFonts w:ascii="Times New Roman" w:hAnsi="Times New Roman"/>
          <w:b w:val="0"/>
          <w:sz w:val="26"/>
          <w:szCs w:val="26"/>
        </w:rPr>
        <w:t>чрезвычайных ситуаций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5"/>
      <w:bookmarkEnd w:id="326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 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34</w:t>
      </w:r>
    </w:p>
    <w:p w:rsidR="009A3C8E" w:rsidRPr="00AB0730" w:rsidRDefault="009A3C8E" w:rsidP="009A3C8E">
      <w:pPr>
        <w:spacing w:line="240" w:lineRule="auto"/>
        <w:rPr>
          <w:rFonts w:ascii="Times New Roman" w:hAnsi="Times New Roman"/>
          <w:sz w:val="26"/>
          <w:szCs w:val="26"/>
        </w:rPr>
      </w:pPr>
      <w:bookmarkStart w:id="327" w:name="_Toc420394562"/>
      <w:bookmarkStart w:id="328" w:name="_Toc424563762"/>
      <w:bookmarkStart w:id="329" w:name="_Toc428359092"/>
      <w:r w:rsidRPr="00AB0730">
        <w:rPr>
          <w:rFonts w:ascii="Times New Roman" w:hAnsi="Times New Roman"/>
          <w:sz w:val="26"/>
          <w:szCs w:val="26"/>
        </w:rPr>
        <w:t>Таблица 22. Предельные значения расчетных показателей</w:t>
      </w:r>
      <w:bookmarkStart w:id="330" w:name="_Toc413934902"/>
      <w:bookmarkStart w:id="331" w:name="_Toc413935735"/>
      <w:r w:rsidRPr="00AB0730">
        <w:rPr>
          <w:rFonts w:ascii="Times New Roman" w:hAnsi="Times New Roman"/>
          <w:sz w:val="26"/>
          <w:szCs w:val="26"/>
        </w:rPr>
        <w:t> максимально допустимого уровня территориальной доступности</w:t>
      </w:r>
      <w:bookmarkStart w:id="332" w:name="_Toc413934903"/>
      <w:bookmarkStart w:id="333" w:name="_Toc413935736"/>
      <w:bookmarkEnd w:id="330"/>
      <w:bookmarkEnd w:id="331"/>
      <w:r w:rsidRPr="00AB0730">
        <w:rPr>
          <w:rFonts w:ascii="Times New Roman" w:hAnsi="Times New Roman"/>
          <w:sz w:val="26"/>
          <w:szCs w:val="26"/>
        </w:rPr>
        <w:t xml:space="preserve"> объектов местного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AB0730">
        <w:rPr>
          <w:rFonts w:ascii="Times New Roman" w:hAnsi="Times New Roman"/>
          <w:sz w:val="26"/>
          <w:szCs w:val="26"/>
        </w:rPr>
        <w:t>значения в области благоустройства</w:t>
      </w:r>
      <w:bookmarkStart w:id="334" w:name="_Toc413934904"/>
      <w:bookmarkStart w:id="335" w:name="_Toc413935737"/>
      <w:bookmarkEnd w:id="332"/>
      <w:bookmarkEnd w:id="333"/>
      <w:r w:rsidRPr="00AB0730">
        <w:rPr>
          <w:rFonts w:ascii="Times New Roman" w:hAnsi="Times New Roman"/>
          <w:sz w:val="26"/>
          <w:szCs w:val="26"/>
        </w:rPr>
        <w:t> (озеленения) территории</w:t>
      </w:r>
      <w:bookmarkEnd w:id="327"/>
      <w:bookmarkEnd w:id="328"/>
      <w:bookmarkEnd w:id="329"/>
      <w:bookmarkEnd w:id="334"/>
      <w:bookmarkEnd w:id="335"/>
      <w:r>
        <w:rPr>
          <w:rFonts w:ascii="Times New Roman" w:hAnsi="Times New Roman"/>
          <w:sz w:val="26"/>
          <w:szCs w:val="26"/>
        </w:rPr>
        <w:t xml:space="preserve">                   </w:t>
      </w:r>
      <w:r w:rsidRPr="00AB0730">
        <w:rPr>
          <w:rFonts w:ascii="Times New Roman" w:hAnsi="Times New Roman"/>
          <w:sz w:val="26"/>
          <w:szCs w:val="26"/>
        </w:rPr>
        <w:t xml:space="preserve">   35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336" w:name="_Toc413934905"/>
      <w:bookmarkStart w:id="337" w:name="_Toc413935738"/>
      <w:bookmarkStart w:id="338" w:name="_Toc413938951"/>
      <w:bookmarkStart w:id="339" w:name="_Toc414000414"/>
      <w:bookmarkStart w:id="340" w:name="_Toc420393756"/>
      <w:bookmarkStart w:id="341" w:name="_Toc420393913"/>
      <w:bookmarkStart w:id="342" w:name="_Toc420394563"/>
      <w:bookmarkStart w:id="343" w:name="_Toc424563763"/>
      <w:bookmarkStart w:id="344" w:name="_Toc428359093"/>
      <w:r w:rsidRPr="00AB0730">
        <w:rPr>
          <w:rFonts w:ascii="Times New Roman" w:hAnsi="Times New Roman"/>
          <w:b w:val="0"/>
          <w:sz w:val="26"/>
          <w:szCs w:val="26"/>
        </w:rPr>
        <w:t>Таблица 23. Перечень сопряженных территорий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36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345" w:name="_Toc413934906"/>
      <w:bookmarkStart w:id="346" w:name="_Toc413935739"/>
      <w:bookmarkStart w:id="347" w:name="_Toc413938952"/>
      <w:bookmarkStart w:id="348" w:name="_Toc414000415"/>
      <w:bookmarkStart w:id="349" w:name="_Toc420393757"/>
      <w:bookmarkStart w:id="350" w:name="_Toc420393914"/>
      <w:bookmarkStart w:id="351" w:name="_Toc420394564"/>
      <w:bookmarkStart w:id="352" w:name="_Toc424563764"/>
      <w:bookmarkStart w:id="353" w:name="_Toc428359094"/>
      <w:r>
        <w:rPr>
          <w:rFonts w:ascii="Times New Roman" w:hAnsi="Times New Roman"/>
          <w:b w:val="0"/>
          <w:sz w:val="26"/>
          <w:szCs w:val="26"/>
          <w:lang w:val="ru-RU"/>
        </w:rPr>
        <w:t xml:space="preserve">   </w:t>
      </w:r>
      <w:r w:rsidRPr="00AB0730">
        <w:rPr>
          <w:rFonts w:ascii="Times New Roman" w:hAnsi="Times New Roman"/>
          <w:b w:val="0"/>
          <w:sz w:val="26"/>
          <w:szCs w:val="26"/>
        </w:rPr>
        <w:t>1.3.2. Расчетные показатели максимально допустимого уровня</w:t>
      </w:r>
      <w:bookmarkStart w:id="354" w:name="_Toc413934907"/>
      <w:bookmarkStart w:id="355" w:name="_Toc413935740"/>
      <w:bookmarkEnd w:id="345"/>
      <w:bookmarkEnd w:id="346"/>
      <w:r w:rsidRPr="00AB0730">
        <w:rPr>
          <w:rFonts w:ascii="Times New Roman" w:hAnsi="Times New Roman"/>
          <w:b w:val="0"/>
          <w:sz w:val="26"/>
          <w:szCs w:val="26"/>
        </w:rPr>
        <w:t> 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</w:t>
      </w:r>
      <w:r w:rsidRPr="00AB0730">
        <w:rPr>
          <w:rFonts w:ascii="Times New Roman" w:hAnsi="Times New Roman"/>
          <w:b w:val="0"/>
          <w:sz w:val="26"/>
          <w:szCs w:val="26"/>
        </w:rPr>
        <w:t xml:space="preserve">территориальной доступности объектов </w:t>
      </w:r>
      <w:bookmarkStart w:id="356" w:name="_Toc413934908"/>
      <w:bookmarkStart w:id="357" w:name="_Toc413935741"/>
      <w:bookmarkEnd w:id="354"/>
      <w:bookmarkEnd w:id="355"/>
      <w:r w:rsidRPr="00AB0730">
        <w:rPr>
          <w:rFonts w:ascii="Times New Roman" w:hAnsi="Times New Roman"/>
          <w:b w:val="0"/>
          <w:sz w:val="26"/>
          <w:szCs w:val="26"/>
        </w:rPr>
        <w:t xml:space="preserve">местного значения,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</w:t>
      </w:r>
      <w:r w:rsidRPr="00AB0730">
        <w:rPr>
          <w:rFonts w:ascii="Times New Roman" w:hAnsi="Times New Roman"/>
          <w:b w:val="0"/>
          <w:sz w:val="26"/>
          <w:szCs w:val="26"/>
        </w:rPr>
        <w:t>выраженные в параметрах планировочных</w:t>
      </w:r>
      <w:bookmarkStart w:id="358" w:name="_Toc413934909"/>
      <w:bookmarkStart w:id="359" w:name="_Toc413935742"/>
      <w:bookmarkEnd w:id="356"/>
      <w:bookmarkEnd w:id="357"/>
      <w:r w:rsidRPr="00AB0730">
        <w:rPr>
          <w:rFonts w:ascii="Times New Roman" w:hAnsi="Times New Roman"/>
          <w:b w:val="0"/>
          <w:sz w:val="26"/>
          <w:szCs w:val="26"/>
        </w:rPr>
        <w:t> элементов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8"/>
      <w:bookmarkEnd w:id="359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>36</w:t>
      </w:r>
    </w:p>
    <w:p w:rsidR="009A3C8E" w:rsidRPr="00AB0730" w:rsidRDefault="009A3C8E" w:rsidP="009A3C8E">
      <w:pPr>
        <w:pStyle w:val="a6"/>
        <w:spacing w:before="0" w:after="0"/>
        <w:jc w:val="left"/>
        <w:rPr>
          <w:rFonts w:ascii="Times New Roman" w:hAnsi="Times New Roman"/>
          <w:b w:val="0"/>
          <w:sz w:val="26"/>
          <w:szCs w:val="26"/>
          <w:lang w:val="ru-RU"/>
        </w:rPr>
      </w:pPr>
      <w:bookmarkStart w:id="360" w:name="_Toc413934910"/>
      <w:bookmarkStart w:id="361" w:name="_Toc413935743"/>
      <w:bookmarkStart w:id="362" w:name="_Toc413938953"/>
      <w:bookmarkStart w:id="363" w:name="_Toc414000416"/>
      <w:bookmarkStart w:id="364" w:name="_Toc420393758"/>
      <w:bookmarkStart w:id="365" w:name="_Toc420393915"/>
      <w:bookmarkStart w:id="366" w:name="_Toc420394565"/>
      <w:bookmarkStart w:id="367" w:name="_Toc424563765"/>
      <w:bookmarkStart w:id="368" w:name="_Toc428359095"/>
      <w:r w:rsidRPr="00AB0730">
        <w:rPr>
          <w:rFonts w:ascii="Times New Roman" w:hAnsi="Times New Roman"/>
          <w:b w:val="0"/>
          <w:sz w:val="26"/>
          <w:szCs w:val="26"/>
        </w:rPr>
        <w:t>Таблица 24. Пешеходная доступность объектов социального</w:t>
      </w:r>
      <w:bookmarkStart w:id="369" w:name="_Toc413934911"/>
      <w:bookmarkStart w:id="370" w:name="_Toc413935744"/>
      <w:bookmarkEnd w:id="360"/>
      <w:bookmarkEnd w:id="361"/>
      <w:r w:rsidRPr="00AB0730">
        <w:rPr>
          <w:rFonts w:ascii="Times New Roman" w:hAnsi="Times New Roman"/>
          <w:b w:val="0"/>
          <w:sz w:val="26"/>
          <w:szCs w:val="26"/>
        </w:rPr>
        <w:t xml:space="preserve"> и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</w:t>
      </w:r>
      <w:r w:rsidRPr="00AB0730">
        <w:rPr>
          <w:rFonts w:ascii="Times New Roman" w:hAnsi="Times New Roman"/>
          <w:b w:val="0"/>
          <w:sz w:val="26"/>
          <w:szCs w:val="26"/>
        </w:rPr>
        <w:t>культурно-бытового обслуживания, м/мин.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 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</w:t>
      </w:r>
      <w:r w:rsidRPr="00AB0730">
        <w:rPr>
          <w:rFonts w:ascii="Times New Roman" w:hAnsi="Times New Roman"/>
          <w:b w:val="0"/>
          <w:sz w:val="26"/>
          <w:szCs w:val="26"/>
          <w:lang w:val="ru-RU"/>
        </w:rPr>
        <w:t xml:space="preserve"> 36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371" w:name="_Toc413934912"/>
      <w:bookmarkStart w:id="372" w:name="_Toc413935745"/>
      <w:bookmarkStart w:id="373" w:name="_Toc413938954"/>
      <w:bookmarkStart w:id="374" w:name="_Toc414000417"/>
      <w:bookmarkStart w:id="375" w:name="_Toc420393759"/>
      <w:bookmarkStart w:id="376" w:name="_Toc420393916"/>
      <w:bookmarkStart w:id="377" w:name="_Toc420394566"/>
      <w:bookmarkStart w:id="378" w:name="_Toc424563766"/>
      <w:bookmarkStart w:id="379" w:name="_Toc428359096"/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Таблица 25. Ступенчатая система распределения основных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видов</w:t>
      </w:r>
      <w:bookmarkStart w:id="380" w:name="_Toc413934913"/>
      <w:bookmarkStart w:id="381" w:name="_Toc413935746"/>
      <w:bookmarkEnd w:id="371"/>
      <w:bookmarkEnd w:id="372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</w:p>
    <w:p w:rsidR="009A3C8E" w:rsidRPr="006B7DD8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объектов социального и культурно-бытового обслуживания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38</w:t>
      </w:r>
    </w:p>
    <w:p w:rsidR="009A3C8E" w:rsidRPr="00AB0730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382" w:name="_Toc413934916"/>
      <w:bookmarkStart w:id="383" w:name="_Toc413935749"/>
      <w:bookmarkStart w:id="384" w:name="_Toc413938957"/>
      <w:bookmarkStart w:id="385" w:name="_Toc414000420"/>
      <w:bookmarkStart w:id="386" w:name="_Toc420393762"/>
      <w:bookmarkStart w:id="387" w:name="_Toc420393919"/>
      <w:bookmarkStart w:id="388" w:name="_Toc420394569"/>
      <w:bookmarkStart w:id="389" w:name="_Toc424563769"/>
      <w:bookmarkStart w:id="390" w:name="_Toc428359099"/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lastRenderedPageBreak/>
        <w:t>Таблица 26. Минимальные расстояния от стен зданий учреждений</w:t>
      </w:r>
      <w:bookmarkStart w:id="391" w:name="_Toc413934917"/>
      <w:bookmarkStart w:id="392" w:name="_Toc413935750"/>
      <w:bookmarkEnd w:id="382"/>
      <w:bookmarkEnd w:id="383"/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и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</w:t>
      </w:r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предприятий обслуживания до красных линий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</w:t>
      </w:r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44</w:t>
      </w:r>
    </w:p>
    <w:p w:rsidR="009A3C8E" w:rsidRPr="00AB0730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393" w:name="_Toc413934919"/>
      <w:bookmarkStart w:id="394" w:name="_Toc413935752"/>
      <w:bookmarkStart w:id="395" w:name="_Toc413938959"/>
      <w:bookmarkStart w:id="396" w:name="_Toc414000422"/>
      <w:bookmarkStart w:id="397" w:name="_Toc420393764"/>
      <w:bookmarkStart w:id="398" w:name="_Toc420393921"/>
      <w:bookmarkStart w:id="399" w:name="_Toc420394571"/>
      <w:bookmarkStart w:id="400" w:name="_Toc424563771"/>
      <w:bookmarkStart w:id="401" w:name="_Toc428359101"/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27. Разрешенные параметры допустимых уровней</w:t>
      </w:r>
      <w:bookmarkStart w:id="402" w:name="_Toc413934920"/>
      <w:bookmarkStart w:id="403" w:name="_Toc413935753"/>
      <w:bookmarkEnd w:id="393"/>
      <w:bookmarkEnd w:id="394"/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воздействия на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6B7DD8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человека и условия проживания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</w:t>
      </w:r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45</w:t>
      </w:r>
    </w:p>
    <w:p w:rsidR="009A3C8E" w:rsidRDefault="009A3C8E" w:rsidP="009A3C8E">
      <w:pPr>
        <w:spacing w:line="240" w:lineRule="auto"/>
        <w:outlineLvl w:val="1"/>
        <w:rPr>
          <w:rFonts w:ascii="Times New Roman" w:eastAsia="Times New Roman" w:hAnsi="Times New Roman"/>
          <w:b/>
          <w:sz w:val="26"/>
          <w:szCs w:val="26"/>
          <w:lang w:eastAsia="x-none"/>
        </w:rPr>
      </w:pPr>
      <w:bookmarkStart w:id="404" w:name="_Toc413934922"/>
      <w:bookmarkStart w:id="405" w:name="_Toc413935755"/>
      <w:bookmarkStart w:id="406" w:name="_Toc413938961"/>
      <w:bookmarkStart w:id="407" w:name="_Toc414000424"/>
      <w:bookmarkStart w:id="408" w:name="_Toc420393766"/>
      <w:bookmarkStart w:id="409" w:name="_Toc420393923"/>
      <w:bookmarkStart w:id="410" w:name="_Toc420394573"/>
      <w:bookmarkStart w:id="411" w:name="_Toc424563773"/>
      <w:bookmarkStart w:id="412" w:name="_Toc428359103"/>
      <w:r w:rsidRPr="00105472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2. Правила и область применения расчетных показателей,</w:t>
      </w:r>
      <w:bookmarkStart w:id="413" w:name="_Toc413934923"/>
      <w:bookmarkStart w:id="414" w:name="_Toc413935756"/>
      <w:bookmarkEnd w:id="404"/>
      <w:bookmarkEnd w:id="405"/>
      <w:r w:rsidRPr="00105472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 </w:t>
      </w:r>
    </w:p>
    <w:p w:rsidR="009A3C8E" w:rsidRDefault="009A3C8E" w:rsidP="009A3C8E">
      <w:pPr>
        <w:spacing w:line="240" w:lineRule="auto"/>
        <w:outlineLvl w:val="1"/>
        <w:rPr>
          <w:rFonts w:ascii="Times New Roman" w:eastAsia="Times New Roman" w:hAnsi="Times New Roman"/>
          <w:b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содержащихся в основной части местных нормативов</w:t>
      </w:r>
      <w:bookmarkStart w:id="415" w:name="_Toc413934924"/>
      <w:bookmarkStart w:id="416" w:name="_Toc413935757"/>
      <w:bookmarkEnd w:id="413"/>
      <w:bookmarkEnd w:id="414"/>
      <w:r w:rsidRPr="00105472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 </w:t>
      </w:r>
    </w:p>
    <w:p w:rsidR="009A3C8E" w:rsidRPr="00AB0730" w:rsidRDefault="009A3C8E" w:rsidP="009A3C8E">
      <w:pPr>
        <w:spacing w:line="240" w:lineRule="auto"/>
        <w:outlineLvl w:val="1"/>
        <w:rPr>
          <w:rFonts w:ascii="Times New Roman" w:eastAsia="Times New Roman" w:hAnsi="Times New Roman"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градостроительного проектирования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5"/>
      <w:bookmarkEnd w:id="416"/>
      <w:r w:rsidRPr="00AB0730"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                                                              </w:t>
      </w:r>
      <w:r w:rsidRPr="00AB0730">
        <w:rPr>
          <w:rFonts w:ascii="Times New Roman" w:eastAsia="Times New Roman" w:hAnsi="Times New Roman"/>
          <w:sz w:val="26"/>
          <w:szCs w:val="26"/>
          <w:lang w:eastAsia="x-none"/>
        </w:rPr>
        <w:t>51</w:t>
      </w:r>
    </w:p>
    <w:p w:rsidR="009A3C8E" w:rsidRPr="00AB0730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417" w:name="_Toc413934925"/>
      <w:bookmarkStart w:id="418" w:name="_Toc413935758"/>
      <w:bookmarkStart w:id="419" w:name="_Toc413938962"/>
      <w:bookmarkStart w:id="420" w:name="_Toc414000425"/>
      <w:bookmarkStart w:id="421" w:name="_Toc420393767"/>
      <w:bookmarkStart w:id="422" w:name="_Toc420393924"/>
      <w:bookmarkStart w:id="423" w:name="_Toc420394574"/>
      <w:bookmarkStart w:id="424" w:name="_Toc424563774"/>
      <w:bookmarkStart w:id="425" w:name="_Toc428359104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28. Перечень расчетных показателей объектов</w:t>
      </w:r>
      <w:bookmarkStart w:id="426" w:name="_Toc413934926"/>
      <w:bookmarkStart w:id="427" w:name="_Toc413935759"/>
      <w:bookmarkEnd w:id="417"/>
      <w:bookmarkEnd w:id="418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 местного значения, применяемых при</w:t>
      </w:r>
      <w:bookmarkStart w:id="428" w:name="_Toc413934927"/>
      <w:bookmarkStart w:id="429" w:name="_Toc413935760"/>
      <w:bookmarkEnd w:id="426"/>
      <w:bookmarkEnd w:id="427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подготовке документов территориального планирования</w:t>
      </w:r>
      <w:bookmarkStart w:id="430" w:name="_Toc413934928"/>
      <w:bookmarkStart w:id="431" w:name="_Toc413935761"/>
      <w:bookmarkEnd w:id="428"/>
      <w:bookmarkEnd w:id="429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 муниципальных</w:t>
      </w:r>
      <w:bookmarkStart w:id="432" w:name="_Toc413934929"/>
      <w:bookmarkStart w:id="433" w:name="_Toc413935762"/>
      <w:bookmarkEnd w:id="430"/>
      <w:bookmarkEnd w:id="431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образований, документов по планировке территорий, правил</w:t>
      </w:r>
      <w:bookmarkStart w:id="434" w:name="_Toc413934930"/>
      <w:bookmarkStart w:id="435" w:name="_Toc413935763"/>
      <w:bookmarkEnd w:id="432"/>
      <w:bookmarkEnd w:id="433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землепользования и застройки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34"/>
      <w:bookmarkEnd w:id="435"/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</w:t>
      </w:r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52</w:t>
      </w:r>
    </w:p>
    <w:p w:rsidR="009A3C8E" w:rsidRPr="00105472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</w:pPr>
      <w:bookmarkStart w:id="436" w:name="_Toc413934931"/>
      <w:bookmarkStart w:id="437" w:name="_Toc413935764"/>
      <w:bookmarkStart w:id="438" w:name="_Toc413938963"/>
      <w:bookmarkStart w:id="439" w:name="_Toc414000426"/>
      <w:bookmarkStart w:id="440" w:name="_Toc420393768"/>
      <w:bookmarkStart w:id="441" w:name="_Toc420393925"/>
      <w:bookmarkStart w:id="442" w:name="_Toc420394575"/>
      <w:bookmarkStart w:id="443" w:name="_Toc424563775"/>
      <w:bookmarkStart w:id="444" w:name="_Toc428359105"/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Приложение А. Расчетные показатели объектов иного значения,</w:t>
      </w:r>
      <w:bookmarkStart w:id="445" w:name="_Toc413934932"/>
      <w:bookmarkStart w:id="446" w:name="_Toc413935765"/>
      <w:bookmarkEnd w:id="436"/>
      <w:bookmarkEnd w:id="437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влияющие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на определение </w:t>
      </w:r>
      <w:bookmarkStart w:id="447" w:name="_Toc413934933"/>
      <w:bookmarkStart w:id="448" w:name="_Toc413935766"/>
      <w:bookmarkEnd w:id="445"/>
      <w:bookmarkEnd w:id="446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предельных</w:t>
      </w:r>
      <w:bookmarkStart w:id="449" w:name="_Toc413934934"/>
      <w:bookmarkStart w:id="450" w:name="_Toc413935767"/>
      <w:bookmarkEnd w:id="447"/>
      <w:bookmarkEnd w:id="448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значений расчетных показателей объектов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местного значения</w:t>
      </w:r>
      <w:bookmarkStart w:id="451" w:name="_Toc413934935"/>
      <w:bookmarkStart w:id="452" w:name="_Toc413935768"/>
      <w:bookmarkEnd w:id="449"/>
      <w:bookmarkEnd w:id="450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муниципального образования, объектов местного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значения поселения</w:t>
      </w:r>
      <w:bookmarkStart w:id="453" w:name="_Toc413934936"/>
      <w:bookmarkStart w:id="454" w:name="_Toc413935769"/>
      <w:bookmarkEnd w:id="451"/>
      <w:bookmarkEnd w:id="452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и на качество среды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53"/>
      <w:bookmarkEnd w:id="454"/>
    </w:p>
    <w:p w:rsidR="009A3C8E" w:rsidRPr="00AB0730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455" w:name="Par6921"/>
      <w:bookmarkStart w:id="456" w:name="_Toc413934937"/>
      <w:bookmarkStart w:id="457" w:name="_Toc413935770"/>
      <w:bookmarkStart w:id="458" w:name="_Toc413938964"/>
      <w:bookmarkStart w:id="459" w:name="_Toc414000427"/>
      <w:bookmarkStart w:id="460" w:name="_Toc420393769"/>
      <w:bookmarkStart w:id="461" w:name="_Toc420393926"/>
      <w:bookmarkStart w:id="462" w:name="_Toc420394576"/>
      <w:bookmarkStart w:id="463" w:name="_Toc424563776"/>
      <w:bookmarkStart w:id="464" w:name="_Toc428359106"/>
      <w:bookmarkEnd w:id="455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А.1. Расчетные показатели минимально допустимого</w:t>
      </w:r>
      <w:bookmarkStart w:id="465" w:name="_Toc413934938"/>
      <w:bookmarkStart w:id="466" w:name="_Toc413935771"/>
      <w:bookmarkEnd w:id="456"/>
      <w:bookmarkEnd w:id="457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уровня обеспеченности объектами иного значения, влияющие</w:t>
      </w:r>
      <w:bookmarkStart w:id="467" w:name="_Toc413934939"/>
      <w:bookmarkStart w:id="468" w:name="_Toc413935772"/>
      <w:bookmarkEnd w:id="465"/>
      <w:bookmarkEnd w:id="466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на определение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</w:t>
      </w:r>
      <w:bookmarkStart w:id="469" w:name="_Toc413934940"/>
      <w:bookmarkStart w:id="470" w:name="_Toc413935773"/>
      <w:bookmarkEnd w:id="467"/>
      <w:bookmarkEnd w:id="468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предельных значений</w:t>
      </w:r>
      <w:bookmarkStart w:id="471" w:name="_Toc413934941"/>
      <w:bookmarkStart w:id="472" w:name="_Toc413935774"/>
      <w:bookmarkEnd w:id="469"/>
      <w:bookmarkEnd w:id="470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расчетных показателей объектов местного значения</w:t>
      </w:r>
      <w:bookmarkStart w:id="473" w:name="_Toc413934942"/>
      <w:bookmarkStart w:id="474" w:name="_Toc413935775"/>
      <w:bookmarkEnd w:id="471"/>
      <w:bookmarkEnd w:id="472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муниципального образования, объектов местного значения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поселения</w:t>
      </w:r>
      <w:bookmarkStart w:id="475" w:name="_Toc413934943"/>
      <w:bookmarkStart w:id="476" w:name="_Toc413935776"/>
      <w:bookmarkEnd w:id="473"/>
      <w:bookmarkEnd w:id="474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и на качество среды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75"/>
      <w:bookmarkEnd w:id="476"/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                </w:t>
      </w:r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72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bookmarkStart w:id="477" w:name="_Toc413934944"/>
      <w:bookmarkStart w:id="478" w:name="_Toc413935777"/>
      <w:bookmarkStart w:id="479" w:name="_Toc413938965"/>
      <w:bookmarkStart w:id="480" w:name="_Toc414000428"/>
      <w:bookmarkStart w:id="481" w:name="_Toc420393770"/>
      <w:bookmarkStart w:id="482" w:name="_Toc420393927"/>
      <w:bookmarkStart w:id="483" w:name="_Toc420394577"/>
      <w:bookmarkStart w:id="484" w:name="_Toc424563777"/>
      <w:bookmarkStart w:id="485" w:name="_Toc428359107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Таблица А.2. Расчетные показатели максимально допустимого</w:t>
      </w:r>
      <w:bookmarkStart w:id="486" w:name="_Toc413934945"/>
      <w:bookmarkStart w:id="487" w:name="_Toc413935778"/>
      <w:bookmarkEnd w:id="477"/>
      <w:bookmarkEnd w:id="478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уровня территориальной доступности объектов иного значения,</w:t>
      </w:r>
      <w:bookmarkStart w:id="488" w:name="_Toc413934946"/>
      <w:bookmarkStart w:id="489" w:name="_Toc413935779"/>
      <w:bookmarkEnd w:id="486"/>
      <w:bookmarkEnd w:id="487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 влияющие на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определение </w:t>
      </w:r>
      <w:bookmarkStart w:id="490" w:name="_Toc413934947"/>
      <w:bookmarkStart w:id="491" w:name="_Toc413935780"/>
      <w:bookmarkEnd w:id="488"/>
      <w:bookmarkEnd w:id="489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предельных</w:t>
      </w:r>
      <w:bookmarkStart w:id="492" w:name="_Toc413934948"/>
      <w:bookmarkStart w:id="493" w:name="_Toc413935781"/>
      <w:bookmarkEnd w:id="490"/>
      <w:bookmarkEnd w:id="491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значений расчетных показателей объектов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местного значения</w:t>
      </w:r>
      <w:bookmarkStart w:id="494" w:name="_Toc413934949"/>
      <w:bookmarkStart w:id="495" w:name="_Toc413935782"/>
      <w:bookmarkEnd w:id="492"/>
      <w:bookmarkEnd w:id="493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> муниципального образования, объектов местного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</w:t>
      </w:r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значения поселения</w:t>
      </w:r>
      <w:bookmarkStart w:id="496" w:name="_Toc413934950"/>
      <w:bookmarkStart w:id="497" w:name="_Toc413935783"/>
      <w:bookmarkEnd w:id="494"/>
      <w:bookmarkEnd w:id="495"/>
      <w:r w:rsidRPr="00105472">
        <w:rPr>
          <w:rFonts w:ascii="Times New Roman" w:eastAsia="Times New Roman" w:hAnsi="Times New Roman"/>
          <w:bCs/>
          <w:kern w:val="28"/>
          <w:sz w:val="26"/>
          <w:szCs w:val="26"/>
          <w:lang w:val="x-none" w:eastAsia="x-none"/>
        </w:rPr>
        <w:t xml:space="preserve"> и на качество среды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96"/>
      <w:bookmarkEnd w:id="497"/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 xml:space="preserve">                                                           </w:t>
      </w:r>
      <w:r w:rsidRPr="00AB0730"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79</w:t>
      </w:r>
      <w:bookmarkStart w:id="498" w:name="_Toc413934957"/>
      <w:bookmarkStart w:id="499" w:name="_Toc413935790"/>
      <w:bookmarkStart w:id="500" w:name="_Toc413938969"/>
      <w:bookmarkStart w:id="501" w:name="_Toc414000432"/>
      <w:bookmarkStart w:id="502" w:name="_Toc420393771"/>
      <w:bookmarkStart w:id="503" w:name="_Toc420393928"/>
      <w:bookmarkStart w:id="504" w:name="_Toc420394578"/>
      <w:bookmarkStart w:id="505" w:name="_Toc424563778"/>
      <w:bookmarkStart w:id="506" w:name="_Toc428359108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Приложение В. Нормы расчета стоянок для проектируемых и</w:t>
      </w:r>
      <w:bookmarkStart w:id="507" w:name="_Toc413934958"/>
      <w:bookmarkStart w:id="508" w:name="_Toc413935791"/>
      <w:bookmarkEnd w:id="498"/>
      <w:bookmarkEnd w:id="499"/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</w:t>
      </w: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реконструируемых учреждений, и предприятий обслуживания</w:t>
      </w:r>
      <w:bookmarkStart w:id="509" w:name="Par7236"/>
      <w:bookmarkStart w:id="510" w:name="_Toc413934959"/>
      <w:bookmarkStart w:id="511" w:name="_Toc413935792"/>
      <w:bookmarkStart w:id="512" w:name="_Toc413938970"/>
      <w:bookmarkStart w:id="513" w:name="_Toc414000433"/>
      <w:bookmarkStart w:id="514" w:name="_Toc420393772"/>
      <w:bookmarkStart w:id="515" w:name="_Toc420393929"/>
      <w:bookmarkStart w:id="516" w:name="_Toc420394579"/>
      <w:bookmarkStart w:id="517" w:name="_Toc424563779"/>
      <w:bookmarkStart w:id="518" w:name="_Toc42835910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В.1. Нормы расчета стоянок для учреждений и</w:t>
      </w:r>
      <w:bookmarkStart w:id="519" w:name="_Toc413934960"/>
      <w:bookmarkStart w:id="520" w:name="_Toc413935793"/>
      <w:bookmarkEnd w:id="510"/>
      <w:bookmarkEnd w:id="511"/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предприятий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обслуживания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81</w:t>
      </w:r>
      <w:bookmarkStart w:id="521" w:name="_Toc413934961"/>
      <w:bookmarkStart w:id="522" w:name="_Toc413935794"/>
      <w:bookmarkStart w:id="523" w:name="_Toc413938971"/>
      <w:bookmarkStart w:id="524" w:name="_Toc414000434"/>
      <w:bookmarkStart w:id="525" w:name="_Toc420393773"/>
      <w:bookmarkStart w:id="526" w:name="_Toc420393930"/>
      <w:bookmarkStart w:id="527" w:name="_Toc420394580"/>
      <w:bookmarkStart w:id="528" w:name="_Toc424563780"/>
      <w:bookmarkStart w:id="529" w:name="_Toc428359110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/>
          <w:bCs/>
          <w:iCs/>
          <w:sz w:val="26"/>
          <w:szCs w:val="26"/>
          <w:lang w:val="x-none" w:eastAsia="x-none"/>
        </w:rPr>
        <w:t>3. Материалы по обоснованию расчетных показателей,</w:t>
      </w:r>
      <w:bookmarkStart w:id="530" w:name="_Toc413934962"/>
      <w:bookmarkStart w:id="531" w:name="_Toc413935795"/>
      <w:bookmarkEnd w:id="521"/>
      <w:bookmarkEnd w:id="522"/>
      <w:r w:rsidRPr="00105472">
        <w:rPr>
          <w:rFonts w:ascii="Times New Roman" w:eastAsia="Times New Roman" w:hAnsi="Times New Roman"/>
          <w:b/>
          <w:bCs/>
          <w:iCs/>
          <w:sz w:val="26"/>
          <w:szCs w:val="26"/>
          <w:lang w:val="x-none" w:eastAsia="x-none"/>
        </w:rPr>
        <w:t> содержащихся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/>
          <w:bCs/>
          <w:iCs/>
          <w:sz w:val="26"/>
          <w:szCs w:val="26"/>
          <w:lang w:val="x-none" w:eastAsia="x-none"/>
        </w:rPr>
        <w:t xml:space="preserve"> в основной части местных нормативов</w:t>
      </w:r>
      <w:bookmarkStart w:id="532" w:name="_Toc413934963"/>
      <w:bookmarkStart w:id="533" w:name="_Toc413935796"/>
      <w:bookmarkEnd w:id="530"/>
      <w:bookmarkEnd w:id="531"/>
      <w:r w:rsidRPr="00105472">
        <w:rPr>
          <w:rFonts w:ascii="Times New Roman" w:eastAsia="Times New Roman" w:hAnsi="Times New Roman"/>
          <w:b/>
          <w:bCs/>
          <w:iCs/>
          <w:sz w:val="26"/>
          <w:szCs w:val="26"/>
          <w:lang w:val="x-none" w:eastAsia="x-none"/>
        </w:rPr>
        <w:t xml:space="preserve"> градостроительного </w:t>
      </w:r>
    </w:p>
    <w:p w:rsidR="009A3C8E" w:rsidRPr="00DF1486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/>
          <w:bCs/>
          <w:kern w:val="28"/>
          <w:sz w:val="26"/>
          <w:szCs w:val="26"/>
          <w:lang w:eastAsia="x-none"/>
        </w:rPr>
      </w:pPr>
      <w:r w:rsidRPr="00105472">
        <w:rPr>
          <w:rFonts w:ascii="Times New Roman" w:eastAsia="Times New Roman" w:hAnsi="Times New Roman"/>
          <w:b/>
          <w:bCs/>
          <w:iCs/>
          <w:sz w:val="26"/>
          <w:szCs w:val="26"/>
          <w:lang w:val="x-none" w:eastAsia="x-none"/>
        </w:rPr>
        <w:t xml:space="preserve">проектирования </w:t>
      </w:r>
      <w:bookmarkStart w:id="534" w:name="_Toc413934964"/>
      <w:bookmarkStart w:id="535" w:name="_Toc413935797"/>
      <w:bookmarkStart w:id="536" w:name="_Toc413938972"/>
      <w:bookmarkStart w:id="537" w:name="_Toc414000435"/>
      <w:bookmarkStart w:id="538" w:name="_Toc420393774"/>
      <w:bookmarkStart w:id="539" w:name="_Toc420393931"/>
      <w:bookmarkStart w:id="540" w:name="_Toc420394581"/>
      <w:bookmarkStart w:id="541" w:name="_Toc424563781"/>
      <w:bookmarkStart w:id="542" w:name="_Toc428359111"/>
      <w:bookmarkEnd w:id="523"/>
      <w:bookmarkEnd w:id="524"/>
      <w:bookmarkEnd w:id="525"/>
      <w:bookmarkEnd w:id="526"/>
      <w:bookmarkEnd w:id="527"/>
      <w:bookmarkEnd w:id="528"/>
      <w:bookmarkEnd w:id="529"/>
      <w:bookmarkEnd w:id="532"/>
      <w:bookmarkEnd w:id="533"/>
      <w:r>
        <w:rPr>
          <w:rFonts w:ascii="Times New Roman" w:eastAsia="Times New Roman" w:hAnsi="Times New Roman"/>
          <w:b/>
          <w:bCs/>
          <w:iCs/>
          <w:sz w:val="26"/>
          <w:szCs w:val="26"/>
          <w:lang w:eastAsia="x-none"/>
        </w:rPr>
        <w:t xml:space="preserve">  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3.1. Основные принципы разработки и применения местных нормативов градостроительного проектирования 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82</w:t>
      </w:r>
      <w:bookmarkStart w:id="543" w:name="_Toc413934965"/>
      <w:bookmarkStart w:id="544" w:name="_Toc413935798"/>
      <w:bookmarkStart w:id="545" w:name="_Toc413938973"/>
      <w:bookmarkStart w:id="546" w:name="_Toc414000436"/>
      <w:bookmarkStart w:id="547" w:name="_Toc420393775"/>
      <w:bookmarkStart w:id="548" w:name="_Toc420393932"/>
      <w:bookmarkStart w:id="549" w:name="_Toc420394582"/>
      <w:bookmarkStart w:id="550" w:name="_Toc424563782"/>
      <w:bookmarkStart w:id="551" w:name="_Toc428359112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105472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3.2. Типология расчетных показателей проекта местных нормативов градостроительного проектирования Калужской области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85</w:t>
      </w:r>
      <w:bookmarkStart w:id="552" w:name="_Toc413934966"/>
      <w:bookmarkStart w:id="553" w:name="_Toc413935799"/>
      <w:bookmarkStart w:id="554" w:name="_Toc413938974"/>
      <w:bookmarkStart w:id="555" w:name="_Toc414000437"/>
      <w:bookmarkStart w:id="556" w:name="_Toc420393776"/>
      <w:bookmarkStart w:id="557" w:name="_Toc420393933"/>
      <w:bookmarkStart w:id="558" w:name="_Toc420394583"/>
      <w:bookmarkStart w:id="559" w:name="_Toc424563783"/>
      <w:bookmarkStart w:id="560" w:name="_Toc428359113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3.3. Анализ документов стратегического планирования Калужской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области и муниципальных образований на территориях, расположенных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в границах 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муниципального образования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87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3.3. Анализ документов стратегического планирования Калужской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области и муниципальных образований на территориях, расположенных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в границах муниципального образования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87</w:t>
      </w:r>
      <w:bookmarkStart w:id="561" w:name="_Toc420393778"/>
      <w:bookmarkStart w:id="562" w:name="_Toc420393935"/>
      <w:bookmarkStart w:id="563" w:name="_Toc420394585"/>
      <w:bookmarkStart w:id="564" w:name="_Toc424563785"/>
      <w:bookmarkStart w:id="565" w:name="_Toc428359115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3.4.1. Обоснование расчетных показателей минимально допустимого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уровня обеспеченности объектами местного значения</w:t>
      </w:r>
      <w:bookmarkEnd w:id="561"/>
      <w:bookmarkEnd w:id="562"/>
      <w:bookmarkEnd w:id="563"/>
      <w:bookmarkEnd w:id="564"/>
      <w:bookmarkEnd w:id="565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89</w:t>
      </w:r>
      <w:bookmarkStart w:id="566" w:name="_Toc413934973"/>
      <w:bookmarkStart w:id="567" w:name="_Toc413935806"/>
      <w:bookmarkStart w:id="568" w:name="_Toc413938979"/>
      <w:bookmarkStart w:id="569" w:name="_Toc414000442"/>
      <w:bookmarkStart w:id="570" w:name="_Toc420393779"/>
      <w:bookmarkStart w:id="571" w:name="_Toc420393936"/>
      <w:bookmarkStart w:id="572" w:name="_Toc420394586"/>
      <w:bookmarkStart w:id="573" w:name="_Toc424563786"/>
      <w:bookmarkStart w:id="574" w:name="_Toc428359116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29. Минимально допустимые размеры площадок дворового</w:t>
      </w:r>
      <w:bookmarkStart w:id="575" w:name="_Toc413934974"/>
      <w:bookmarkStart w:id="576" w:name="_Toc413935807"/>
      <w:bookmarkEnd w:id="566"/>
      <w:bookmarkEnd w:id="567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благоустройства и расстояния от окон жилых и общественных</w:t>
      </w:r>
      <w:bookmarkStart w:id="577" w:name="_Toc413934975"/>
      <w:bookmarkStart w:id="578" w:name="_Toc413935808"/>
      <w:bookmarkEnd w:id="575"/>
      <w:bookmarkEnd w:id="576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зданий до площадок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7"/>
      <w:bookmarkEnd w:id="578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89</w:t>
      </w:r>
      <w:bookmarkStart w:id="579" w:name="_Toc420393780"/>
      <w:bookmarkStart w:id="580" w:name="_Toc420393937"/>
      <w:bookmarkStart w:id="581" w:name="_Toc420394587"/>
      <w:bookmarkStart w:id="582" w:name="_Toc424563787"/>
      <w:bookmarkStart w:id="583" w:name="_Toc428359117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3.4.2. Объекты местного значения в области образования</w:t>
      </w:r>
      <w:bookmarkEnd w:id="579"/>
      <w:bookmarkEnd w:id="580"/>
      <w:bookmarkEnd w:id="581"/>
      <w:bookmarkEnd w:id="582"/>
      <w:bookmarkEnd w:id="583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90</w:t>
      </w:r>
      <w:bookmarkStart w:id="584" w:name="_Toc420393782"/>
      <w:bookmarkStart w:id="585" w:name="_Toc420393939"/>
      <w:bookmarkStart w:id="586" w:name="_Toc420394589"/>
      <w:bookmarkStart w:id="587" w:name="_Toc424563789"/>
      <w:bookmarkStart w:id="588" w:name="_Toc42835911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lastRenderedPageBreak/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3.4.3. Объекты местного значения в области физической культуры и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спорта</w:t>
      </w:r>
      <w:bookmarkEnd w:id="584"/>
      <w:bookmarkEnd w:id="585"/>
      <w:bookmarkEnd w:id="586"/>
      <w:bookmarkEnd w:id="587"/>
      <w:bookmarkEnd w:id="588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93</w:t>
      </w:r>
      <w:bookmarkStart w:id="589" w:name="_Toc420394590"/>
      <w:bookmarkStart w:id="590" w:name="_Toc424563790"/>
      <w:bookmarkStart w:id="591" w:name="_Toc428359120"/>
    </w:p>
    <w:p w:rsidR="009A3C8E" w:rsidRPr="00DF1486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DF1486">
        <w:rPr>
          <w:rFonts w:ascii="Times New Roman" w:hAnsi="Times New Roman"/>
          <w:sz w:val="26"/>
          <w:szCs w:val="26"/>
        </w:rPr>
        <w:t>Таблица 30. Размеры земельных участков для стрельбищ</w:t>
      </w:r>
      <w:bookmarkStart w:id="592" w:name="_Toc413934979"/>
      <w:bookmarkStart w:id="593" w:name="_Toc413935812"/>
      <w:r w:rsidRPr="00DF1486">
        <w:rPr>
          <w:rFonts w:ascii="Times New Roman" w:hAnsi="Times New Roman"/>
          <w:sz w:val="26"/>
          <w:szCs w:val="26"/>
        </w:rPr>
        <w:t> в зависимости от назначения объекта</w:t>
      </w:r>
      <w:bookmarkEnd w:id="589"/>
      <w:bookmarkEnd w:id="590"/>
      <w:bookmarkEnd w:id="591"/>
      <w:bookmarkEnd w:id="592"/>
      <w:bookmarkEnd w:id="593"/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</w:t>
      </w:r>
      <w:r w:rsidRPr="00DF1486">
        <w:rPr>
          <w:rFonts w:ascii="Times New Roman" w:hAnsi="Times New Roman"/>
          <w:sz w:val="26"/>
          <w:szCs w:val="26"/>
        </w:rPr>
        <w:t xml:space="preserve"> 98</w:t>
      </w:r>
      <w:bookmarkStart w:id="594" w:name="_Toc420393784"/>
      <w:bookmarkStart w:id="595" w:name="_Toc420393941"/>
      <w:bookmarkStart w:id="596" w:name="_Toc420394591"/>
      <w:bookmarkStart w:id="597" w:name="_Toc424563791"/>
      <w:bookmarkStart w:id="598" w:name="_Toc428359121"/>
    </w:p>
    <w:p w:rsidR="009A3C8E" w:rsidRPr="00DF1486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3.4.4. Объекты местного значения в области культуры</w:t>
      </w:r>
      <w:bookmarkEnd w:id="594"/>
      <w:bookmarkEnd w:id="595"/>
      <w:bookmarkEnd w:id="596"/>
      <w:bookmarkEnd w:id="597"/>
      <w:bookmarkEnd w:id="598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99</w:t>
      </w:r>
      <w:bookmarkStart w:id="599" w:name="_Toc413934981"/>
      <w:bookmarkStart w:id="600" w:name="_Toc413935814"/>
      <w:bookmarkStart w:id="601" w:name="_Toc413938983"/>
      <w:bookmarkStart w:id="602" w:name="_Toc414000446"/>
      <w:bookmarkStart w:id="603" w:name="_Toc420393786"/>
      <w:bookmarkStart w:id="604" w:name="_Toc420393943"/>
      <w:bookmarkStart w:id="605" w:name="_Toc420394593"/>
      <w:bookmarkStart w:id="606" w:name="_Toc424563793"/>
      <w:bookmarkStart w:id="607" w:name="_Toc428359123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31. Объекты местного значения в области культуры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100</w:t>
      </w:r>
      <w:bookmarkStart w:id="608" w:name="_Toc413934982"/>
      <w:bookmarkStart w:id="609" w:name="_Toc413935815"/>
      <w:bookmarkStart w:id="610" w:name="_Toc413938984"/>
      <w:bookmarkStart w:id="611" w:name="_Toc414000447"/>
      <w:bookmarkStart w:id="612" w:name="_Toc420393787"/>
      <w:bookmarkStart w:id="613" w:name="_Toc420393944"/>
      <w:bookmarkStart w:id="614" w:name="_Toc420394594"/>
      <w:bookmarkStart w:id="615" w:name="_Toc424563794"/>
      <w:bookmarkStart w:id="616" w:name="_Toc428359124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32. Поправочные коэффициенты для расчета потребности</w:t>
      </w:r>
      <w:bookmarkStart w:id="617" w:name="_Toc413934983"/>
      <w:bookmarkStart w:id="618" w:name="_Toc413935816"/>
      <w:bookmarkEnd w:id="608"/>
      <w:bookmarkEnd w:id="609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в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библиотеках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104</w:t>
      </w:r>
      <w:bookmarkStart w:id="619" w:name="_Toc420393789"/>
      <w:bookmarkStart w:id="620" w:name="_Toc420393946"/>
      <w:bookmarkStart w:id="621" w:name="_Toc420394596"/>
      <w:bookmarkStart w:id="622" w:name="_Toc424563796"/>
      <w:bookmarkStart w:id="623" w:name="_Toc428359126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3.4.5. Объекты местного значения в области социального обслуживания</w:t>
      </w:r>
      <w:bookmarkEnd w:id="619"/>
      <w:bookmarkEnd w:id="620"/>
      <w:bookmarkEnd w:id="621"/>
      <w:bookmarkEnd w:id="622"/>
      <w:bookmarkEnd w:id="623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105</w:t>
      </w:r>
      <w:bookmarkStart w:id="624" w:name="_Toc420393790"/>
      <w:bookmarkStart w:id="625" w:name="_Toc420393947"/>
      <w:bookmarkStart w:id="626" w:name="_Toc420394597"/>
      <w:bookmarkStart w:id="627" w:name="_Toc424563797"/>
      <w:bookmarkStart w:id="628" w:name="_Toc428359127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3.4.6. Объекты местного значения в области туризма и рекреации</w:t>
      </w:r>
      <w:bookmarkEnd w:id="624"/>
      <w:bookmarkEnd w:id="625"/>
      <w:bookmarkEnd w:id="626"/>
      <w:bookmarkEnd w:id="627"/>
      <w:bookmarkEnd w:id="628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107</w:t>
      </w:r>
      <w:bookmarkStart w:id="629" w:name="_Toc420394598"/>
      <w:bookmarkStart w:id="630" w:name="_Toc424563798"/>
      <w:bookmarkStart w:id="631" w:name="_Toc428359128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DF1486">
        <w:rPr>
          <w:rFonts w:ascii="Times New Roman" w:hAnsi="Times New Roman"/>
          <w:sz w:val="26"/>
          <w:szCs w:val="26"/>
        </w:rPr>
        <w:t>Таблица 33. Нормы расчета учреждений туризма и рекреации</w:t>
      </w:r>
      <w:bookmarkStart w:id="632" w:name="_Toc413934988"/>
      <w:bookmarkStart w:id="633" w:name="_Toc413935821"/>
      <w:r w:rsidRPr="00DF1486">
        <w:rPr>
          <w:rFonts w:ascii="Times New Roman" w:hAnsi="Times New Roman"/>
          <w:sz w:val="26"/>
          <w:szCs w:val="26"/>
        </w:rPr>
        <w:t xml:space="preserve"> и размеры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Pr="00DF1486">
        <w:rPr>
          <w:rFonts w:ascii="Times New Roman" w:hAnsi="Times New Roman"/>
          <w:sz w:val="26"/>
          <w:szCs w:val="26"/>
        </w:rPr>
        <w:t>их земельных участков</w:t>
      </w:r>
      <w:bookmarkEnd w:id="629"/>
      <w:bookmarkEnd w:id="630"/>
      <w:bookmarkEnd w:id="631"/>
      <w:bookmarkEnd w:id="632"/>
      <w:bookmarkEnd w:id="633"/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</w:t>
      </w:r>
      <w:r w:rsidRPr="00DF1486">
        <w:rPr>
          <w:rFonts w:ascii="Times New Roman" w:hAnsi="Times New Roman"/>
          <w:sz w:val="26"/>
          <w:szCs w:val="26"/>
        </w:rPr>
        <w:t xml:space="preserve"> 108</w:t>
      </w:r>
      <w:bookmarkStart w:id="634" w:name="_Toc420393792"/>
      <w:bookmarkStart w:id="635" w:name="_Toc420393949"/>
      <w:bookmarkStart w:id="636" w:name="_Toc420394599"/>
      <w:bookmarkStart w:id="637" w:name="_Toc424563799"/>
      <w:bookmarkStart w:id="638" w:name="_Toc42835912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3.4.7. Объекты местного значения в области энергетики и инженерной инфраструктуры</w:t>
      </w:r>
      <w:bookmarkEnd w:id="634"/>
      <w:bookmarkEnd w:id="635"/>
      <w:bookmarkEnd w:id="636"/>
      <w:bookmarkEnd w:id="637"/>
      <w:bookmarkEnd w:id="638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109</w:t>
      </w:r>
      <w:bookmarkStart w:id="639" w:name="_Toc413935001"/>
      <w:bookmarkStart w:id="640" w:name="_Toc413935834"/>
      <w:bookmarkStart w:id="641" w:name="_Toc413938997"/>
      <w:bookmarkStart w:id="642" w:name="_Toc414000452"/>
      <w:bookmarkStart w:id="643" w:name="_Toc420393794"/>
      <w:bookmarkStart w:id="644" w:name="_Toc420393951"/>
      <w:bookmarkStart w:id="645" w:name="_Toc420394601"/>
      <w:bookmarkStart w:id="646" w:name="_Toc424563801"/>
      <w:bookmarkStart w:id="647" w:name="_Toc428359131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34. Расчетные показатели минимально допустимых</w:t>
      </w:r>
      <w:bookmarkStart w:id="648" w:name="_Toc413935002"/>
      <w:bookmarkStart w:id="649" w:name="_Toc413935835"/>
      <w:bookmarkEnd w:id="639"/>
      <w:bookmarkEnd w:id="640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размеров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</w:t>
      </w:r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земельных участков, отводимых для размещения</w:t>
      </w:r>
      <w:bookmarkStart w:id="650" w:name="_Toc413935003"/>
      <w:bookmarkStart w:id="651" w:name="_Toc413935836"/>
      <w:bookmarkEnd w:id="648"/>
      <w:bookmarkEnd w:id="649"/>
      <w:r w:rsidRPr="0062347D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объектов электросетевого хозяйства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50"/>
      <w:bookmarkEnd w:id="651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110</w:t>
      </w:r>
      <w:bookmarkStart w:id="652" w:name="_Toc413935007"/>
      <w:bookmarkStart w:id="653" w:name="_Toc413935840"/>
      <w:bookmarkStart w:id="654" w:name="_Toc413939000"/>
      <w:bookmarkStart w:id="655" w:name="_Toc414000455"/>
      <w:bookmarkStart w:id="656" w:name="_Toc420393797"/>
      <w:bookmarkStart w:id="657" w:name="_Toc420393954"/>
      <w:bookmarkStart w:id="658" w:name="_Toc420394604"/>
      <w:bookmarkStart w:id="659" w:name="_Toc424563804"/>
      <w:bookmarkStart w:id="660" w:name="_Toc428359134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35. Размеры земельных участков для отдельно-стоящих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  <w:r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  <w:t>к</w:t>
      </w: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отельных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113</w:t>
      </w:r>
      <w:bookmarkStart w:id="661" w:name="_Toc413935008"/>
      <w:bookmarkStart w:id="662" w:name="_Toc413935841"/>
      <w:bookmarkStart w:id="663" w:name="_Toc413939001"/>
      <w:bookmarkStart w:id="664" w:name="_Toc414000456"/>
      <w:bookmarkStart w:id="665" w:name="_Toc420393798"/>
      <w:bookmarkStart w:id="666" w:name="_Toc420393955"/>
      <w:bookmarkStart w:id="667" w:name="_Toc420394605"/>
      <w:bookmarkStart w:id="668" w:name="_Toc424563805"/>
      <w:bookmarkStart w:id="669" w:name="_Toc428359135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Таблица 36. Нормативы потребления коммунальных услуг по холодному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и горячему водоснабжению, водоотведению в жилых помещениях</w:t>
      </w:r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114</w:t>
      </w:r>
      <w:bookmarkStart w:id="670" w:name="_Toc413935011"/>
      <w:bookmarkStart w:id="671" w:name="_Toc413935844"/>
      <w:bookmarkStart w:id="672" w:name="_Toc413939004"/>
      <w:bookmarkStart w:id="673" w:name="_Toc414000459"/>
      <w:bookmarkStart w:id="674" w:name="_Toc420393801"/>
      <w:bookmarkStart w:id="675" w:name="_Toc420393958"/>
      <w:bookmarkStart w:id="676" w:name="_Toc420394608"/>
      <w:bookmarkStart w:id="677" w:name="_Toc424563808"/>
      <w:bookmarkStart w:id="678" w:name="_Toc428359138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37. Расчетные показатели минимально допустимых</w:t>
      </w:r>
      <w:bookmarkStart w:id="679" w:name="_Toc413935012"/>
      <w:bookmarkStart w:id="680" w:name="_Toc413935845"/>
      <w:bookmarkEnd w:id="670"/>
      <w:bookmarkEnd w:id="671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размеров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земельных участков для размещения станций</w:t>
      </w:r>
      <w:bookmarkStart w:id="681" w:name="_Toc413935013"/>
      <w:bookmarkStart w:id="682" w:name="_Toc413935846"/>
      <w:bookmarkEnd w:id="679"/>
      <w:bookmarkEnd w:id="680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водоподготовки в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зависимости от их производительности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81"/>
      <w:bookmarkEnd w:id="682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117</w:t>
      </w:r>
      <w:bookmarkStart w:id="683" w:name="_Toc413935014"/>
      <w:bookmarkStart w:id="684" w:name="_Toc413935847"/>
      <w:bookmarkStart w:id="685" w:name="_Toc413939005"/>
      <w:bookmarkStart w:id="686" w:name="_Toc414000460"/>
      <w:bookmarkStart w:id="687" w:name="_Toc420393802"/>
      <w:bookmarkStart w:id="688" w:name="_Toc420393959"/>
      <w:bookmarkStart w:id="689" w:name="_Toc420394609"/>
      <w:bookmarkStart w:id="690" w:name="_Toc424563809"/>
      <w:bookmarkStart w:id="691" w:name="_Toc42835913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38. Показатель удельного водоотведения для жилых</w:t>
      </w:r>
      <w:bookmarkStart w:id="692" w:name="_Toc413935015"/>
      <w:bookmarkStart w:id="693" w:name="_Toc413935848"/>
      <w:bookmarkEnd w:id="683"/>
      <w:bookmarkEnd w:id="684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помещений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в многоквартирных домах и жилых домов,</w:t>
      </w:r>
      <w:bookmarkStart w:id="694" w:name="_Toc413935016"/>
      <w:bookmarkStart w:id="695" w:name="_Toc413935849"/>
      <w:bookmarkEnd w:id="692"/>
      <w:bookmarkEnd w:id="693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подключенных к системам централизованного водоснабжения,</w:t>
      </w:r>
      <w:bookmarkStart w:id="696" w:name="_Toc413935017"/>
      <w:bookmarkStart w:id="697" w:name="_Toc413935850"/>
      <w:bookmarkEnd w:id="694"/>
      <w:bookmarkEnd w:id="695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м3/мес. (м3/год) (л/</w:t>
      </w:r>
      <w:proofErr w:type="spellStart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сут</w:t>
      </w:r>
      <w:proofErr w:type="spellEnd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.) на 1 чел.</w:t>
      </w:r>
      <w:bookmarkEnd w:id="685"/>
      <w:bookmarkEnd w:id="686"/>
      <w:bookmarkEnd w:id="687"/>
      <w:bookmarkEnd w:id="688"/>
      <w:bookmarkEnd w:id="689"/>
      <w:bookmarkEnd w:id="690"/>
      <w:bookmarkEnd w:id="691"/>
      <w:bookmarkEnd w:id="696"/>
      <w:bookmarkEnd w:id="697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118</w:t>
      </w:r>
      <w:bookmarkStart w:id="698" w:name="_Toc413935018"/>
      <w:bookmarkStart w:id="699" w:name="_Toc413935851"/>
      <w:bookmarkStart w:id="700" w:name="_Toc413939006"/>
      <w:bookmarkStart w:id="701" w:name="_Toc414000461"/>
      <w:bookmarkStart w:id="702" w:name="_Toc420393803"/>
      <w:bookmarkStart w:id="703" w:name="_Toc420393960"/>
      <w:bookmarkStart w:id="704" w:name="_Toc420394610"/>
      <w:bookmarkStart w:id="705" w:name="_Toc424563810"/>
      <w:bookmarkStart w:id="706" w:name="_Toc428359140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39. Расчетные показатели минимально допустимых</w:t>
      </w:r>
      <w:bookmarkStart w:id="707" w:name="_Toc413935019"/>
      <w:bookmarkStart w:id="708" w:name="_Toc413935852"/>
      <w:bookmarkEnd w:id="698"/>
      <w:bookmarkEnd w:id="699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размеров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земельных участков для размещения канализационных</w:t>
      </w:r>
      <w:bookmarkStart w:id="709" w:name="_Toc413935020"/>
      <w:bookmarkStart w:id="710" w:name="_Toc413935853"/>
      <w:bookmarkEnd w:id="707"/>
      <w:bookmarkEnd w:id="708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очистных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сооружений в зависимости от их производительности</w:t>
      </w:r>
      <w:bookmarkEnd w:id="700"/>
      <w:bookmarkEnd w:id="701"/>
      <w:bookmarkEnd w:id="702"/>
      <w:bookmarkEnd w:id="703"/>
      <w:bookmarkEnd w:id="704"/>
      <w:bookmarkEnd w:id="705"/>
      <w:bookmarkEnd w:id="706"/>
      <w:bookmarkEnd w:id="709"/>
      <w:bookmarkEnd w:id="710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120</w:t>
      </w:r>
      <w:bookmarkStart w:id="711" w:name="_Toc424563811"/>
      <w:bookmarkStart w:id="712" w:name="_Toc428359141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40. Уровень автомобилизации Калужской области</w:t>
      </w:r>
      <w:bookmarkEnd w:id="711"/>
      <w:bookmarkEnd w:id="712"/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122</w:t>
      </w:r>
      <w:bookmarkStart w:id="713" w:name="_Toc413935056"/>
      <w:bookmarkStart w:id="714" w:name="_Toc413935889"/>
      <w:bookmarkStart w:id="715" w:name="_Toc413939024"/>
      <w:bookmarkStart w:id="716" w:name="_Toc414000479"/>
      <w:bookmarkStart w:id="717" w:name="_Toc420393804"/>
      <w:bookmarkStart w:id="718" w:name="_Toc420393961"/>
      <w:bookmarkStart w:id="719" w:name="_Toc420394611"/>
      <w:bookmarkStart w:id="720" w:name="_Toc424563812"/>
      <w:bookmarkStart w:id="721" w:name="_Toc428359142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41. Показатели плотности застройки участков</w:t>
      </w:r>
      <w:bookmarkStart w:id="722" w:name="_Toc413935057"/>
      <w:bookmarkStart w:id="723" w:name="_Toc413935890"/>
      <w:bookmarkEnd w:id="713"/>
      <w:bookmarkEnd w:id="714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территориальных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зон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125</w:t>
      </w:r>
      <w:bookmarkStart w:id="724" w:name="_Toc413935058"/>
      <w:bookmarkStart w:id="725" w:name="_Toc413935891"/>
      <w:bookmarkStart w:id="726" w:name="_Toc413939025"/>
      <w:bookmarkStart w:id="727" w:name="_Toc414000480"/>
      <w:bookmarkStart w:id="728" w:name="_Toc420393805"/>
      <w:bookmarkStart w:id="729" w:name="_Toc420393962"/>
      <w:bookmarkStart w:id="730" w:name="_Toc420394612"/>
      <w:bookmarkStart w:id="731" w:name="_Toc424563813"/>
      <w:bookmarkStart w:id="732" w:name="_Toc428359143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42. Площадь и размеры земельных участков</w:t>
      </w:r>
      <w:bookmarkStart w:id="733" w:name="_Toc413935059"/>
      <w:bookmarkStart w:id="734" w:name="_Toc413935892"/>
      <w:bookmarkEnd w:id="724"/>
      <w:bookmarkEnd w:id="725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  <w:proofErr w:type="spellStart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общетоварных</w:t>
      </w:r>
      <w:proofErr w:type="spellEnd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складов на 1 тыс. чел.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126</w:t>
      </w:r>
      <w:bookmarkStart w:id="735" w:name="_Toc413935060"/>
      <w:bookmarkStart w:id="736" w:name="_Toc413935893"/>
      <w:bookmarkStart w:id="737" w:name="_Toc413939026"/>
      <w:bookmarkStart w:id="738" w:name="_Toc414000481"/>
      <w:bookmarkStart w:id="739" w:name="_Toc420393806"/>
      <w:bookmarkStart w:id="740" w:name="_Toc420393963"/>
      <w:bookmarkStart w:id="741" w:name="_Toc420394613"/>
      <w:bookmarkStart w:id="742" w:name="_Toc424563814"/>
      <w:bookmarkStart w:id="743" w:name="_Toc428359144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43. Вместимость и размеры земельных участков</w:t>
      </w:r>
      <w:bookmarkStart w:id="744" w:name="_Toc413935061"/>
      <w:bookmarkStart w:id="745" w:name="_Toc413935894"/>
      <w:bookmarkEnd w:id="735"/>
      <w:bookmarkEnd w:id="736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специализированных складов на 1 тыс. чел.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127</w:t>
      </w:r>
      <w:bookmarkStart w:id="746" w:name="_Toc413935062"/>
      <w:bookmarkStart w:id="747" w:name="_Toc413935895"/>
      <w:bookmarkStart w:id="748" w:name="_Toc413939027"/>
      <w:bookmarkStart w:id="749" w:name="_Toc414000482"/>
      <w:bookmarkStart w:id="750" w:name="_Toc420393807"/>
      <w:bookmarkStart w:id="751" w:name="_Toc420393964"/>
      <w:bookmarkStart w:id="752" w:name="_Toc420394614"/>
      <w:bookmarkStart w:id="753" w:name="_Toc424563815"/>
      <w:bookmarkStart w:id="754" w:name="_Toc428359145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44. Размеры земельных участков складов строительных</w:t>
      </w:r>
      <w:bookmarkStart w:id="755" w:name="_Toc413935063"/>
      <w:bookmarkStart w:id="756" w:name="_Toc413935896"/>
      <w:bookmarkEnd w:id="746"/>
      <w:bookmarkEnd w:id="747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материалов и твердого топлива на 1 тыс. чел.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127</w:t>
      </w:r>
      <w:bookmarkStart w:id="757" w:name="_Toc413935064"/>
      <w:bookmarkStart w:id="758" w:name="_Toc413935897"/>
      <w:bookmarkStart w:id="759" w:name="_Toc413939028"/>
      <w:bookmarkStart w:id="760" w:name="_Toc414000483"/>
      <w:bookmarkStart w:id="761" w:name="_Toc420393808"/>
      <w:bookmarkStart w:id="762" w:name="_Toc420393965"/>
      <w:bookmarkStart w:id="763" w:name="_Toc420394615"/>
      <w:bookmarkStart w:id="764" w:name="_Toc424563816"/>
      <w:bookmarkStart w:id="765" w:name="_Toc428359146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45. Показатели минимальной плотности застройки</w:t>
      </w:r>
      <w:bookmarkStart w:id="766" w:name="_Toc413935065"/>
      <w:bookmarkStart w:id="767" w:name="_Toc413935898"/>
      <w:bookmarkEnd w:id="757"/>
      <w:bookmarkEnd w:id="758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земельных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участков производственных объектов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129</w:t>
      </w:r>
      <w:bookmarkStart w:id="768" w:name="_Toc413935066"/>
      <w:bookmarkStart w:id="769" w:name="_Toc413935899"/>
      <w:bookmarkStart w:id="770" w:name="_Toc413939029"/>
      <w:bookmarkStart w:id="771" w:name="_Toc414000484"/>
      <w:bookmarkStart w:id="772" w:name="_Toc420393809"/>
      <w:bookmarkStart w:id="773" w:name="_Toc420393966"/>
      <w:bookmarkStart w:id="774" w:name="_Toc420394616"/>
      <w:bookmarkStart w:id="775" w:name="_Toc424563817"/>
      <w:bookmarkStart w:id="776" w:name="_Toc428359147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46. Минимальную плотность застройки с учетом уклона</w:t>
      </w:r>
      <w:bookmarkStart w:id="777" w:name="_Toc413935067"/>
      <w:bookmarkStart w:id="778" w:name="_Toc413935900"/>
      <w:bookmarkEnd w:id="768"/>
      <w:bookmarkEnd w:id="76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местности и поправочного коэффициент понижения плотности</w:t>
      </w:r>
      <w:bookmarkStart w:id="779" w:name="_Toc413935068"/>
      <w:bookmarkStart w:id="780" w:name="_Toc413935901"/>
      <w:bookmarkEnd w:id="777"/>
      <w:bookmarkEnd w:id="778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застройки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9"/>
      <w:bookmarkEnd w:id="780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135</w:t>
      </w:r>
      <w:bookmarkStart w:id="781" w:name="_Toc413935069"/>
      <w:bookmarkStart w:id="782" w:name="_Toc413935902"/>
      <w:bookmarkStart w:id="783" w:name="_Toc413939030"/>
      <w:bookmarkStart w:id="784" w:name="_Toc414000485"/>
      <w:bookmarkStart w:id="785" w:name="_Toc420393810"/>
      <w:bookmarkStart w:id="786" w:name="_Toc420393967"/>
      <w:bookmarkStart w:id="787" w:name="_Toc420394617"/>
      <w:bookmarkStart w:id="788" w:name="_Toc424563818"/>
      <w:bookmarkStart w:id="789" w:name="_Toc428359148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47. Показатели минимальной плотности застройки</w:t>
      </w:r>
      <w:bookmarkStart w:id="790" w:name="_Toc413935070"/>
      <w:bookmarkStart w:id="791" w:name="_Toc413935903"/>
      <w:bookmarkEnd w:id="781"/>
      <w:bookmarkEnd w:id="782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площадок сельскохозяйственных предприятий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137</w:t>
      </w:r>
      <w:bookmarkStart w:id="792" w:name="_Toc413935071"/>
      <w:bookmarkStart w:id="793" w:name="_Toc413935904"/>
      <w:bookmarkStart w:id="794" w:name="_Toc413939031"/>
      <w:bookmarkStart w:id="795" w:name="_Toc414000486"/>
      <w:bookmarkStart w:id="796" w:name="_Toc420393811"/>
      <w:bookmarkStart w:id="797" w:name="_Toc420393968"/>
      <w:bookmarkStart w:id="798" w:name="_Toc420394618"/>
      <w:bookmarkStart w:id="799" w:name="_Toc424563819"/>
      <w:bookmarkStart w:id="800" w:name="_Toc428359149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48. Расчетные показатели минимально допустимых</w:t>
      </w:r>
      <w:bookmarkStart w:id="801" w:name="_Toc413935072"/>
      <w:bookmarkStart w:id="802" w:name="_Toc413935905"/>
      <w:bookmarkEnd w:id="792"/>
      <w:bookmarkEnd w:id="793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размеров 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земельных участков для размещения предприятий</w:t>
      </w:r>
      <w:bookmarkStart w:id="803" w:name="_Toc413935073"/>
      <w:bookmarkStart w:id="804" w:name="_Toc413935906"/>
      <w:bookmarkEnd w:id="801"/>
      <w:bookmarkEnd w:id="802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 и сооружений по </w:t>
      </w:r>
    </w:p>
    <w:p w:rsidR="009A3C8E" w:rsidRPr="00D11B7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sz w:val="26"/>
          <w:szCs w:val="26"/>
          <w:lang w:eastAsia="x-none"/>
        </w:rPr>
      </w:pPr>
      <w:r w:rsidRPr="00D11B74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lastRenderedPageBreak/>
        <w:t xml:space="preserve">утилизации и переработке твердых </w:t>
      </w:r>
      <w:bookmarkEnd w:id="803"/>
      <w:bookmarkEnd w:id="804"/>
      <w:r w:rsidRPr="00D11B74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коммунальных отходов</w:t>
      </w:r>
      <w:bookmarkEnd w:id="794"/>
      <w:bookmarkEnd w:id="795"/>
      <w:bookmarkEnd w:id="796"/>
      <w:bookmarkEnd w:id="797"/>
      <w:bookmarkEnd w:id="798"/>
      <w:bookmarkEnd w:id="799"/>
      <w:bookmarkEnd w:id="800"/>
      <w:r w:rsidRPr="00D11B74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144</w:t>
      </w:r>
      <w:bookmarkStart w:id="805" w:name="_Toc413935080"/>
      <w:bookmarkStart w:id="806" w:name="_Toc413935913"/>
      <w:bookmarkStart w:id="807" w:name="_Toc413939034"/>
      <w:bookmarkStart w:id="808" w:name="_Toc414000489"/>
      <w:bookmarkStart w:id="809" w:name="_Toc420393814"/>
      <w:bookmarkStart w:id="810" w:name="_Toc420393971"/>
      <w:bookmarkStart w:id="811" w:name="_Toc420394621"/>
      <w:bookmarkStart w:id="812" w:name="_Toc424563822"/>
      <w:bookmarkStart w:id="813" w:name="_Toc428359152"/>
    </w:p>
    <w:p w:rsidR="009A3C8E" w:rsidRPr="00D11B7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D11B74">
        <w:rPr>
          <w:rFonts w:ascii="Times New Roman" w:hAnsi="Times New Roman"/>
          <w:sz w:val="26"/>
          <w:szCs w:val="26"/>
        </w:rPr>
        <w:t>Таблица 49. Размер земельного участка торговых предприятий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Pr="00D11B74">
        <w:rPr>
          <w:rFonts w:ascii="Times New Roman" w:hAnsi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D11B74">
        <w:rPr>
          <w:rFonts w:ascii="Times New Roman" w:hAnsi="Times New Roman"/>
          <w:b/>
          <w:sz w:val="26"/>
          <w:szCs w:val="26"/>
        </w:rPr>
        <w:t xml:space="preserve">  </w:t>
      </w:r>
      <w:r w:rsidRPr="00D11B74">
        <w:rPr>
          <w:rFonts w:ascii="Times New Roman" w:hAnsi="Times New Roman"/>
          <w:sz w:val="26"/>
          <w:szCs w:val="26"/>
        </w:rPr>
        <w:t xml:space="preserve">  154</w:t>
      </w:r>
      <w:bookmarkStart w:id="814" w:name="_Toc413935081"/>
      <w:bookmarkStart w:id="815" w:name="_Toc413935914"/>
      <w:bookmarkStart w:id="816" w:name="_Toc413939035"/>
      <w:bookmarkStart w:id="817" w:name="_Toc414000490"/>
      <w:bookmarkStart w:id="818" w:name="_Toc420393815"/>
      <w:bookmarkStart w:id="819" w:name="_Toc420393972"/>
      <w:bookmarkStart w:id="820" w:name="_Toc420394622"/>
      <w:bookmarkStart w:id="821" w:name="_Toc424563823"/>
      <w:bookmarkStart w:id="822" w:name="_Toc428359153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50. Размер земельного участка предприятий</w:t>
      </w:r>
      <w:bookmarkStart w:id="823" w:name="_Toc413935082"/>
      <w:bookmarkStart w:id="824" w:name="_Toc413935915"/>
      <w:bookmarkEnd w:id="814"/>
      <w:bookmarkEnd w:id="815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общественного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 xml:space="preserve"> питания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154</w:t>
      </w:r>
      <w:bookmarkStart w:id="825" w:name="Par11813"/>
      <w:bookmarkStart w:id="826" w:name="_Toc413935083"/>
      <w:bookmarkStart w:id="827" w:name="_Toc413935916"/>
      <w:bookmarkStart w:id="828" w:name="_Toc413939036"/>
      <w:bookmarkStart w:id="829" w:name="_Toc414000491"/>
      <w:bookmarkStart w:id="830" w:name="_Toc420393816"/>
      <w:bookmarkStart w:id="831" w:name="_Toc420393973"/>
      <w:bookmarkStart w:id="832" w:name="_Toc420394623"/>
      <w:bookmarkStart w:id="833" w:name="_Toc424563824"/>
      <w:bookmarkStart w:id="834" w:name="_Toc428359154"/>
      <w:bookmarkEnd w:id="825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51. Размер земельного участка предприятий бытового</w:t>
      </w:r>
      <w:bookmarkStart w:id="835" w:name="_Toc413935084"/>
      <w:bookmarkStart w:id="836" w:name="_Toc413935917"/>
      <w:bookmarkEnd w:id="826"/>
      <w:bookmarkEnd w:id="827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 </w:t>
      </w:r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обслуживания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                                                                         </w:t>
      </w:r>
      <w:r w:rsidRPr="00DF1486">
        <w:rPr>
          <w:rFonts w:ascii="Times New Roman" w:eastAsia="Times New Roman" w:hAnsi="Times New Roman"/>
          <w:bCs/>
          <w:sz w:val="26"/>
          <w:szCs w:val="26"/>
          <w:lang w:eastAsia="x-none"/>
        </w:rPr>
        <w:t>154</w:t>
      </w:r>
      <w:bookmarkStart w:id="837" w:name="_Toc413935085"/>
      <w:bookmarkStart w:id="838" w:name="_Toc413935918"/>
      <w:bookmarkStart w:id="839" w:name="_Toc413939037"/>
      <w:bookmarkStart w:id="840" w:name="_Toc414000492"/>
      <w:bookmarkStart w:id="841" w:name="_Toc420393817"/>
      <w:bookmarkStart w:id="842" w:name="_Toc420393974"/>
      <w:bookmarkStart w:id="843" w:name="_Toc420394624"/>
      <w:bookmarkStart w:id="844" w:name="_Toc424563825"/>
      <w:bookmarkStart w:id="845" w:name="_Toc428359155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52. Размер земельного участка отделений банков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Pr="00074BB4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               155</w:t>
      </w:r>
      <w:bookmarkStart w:id="846" w:name="_Toc413935086"/>
      <w:bookmarkStart w:id="847" w:name="_Toc413935919"/>
      <w:bookmarkStart w:id="848" w:name="_Toc413939038"/>
      <w:bookmarkStart w:id="849" w:name="_Toc414000493"/>
      <w:bookmarkStart w:id="850" w:name="_Toc420393818"/>
      <w:bookmarkStart w:id="851" w:name="_Toc420393975"/>
      <w:bookmarkStart w:id="852" w:name="_Toc420394625"/>
      <w:bookmarkStart w:id="853" w:name="_Toc424563826"/>
      <w:bookmarkStart w:id="854" w:name="_Toc428359156"/>
    </w:p>
    <w:p w:rsidR="009A3C8E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53. Размер земельного участка отделений почтовой связи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Pr="00074BB4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155</w:t>
      </w:r>
      <w:bookmarkStart w:id="855" w:name="_Toc420394626"/>
      <w:bookmarkStart w:id="856" w:name="_Toc424563827"/>
      <w:bookmarkStart w:id="857" w:name="_Toc428359157"/>
    </w:p>
    <w:p w:rsidR="009A3C8E" w:rsidRDefault="009A3C8E" w:rsidP="009A3C8E">
      <w:pPr>
        <w:spacing w:line="240" w:lineRule="auto"/>
        <w:outlineLvl w:val="0"/>
        <w:rPr>
          <w:rFonts w:ascii="Times New Roman" w:hAnsi="Times New Roman"/>
          <w:sz w:val="26"/>
          <w:szCs w:val="26"/>
        </w:rPr>
      </w:pPr>
      <w:r w:rsidRPr="00074BB4">
        <w:rPr>
          <w:rFonts w:ascii="Times New Roman" w:hAnsi="Times New Roman"/>
          <w:sz w:val="26"/>
          <w:szCs w:val="26"/>
        </w:rPr>
        <w:t>Таблица 54. Расчетные показатели минимально допустимого</w:t>
      </w:r>
      <w:bookmarkStart w:id="858" w:name="_Toc413935088"/>
      <w:bookmarkStart w:id="859" w:name="_Toc413935921"/>
      <w:r w:rsidRPr="00074BB4">
        <w:rPr>
          <w:rFonts w:ascii="Times New Roman" w:hAnsi="Times New Roman"/>
          <w:sz w:val="26"/>
          <w:szCs w:val="26"/>
        </w:rPr>
        <w:t> уровня обеспеченности населения сооружениями для хранения</w:t>
      </w:r>
      <w:bookmarkStart w:id="860" w:name="_Toc413935089"/>
      <w:bookmarkStart w:id="861" w:name="_Toc413935922"/>
      <w:bookmarkEnd w:id="858"/>
      <w:bookmarkEnd w:id="859"/>
      <w:r w:rsidRPr="00074BB4">
        <w:rPr>
          <w:rFonts w:ascii="Times New Roman" w:hAnsi="Times New Roman"/>
          <w:sz w:val="26"/>
          <w:szCs w:val="26"/>
        </w:rPr>
        <w:t> легкового</w:t>
      </w:r>
    </w:p>
    <w:p w:rsidR="009A3C8E" w:rsidRPr="00074BB4" w:rsidRDefault="009A3C8E" w:rsidP="009A3C8E">
      <w:pPr>
        <w:spacing w:line="240" w:lineRule="auto"/>
        <w:outlineLvl w:val="0"/>
        <w:rPr>
          <w:rFonts w:ascii="Times New Roman" w:eastAsia="Times New Roman" w:hAnsi="Times New Roman"/>
          <w:bCs/>
          <w:kern w:val="28"/>
          <w:sz w:val="26"/>
          <w:szCs w:val="26"/>
          <w:lang w:eastAsia="x-none"/>
        </w:rPr>
      </w:pPr>
      <w:r w:rsidRPr="00074BB4">
        <w:rPr>
          <w:rFonts w:ascii="Times New Roman" w:hAnsi="Times New Roman"/>
          <w:sz w:val="26"/>
          <w:szCs w:val="26"/>
        </w:rPr>
        <w:t xml:space="preserve"> автотранспорта</w:t>
      </w:r>
      <w:bookmarkEnd w:id="855"/>
      <w:bookmarkEnd w:id="856"/>
      <w:bookmarkEnd w:id="857"/>
      <w:bookmarkEnd w:id="860"/>
      <w:bookmarkEnd w:id="861"/>
      <w:r w:rsidRPr="00074BB4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</w:t>
      </w:r>
      <w:r w:rsidRPr="00074BB4">
        <w:rPr>
          <w:rFonts w:ascii="Times New Roman" w:hAnsi="Times New Roman"/>
          <w:sz w:val="26"/>
          <w:szCs w:val="26"/>
        </w:rPr>
        <w:t xml:space="preserve">     157</w:t>
      </w:r>
    </w:p>
    <w:p w:rsidR="009A3C8E" w:rsidRPr="00074BB4" w:rsidRDefault="009A3C8E" w:rsidP="009A3C8E">
      <w:pPr>
        <w:keepNext/>
        <w:spacing w:line="240" w:lineRule="auto"/>
        <w:outlineLvl w:val="2"/>
        <w:rPr>
          <w:rFonts w:ascii="Times New Roman" w:eastAsia="Times New Roman" w:hAnsi="Times New Roman"/>
          <w:bCs/>
          <w:sz w:val="26"/>
          <w:szCs w:val="26"/>
          <w:lang w:eastAsia="x-none"/>
        </w:rPr>
      </w:pPr>
      <w:bookmarkStart w:id="862" w:name="_Toc413935090"/>
      <w:bookmarkStart w:id="863" w:name="_Toc413935923"/>
      <w:bookmarkStart w:id="864" w:name="_Toc413939040"/>
      <w:bookmarkStart w:id="865" w:name="_Toc414000495"/>
      <w:bookmarkStart w:id="866" w:name="_Toc420393820"/>
      <w:bookmarkStart w:id="867" w:name="_Toc420393977"/>
      <w:bookmarkStart w:id="868" w:name="_Toc420394627"/>
      <w:bookmarkStart w:id="869" w:name="_Toc424563828"/>
      <w:bookmarkStart w:id="870" w:name="_Toc428359158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55. Показатели плотности застройки территориальных зон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r w:rsidRPr="00074BB4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158</w:t>
      </w:r>
    </w:p>
    <w:p w:rsidR="009A3C8E" w:rsidRDefault="009A3C8E" w:rsidP="009A3C8E">
      <w:pPr>
        <w:keepNext/>
        <w:spacing w:line="240" w:lineRule="auto"/>
        <w:outlineLvl w:val="2"/>
        <w:rPr>
          <w:rFonts w:ascii="Times New Roman" w:hAnsi="Times New Roman"/>
          <w:sz w:val="26"/>
          <w:szCs w:val="26"/>
        </w:rPr>
      </w:pPr>
      <w:bookmarkStart w:id="871" w:name="_Toc424563832"/>
      <w:bookmarkStart w:id="872" w:name="_Toc428359162"/>
      <w:r w:rsidRPr="00074BB4">
        <w:rPr>
          <w:rFonts w:ascii="Times New Roman" w:hAnsi="Times New Roman"/>
          <w:sz w:val="26"/>
          <w:szCs w:val="26"/>
        </w:rPr>
        <w:t>Таблица 56. Разрешенные параметры допустимых уровней</w:t>
      </w:r>
      <w:bookmarkStart w:id="873" w:name="_Toc413935095"/>
      <w:bookmarkStart w:id="874" w:name="_Toc413935928"/>
      <w:r w:rsidRPr="00074BB4">
        <w:rPr>
          <w:rFonts w:ascii="Times New Roman" w:hAnsi="Times New Roman"/>
          <w:sz w:val="26"/>
          <w:szCs w:val="26"/>
        </w:rPr>
        <w:t xml:space="preserve"> воздействия </w:t>
      </w:r>
    </w:p>
    <w:p w:rsidR="009A3C8E" w:rsidRPr="00074BB4" w:rsidRDefault="009A3C8E" w:rsidP="009A3C8E">
      <w:pPr>
        <w:keepNext/>
        <w:spacing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Pr="00074BB4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074BB4">
        <w:rPr>
          <w:rFonts w:ascii="Times New Roman" w:hAnsi="Times New Roman"/>
          <w:sz w:val="26"/>
          <w:szCs w:val="26"/>
        </w:rPr>
        <w:t>человека и условия проживания</w:t>
      </w:r>
      <w:bookmarkEnd w:id="871"/>
      <w:bookmarkEnd w:id="872"/>
      <w:bookmarkEnd w:id="873"/>
      <w:bookmarkEnd w:id="874"/>
      <w:r w:rsidRPr="00074BB4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160                        </w:t>
      </w:r>
    </w:p>
    <w:p w:rsidR="009A3C8E" w:rsidRPr="00E830FE" w:rsidRDefault="009A3C8E" w:rsidP="009A3C8E">
      <w:pPr>
        <w:keepNext/>
        <w:spacing w:line="240" w:lineRule="auto"/>
        <w:outlineLvl w:val="2"/>
        <w:rPr>
          <w:rFonts w:ascii="Times New Roman" w:eastAsia="Times New Roman" w:hAnsi="Times New Roman"/>
          <w:bCs/>
          <w:sz w:val="26"/>
          <w:szCs w:val="26"/>
          <w:lang w:eastAsia="x-none"/>
        </w:rPr>
      </w:pPr>
      <w:bookmarkStart w:id="875" w:name="_Toc420393982"/>
      <w:bookmarkStart w:id="876" w:name="_Toc420394632"/>
      <w:bookmarkStart w:id="877" w:name="_Toc424563833"/>
      <w:bookmarkStart w:id="878" w:name="_Toc428359163"/>
      <w:r w:rsidRPr="00E830FE">
        <w:rPr>
          <w:rFonts w:ascii="Times New Roman" w:eastAsia="Times New Roman" w:hAnsi="Times New Roman"/>
          <w:bCs/>
          <w:sz w:val="26"/>
          <w:szCs w:val="26"/>
          <w:lang w:val="x-none" w:eastAsia="x-none"/>
        </w:rPr>
        <w:t>Таблица 57. Нормы накопления твердых коммунальных отходов</w:t>
      </w:r>
      <w:bookmarkEnd w:id="875"/>
      <w:bookmarkEnd w:id="876"/>
      <w:bookmarkEnd w:id="877"/>
      <w:bookmarkEnd w:id="878"/>
      <w:r w:rsidRPr="00074BB4"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/>
          <w:bCs/>
          <w:sz w:val="26"/>
          <w:szCs w:val="26"/>
          <w:lang w:eastAsia="x-none"/>
        </w:rPr>
        <w:t xml:space="preserve">            </w:t>
      </w:r>
      <w:r w:rsidRPr="00074BB4">
        <w:rPr>
          <w:rFonts w:ascii="Times New Roman" w:eastAsia="Times New Roman" w:hAnsi="Times New Roman"/>
          <w:bCs/>
          <w:sz w:val="26"/>
          <w:szCs w:val="26"/>
          <w:lang w:eastAsia="x-none"/>
        </w:rPr>
        <w:t>164</w:t>
      </w:r>
    </w:p>
    <w:p w:rsidR="009A3C8E" w:rsidRPr="00E830FE" w:rsidRDefault="009A3C8E" w:rsidP="009A3C8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val="x-none" w:eastAsia="x-none"/>
        </w:rPr>
      </w:pPr>
    </w:p>
    <w:p w:rsidR="009A3C8E" w:rsidRPr="00E830FE" w:rsidRDefault="009A3C8E" w:rsidP="009A3C8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val="x-none" w:eastAsia="x-none"/>
        </w:rPr>
      </w:pPr>
    </w:p>
    <w:p w:rsidR="005F7673" w:rsidRPr="009A3C8E" w:rsidRDefault="005F7673" w:rsidP="009A3C8E">
      <w:pPr>
        <w:pStyle w:val="ConsPlusNormal"/>
        <w:jc w:val="both"/>
        <w:rPr>
          <w:lang w:val="x-none"/>
        </w:rPr>
      </w:pPr>
    </w:p>
    <w:sectPr w:rsidR="005F7673" w:rsidRPr="009A3C8E" w:rsidSect="005F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5F52"/>
    <w:rsid w:val="00060564"/>
    <w:rsid w:val="000745FF"/>
    <w:rsid w:val="000B6564"/>
    <w:rsid w:val="002A711A"/>
    <w:rsid w:val="00305FE0"/>
    <w:rsid w:val="004F0007"/>
    <w:rsid w:val="00572E64"/>
    <w:rsid w:val="005F7673"/>
    <w:rsid w:val="007B1656"/>
    <w:rsid w:val="00900832"/>
    <w:rsid w:val="009A3C8E"/>
    <w:rsid w:val="009B3CF0"/>
    <w:rsid w:val="009B5F52"/>
    <w:rsid w:val="00A214D4"/>
    <w:rsid w:val="00A251CA"/>
    <w:rsid w:val="00A97149"/>
    <w:rsid w:val="00B01D22"/>
    <w:rsid w:val="00BC790C"/>
    <w:rsid w:val="00C536B9"/>
    <w:rsid w:val="00D00162"/>
    <w:rsid w:val="00DC0CAB"/>
    <w:rsid w:val="00E0043D"/>
    <w:rsid w:val="00E43A86"/>
    <w:rsid w:val="00E65E52"/>
    <w:rsid w:val="00F1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52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A3C8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A3C8E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F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B5F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5F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F52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7149"/>
    <w:rPr>
      <w:color w:val="0000FF" w:themeColor="hyperlink"/>
      <w:u w:val="single"/>
    </w:rPr>
  </w:style>
  <w:style w:type="character" w:customStyle="1" w:styleId="blk">
    <w:name w:val="blk"/>
    <w:basedOn w:val="a0"/>
    <w:rsid w:val="00F173EE"/>
  </w:style>
  <w:style w:type="character" w:customStyle="1" w:styleId="10">
    <w:name w:val="Заголовок 1 Знак"/>
    <w:basedOn w:val="a0"/>
    <w:link w:val="1"/>
    <w:uiPriority w:val="9"/>
    <w:rsid w:val="009A3C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A3C8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6">
    <w:name w:val="Title"/>
    <w:basedOn w:val="a"/>
    <w:next w:val="a"/>
    <w:link w:val="a7"/>
    <w:uiPriority w:val="10"/>
    <w:qFormat/>
    <w:rsid w:val="009A3C8E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7">
    <w:name w:val="Название Знак"/>
    <w:basedOn w:val="a0"/>
    <w:link w:val="a6"/>
    <w:uiPriority w:val="10"/>
    <w:rsid w:val="009A3C8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2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2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7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150267C6C1A89A622906C2108DCE9B4F9875763F0697A5141BFEB5247E59F1A81DC87B32i324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150267C6C1A89A622906C2108DCE9B4F987576310697A5141BFEB5247E59F1A81DC87C33319CB1iC24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skalug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150267C6C1A89A622907CC058DCE9B4F9873723A0C97A5141BFEB524i72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150267C6C1A89A622907CC058DCE9B4F9E73733C0E97A5141BFEB524i72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54135-6775-485A-81FB-7C0DE4E1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2017-11-20T12:48:00Z</cp:lastPrinted>
  <dcterms:created xsi:type="dcterms:W3CDTF">2017-08-28T12:26:00Z</dcterms:created>
  <dcterms:modified xsi:type="dcterms:W3CDTF">2017-11-28T13:51:00Z</dcterms:modified>
</cp:coreProperties>
</file>