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3B9" w:rsidRPr="006553B9" w:rsidRDefault="006553B9" w:rsidP="006553B9">
      <w:pPr>
        <w:pStyle w:val="a3"/>
        <w:shd w:val="clear" w:color="auto" w:fill="FFFFFF"/>
        <w:spacing w:before="0" w:beforeAutospacing="0" w:after="75" w:afterAutospacing="0"/>
        <w:ind w:firstLine="330"/>
        <w:jc w:val="center"/>
        <w:rPr>
          <w:color w:val="000000"/>
          <w:sz w:val="28"/>
          <w:szCs w:val="28"/>
        </w:rPr>
      </w:pPr>
      <w:r w:rsidRPr="006553B9">
        <w:rPr>
          <w:rStyle w:val="a4"/>
          <w:color w:val="000000"/>
          <w:sz w:val="28"/>
          <w:szCs w:val="28"/>
        </w:rPr>
        <w:t>Об основании проведения внеплановой проверки в сфере соблюдения трудовых прав граждан</w:t>
      </w:r>
    </w:p>
    <w:p w:rsidR="006553B9" w:rsidRPr="006553B9" w:rsidRDefault="006553B9" w:rsidP="006553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6553B9">
        <w:rPr>
          <w:color w:val="000000"/>
          <w:sz w:val="28"/>
          <w:szCs w:val="28"/>
        </w:rPr>
        <w:t>Федеральным законом от 31.12.2017 № 502-ФЗ в статью 360 Трудового кодекса РФ внесены изменения, согласно которым, основанием для проведения внеплановой проверки является поступление в федеральную инспекцию труда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профессиональных союзов, из средств массовой информации о фактах уклонения от оформления трудового договора, ненадлежащего оформления</w:t>
      </w:r>
      <w:proofErr w:type="gramEnd"/>
      <w:r w:rsidRPr="006553B9">
        <w:rPr>
          <w:color w:val="000000"/>
          <w:sz w:val="28"/>
          <w:szCs w:val="28"/>
        </w:rPr>
        <w:t xml:space="preserve"> трудового договора или заключения гражданско-правового договора, фактически регулирующего трудовые отношения между работником и работодателем.</w:t>
      </w:r>
    </w:p>
    <w:p w:rsidR="006553B9" w:rsidRPr="006553B9" w:rsidRDefault="006553B9" w:rsidP="006553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553B9">
        <w:rPr>
          <w:color w:val="000000"/>
          <w:sz w:val="28"/>
          <w:szCs w:val="28"/>
        </w:rPr>
        <w:t>При этом внеплановая выездная проверка по указанному основанию может быть проведена незамедлительно с извещением органа прокуратуры в порядке, установленном федеральным законом, без согласования с органами прокуратуры, а предварительное уведомление работодателя о проведении внеплановой выездной проверки не допускается.</w:t>
      </w:r>
    </w:p>
    <w:p w:rsidR="006553B9" w:rsidRPr="006553B9" w:rsidRDefault="006553B9" w:rsidP="006553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553B9">
        <w:rPr>
          <w:color w:val="000000"/>
          <w:sz w:val="28"/>
          <w:szCs w:val="28"/>
        </w:rPr>
        <w:t xml:space="preserve">Таким образом, в случае уклонения работодателя от оформления трудового договора, ненадлежащего оформления трудового договора или </w:t>
      </w:r>
      <w:proofErr w:type="gramStart"/>
      <w:r w:rsidRPr="006553B9">
        <w:rPr>
          <w:color w:val="000000"/>
          <w:sz w:val="28"/>
          <w:szCs w:val="28"/>
        </w:rPr>
        <w:t>заключения гражданско-правового договора, фактически регулирующего трудовые отношения, работник вправе обратиться в государственную инспекцию труда с соответствующим письменным заявлением, которое будет являться основанием для незамедлительного проведения государственной инспекцией труда внеплановой выездной проверки соответствующего работодателя.</w:t>
      </w:r>
      <w:proofErr w:type="gramEnd"/>
    </w:p>
    <w:p w:rsidR="00991FB8" w:rsidRDefault="00991FB8" w:rsidP="006553B9">
      <w:pPr>
        <w:spacing w:after="0" w:line="240" w:lineRule="exact"/>
        <w:ind w:firstLine="567"/>
        <w:rPr>
          <w:rFonts w:ascii="Times New Roman" w:hAnsi="Times New Roman" w:cs="Times New Roman"/>
          <w:sz w:val="28"/>
          <w:szCs w:val="28"/>
        </w:rPr>
      </w:pPr>
    </w:p>
    <w:p w:rsidR="006553B9" w:rsidRPr="006553B9" w:rsidRDefault="006553B9" w:rsidP="006553B9">
      <w:pPr>
        <w:spacing w:after="0" w:line="240" w:lineRule="exact"/>
        <w:ind w:firstLine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553B9" w:rsidRDefault="006553B9" w:rsidP="00655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6553B9">
        <w:rPr>
          <w:rFonts w:ascii="Times New Roman" w:hAnsi="Times New Roman" w:cs="Times New Roman"/>
          <w:sz w:val="28"/>
          <w:szCs w:val="28"/>
        </w:rPr>
        <w:t xml:space="preserve">Помощник прокурора </w:t>
      </w:r>
    </w:p>
    <w:p w:rsidR="006553B9" w:rsidRPr="006553B9" w:rsidRDefault="006553B9" w:rsidP="00655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553B9" w:rsidRPr="006553B9" w:rsidRDefault="006553B9" w:rsidP="006553B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6553B9">
        <w:rPr>
          <w:rFonts w:ascii="Times New Roman" w:hAnsi="Times New Roman" w:cs="Times New Roman"/>
          <w:sz w:val="28"/>
          <w:szCs w:val="28"/>
        </w:rPr>
        <w:t>рист 3 класса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6553B9">
        <w:rPr>
          <w:rFonts w:ascii="Times New Roman" w:hAnsi="Times New Roman" w:cs="Times New Roman"/>
          <w:sz w:val="28"/>
          <w:szCs w:val="28"/>
        </w:rPr>
        <w:t xml:space="preserve"> А.И. Никишин</w:t>
      </w:r>
    </w:p>
    <w:sectPr w:rsidR="006553B9" w:rsidRPr="006553B9" w:rsidSect="008F2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1FB8"/>
    <w:rsid w:val="00082756"/>
    <w:rsid w:val="006553B9"/>
    <w:rsid w:val="007E54CE"/>
    <w:rsid w:val="008F20AD"/>
    <w:rsid w:val="00991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5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53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55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53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6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2018-02-12T05:08:00Z</cp:lastPrinted>
  <dcterms:created xsi:type="dcterms:W3CDTF">2018-02-15T11:27:00Z</dcterms:created>
  <dcterms:modified xsi:type="dcterms:W3CDTF">2018-02-15T11:27:00Z</dcterms:modified>
</cp:coreProperties>
</file>