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94B" w:rsidRPr="00BD7312" w:rsidRDefault="00C8294B" w:rsidP="00C829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312">
        <w:rPr>
          <w:rFonts w:ascii="Times New Roman" w:hAnsi="Times New Roman" w:cs="Times New Roman"/>
          <w:b/>
          <w:sz w:val="28"/>
          <w:szCs w:val="28"/>
        </w:rPr>
        <w:t>Административная ответственность за предоставление недостоверной информации.</w:t>
      </w:r>
    </w:p>
    <w:p w:rsidR="00C8294B" w:rsidRPr="002B0BB2" w:rsidRDefault="00C8294B" w:rsidP="00C82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B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0BB2">
        <w:rPr>
          <w:rFonts w:ascii="Times New Roman" w:hAnsi="Times New Roman" w:cs="Times New Roman"/>
          <w:sz w:val="28"/>
          <w:szCs w:val="28"/>
        </w:rPr>
        <w:t>Статьей. 19.7 Кодекса Российской Федерации об административных правонарушениях  предусмотрена административная ответственность</w:t>
      </w:r>
      <w:r w:rsidRPr="002B0BB2">
        <w:rPr>
          <w:rFonts w:ascii="Times New Roman" w:hAnsi="Times New Roman" w:cs="Times New Roman"/>
          <w:bCs/>
          <w:sz w:val="28"/>
          <w:szCs w:val="28"/>
        </w:rPr>
        <w:t xml:space="preserve"> непредставление или несвоевременное представление в государственный орган (должностному лицу), орган (должностному лицу), осуществляющий государственный контроль (надзор), государственный финансовый контроль, организацию, уполномоченную в соответствии с федеральными законами на осуществление государственного надзора (должностному лицу), орган (должностному лицу), осуществляющий (осуществляющему) муниципальный контроль, муниципальный финансовый контроль, сведений (информации), представление которых предусмотрено законом и</w:t>
      </w:r>
      <w:proofErr w:type="gramEnd"/>
      <w:r w:rsidRPr="002B0BB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2B0BB2">
        <w:rPr>
          <w:rFonts w:ascii="Times New Roman" w:hAnsi="Times New Roman" w:cs="Times New Roman"/>
          <w:bCs/>
          <w:sz w:val="28"/>
          <w:szCs w:val="28"/>
        </w:rPr>
        <w:t>необходимо для осуществления этим органом (должностным лицом) его законной деятельности, либо представление в государственный орган (должностному лицу), орган (должностному лицу), осуществляющий (осуществляющему) государственный контроль (надзор), государственный финансовый контроль, организацию, уполномоченную в соответствии с федеральными законами на осуществление государственного надзора (должностному лицу), орган (должностному лицу), осуществляющий (осуществляющему) муниципальный контроль, муниципальный финансовый контроль, таких</w:t>
      </w:r>
      <w:proofErr w:type="gramEnd"/>
      <w:r w:rsidRPr="002B0BB2">
        <w:rPr>
          <w:rFonts w:ascii="Times New Roman" w:hAnsi="Times New Roman" w:cs="Times New Roman"/>
          <w:bCs/>
          <w:sz w:val="28"/>
          <w:szCs w:val="28"/>
        </w:rPr>
        <w:t xml:space="preserve"> сведений (информации) в неполном объеме или в искаженном виде</w:t>
      </w:r>
    </w:p>
    <w:p w:rsidR="00C8294B" w:rsidRPr="00BD7312" w:rsidRDefault="00C8294B" w:rsidP="00C829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Данная</w:t>
      </w:r>
      <w:r w:rsidRPr="00BD7312">
        <w:rPr>
          <w:rFonts w:ascii="Times New Roman" w:hAnsi="Times New Roman" w:cs="Times New Roman"/>
          <w:bCs/>
          <w:sz w:val="28"/>
          <w:szCs w:val="28"/>
        </w:rPr>
        <w:t xml:space="preserve"> ответственность наступает в случае: непред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BD7312">
        <w:rPr>
          <w:rFonts w:ascii="Times New Roman" w:hAnsi="Times New Roman" w:cs="Times New Roman"/>
          <w:bCs/>
          <w:sz w:val="28"/>
          <w:szCs w:val="28"/>
        </w:rPr>
        <w:t>ставления информации; несвоевременного представления информации;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D7312">
        <w:rPr>
          <w:rFonts w:ascii="Times New Roman" w:hAnsi="Times New Roman" w:cs="Times New Roman"/>
          <w:bCs/>
          <w:sz w:val="28"/>
          <w:szCs w:val="28"/>
        </w:rPr>
        <w:t xml:space="preserve"> представление неполной информации;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D7312">
        <w:rPr>
          <w:rFonts w:ascii="Times New Roman" w:hAnsi="Times New Roman" w:cs="Times New Roman"/>
          <w:bCs/>
          <w:sz w:val="28"/>
          <w:szCs w:val="28"/>
        </w:rPr>
        <w:t>представление искаженной (недостоверной) информации.</w:t>
      </w:r>
    </w:p>
    <w:p w:rsidR="00C8294B" w:rsidRDefault="00C8294B" w:rsidP="00C829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7312">
        <w:rPr>
          <w:rFonts w:ascii="Times New Roman" w:hAnsi="Times New Roman" w:cs="Times New Roman"/>
          <w:bCs/>
          <w:sz w:val="28"/>
          <w:szCs w:val="28"/>
        </w:rPr>
        <w:t>Закон устанавливает два обязательных условия привлечения к административной ответственности: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D7312">
        <w:rPr>
          <w:rFonts w:ascii="Times New Roman" w:hAnsi="Times New Roman" w:cs="Times New Roman"/>
          <w:bCs/>
          <w:sz w:val="28"/>
          <w:szCs w:val="28"/>
        </w:rPr>
        <w:t>предоставление информации в государственный орган (должностному лицу) должно быть предусмотрено законом;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D7312">
        <w:rPr>
          <w:rFonts w:ascii="Times New Roman" w:hAnsi="Times New Roman" w:cs="Times New Roman"/>
          <w:bCs/>
          <w:sz w:val="28"/>
          <w:szCs w:val="28"/>
        </w:rPr>
        <w:t>представляемая информация необходима для обеспечения законной деятельности государственного органа (должностного лица).</w:t>
      </w:r>
    </w:p>
    <w:p w:rsidR="00C8294B" w:rsidRDefault="00C8294B" w:rsidP="00C829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Так в 2018 году по результатам вынесенных прокуратурой района постановлений о возбуждении дел об административных правонарушений к административной ответственности по ст. 19.7 КоАП РФ привлечены                       ГП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Калугаоблводоканал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», а так же ООО «Форум». Основанием привлечения указанных лиц к административной ответственности по ст. 19.7 КоАП РФ явилось предоставление в прокуратуру района недостоверной информации.</w:t>
      </w:r>
    </w:p>
    <w:p w:rsidR="00C8294B" w:rsidRDefault="00C8294B" w:rsidP="00C829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8294B" w:rsidRPr="00A81FDA" w:rsidRDefault="00C8294B" w:rsidP="00C8294B">
      <w:pPr>
        <w:rPr>
          <w:rFonts w:ascii="Times New Roman" w:hAnsi="Times New Roman" w:cs="Times New Roman"/>
          <w:sz w:val="28"/>
          <w:szCs w:val="28"/>
        </w:rPr>
      </w:pPr>
      <w:r w:rsidRPr="00A81FDA">
        <w:rPr>
          <w:rFonts w:ascii="Times New Roman" w:hAnsi="Times New Roman" w:cs="Times New Roman"/>
          <w:sz w:val="28"/>
          <w:szCs w:val="28"/>
        </w:rPr>
        <w:t xml:space="preserve">Помощник прокурора района </w:t>
      </w:r>
    </w:p>
    <w:p w:rsidR="00C8294B" w:rsidRDefault="00C8294B" w:rsidP="00C8294B">
      <w:pPr>
        <w:rPr>
          <w:rFonts w:ascii="Times New Roman" w:hAnsi="Times New Roman" w:cs="Times New Roman"/>
          <w:sz w:val="28"/>
          <w:szCs w:val="28"/>
        </w:rPr>
      </w:pPr>
      <w:r w:rsidRPr="00A81FDA">
        <w:rPr>
          <w:rFonts w:ascii="Times New Roman" w:hAnsi="Times New Roman" w:cs="Times New Roman"/>
          <w:sz w:val="28"/>
          <w:szCs w:val="28"/>
        </w:rPr>
        <w:t xml:space="preserve">юрист 3 класса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81FDA">
        <w:rPr>
          <w:rFonts w:ascii="Times New Roman" w:hAnsi="Times New Roman" w:cs="Times New Roman"/>
          <w:sz w:val="28"/>
          <w:szCs w:val="28"/>
        </w:rPr>
        <w:t>А.И. Никишин</w:t>
      </w:r>
    </w:p>
    <w:p w:rsidR="00C8294B" w:rsidRPr="00BD7312" w:rsidRDefault="00C8294B" w:rsidP="00C829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8294B" w:rsidRDefault="00C8294B" w:rsidP="00C8294B">
      <w:pPr>
        <w:rPr>
          <w:rFonts w:ascii="Times New Roman" w:hAnsi="Times New Roman" w:cs="Times New Roman"/>
          <w:sz w:val="28"/>
          <w:szCs w:val="28"/>
        </w:rPr>
      </w:pPr>
    </w:p>
    <w:p w:rsidR="00711EA1" w:rsidRDefault="00711EA1">
      <w:bookmarkStart w:id="0" w:name="_GoBack"/>
      <w:bookmarkEnd w:id="0"/>
    </w:p>
    <w:sectPr w:rsidR="00711EA1" w:rsidSect="006B5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EA1"/>
    <w:rsid w:val="006B584C"/>
    <w:rsid w:val="00711EA1"/>
    <w:rsid w:val="00917BB1"/>
    <w:rsid w:val="00C82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2019-01-29T06:08:00Z</dcterms:created>
  <dcterms:modified xsi:type="dcterms:W3CDTF">2019-01-29T06:08:00Z</dcterms:modified>
</cp:coreProperties>
</file>