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4A" w:rsidRDefault="00D3644A" w:rsidP="00D3644A">
      <w:pPr>
        <w:jc w:val="center"/>
      </w:pPr>
      <w:r>
        <w:rPr>
          <w:rStyle w:val="a4"/>
          <w:rFonts w:eastAsia="Arial Unicode MS"/>
          <w:b w:val="0"/>
          <w:bCs w:val="0"/>
        </w:rPr>
        <w:t>Прокуратурой Думиничского района выявлены нарушения трудового</w:t>
      </w:r>
    </w:p>
    <w:p w:rsidR="00D3644A" w:rsidRDefault="00D3644A" w:rsidP="00D3644A">
      <w:pPr>
        <w:jc w:val="center"/>
      </w:pPr>
      <w:r>
        <w:rPr>
          <w:rStyle w:val="a4"/>
          <w:rFonts w:eastAsia="Arial Unicode MS"/>
          <w:b w:val="0"/>
          <w:bCs w:val="0"/>
        </w:rPr>
        <w:t>законодательства.</w:t>
      </w:r>
    </w:p>
    <w:p w:rsidR="00D3644A" w:rsidRDefault="00D3644A" w:rsidP="00D3644A">
      <w:pPr>
        <w:ind w:firstLine="360"/>
      </w:pPr>
    </w:p>
    <w:p w:rsidR="00D3644A" w:rsidRDefault="00D3644A" w:rsidP="00D3644A">
      <w:pPr>
        <w:ind w:firstLine="360"/>
      </w:pPr>
      <w:r>
        <w:t>Прокуратурой района совместно со специалистом Государственной инспекции труда в Калужской области проведена проверка соблюдения законодательства об охране труд</w:t>
      </w:r>
      <w:proofErr w:type="gramStart"/>
      <w:r>
        <w:t>а ООО</w:t>
      </w:r>
      <w:proofErr w:type="gramEnd"/>
      <w:r>
        <w:t xml:space="preserve"> «Агрофирма КАДВИ», ООО «Цветной колодец», ООО «Перспектива - Плюс», ООО «Фанерный комбинат».</w:t>
      </w:r>
    </w:p>
    <w:p w:rsidR="00D3644A" w:rsidRDefault="00D3644A" w:rsidP="00D3644A">
      <w:pPr>
        <w:ind w:firstLine="360"/>
      </w:pPr>
      <w:r>
        <w:t>В каждом случае выявлены нарушения законодательства в указанной сфере.</w:t>
      </w:r>
    </w:p>
    <w:p w:rsidR="00D3644A" w:rsidRDefault="00D3644A" w:rsidP="00D3644A">
      <w:pPr>
        <w:ind w:firstLine="360"/>
      </w:pPr>
      <w:r>
        <w:t>Юридическими лицам</w:t>
      </w:r>
      <w:proofErr w:type="gramStart"/>
      <w:r>
        <w:t>и ООО</w:t>
      </w:r>
      <w:proofErr w:type="gramEnd"/>
      <w:r>
        <w:t xml:space="preserve"> «Агрофирма КАДВИ», ООО «Перспектива- Плюс» не проводилась специальная оценка условий труда, работники указанных предприятий не обеспечены спецодеждой и средствами индивидуальной защиты. Так же руководителям</w:t>
      </w:r>
      <w:proofErr w:type="gramStart"/>
      <w:r>
        <w:t>и ООО</w:t>
      </w:r>
      <w:proofErr w:type="gramEnd"/>
      <w:r>
        <w:t xml:space="preserve"> «Агрофирма КАДВИ», ООО «Цветной колодец», ООО «Перспектива - Плюс», ООО «Фанерный комбинат» не проводится обучение по охране труда, инструктаж по 1 группе </w:t>
      </w:r>
      <w:proofErr w:type="spellStart"/>
      <w:r>
        <w:t>электробезопасности</w:t>
      </w:r>
      <w:proofErr w:type="spellEnd"/>
      <w:r>
        <w:t>, периодический медицинский осмотр работникам, стажировка на рабочем месте после прохождения первичного инструктажа по охране труда.</w:t>
      </w:r>
    </w:p>
    <w:p w:rsidR="00D3644A" w:rsidRDefault="00D3644A" w:rsidP="00D3644A">
      <w:pPr>
        <w:ind w:firstLine="360"/>
      </w:pPr>
      <w:r>
        <w:t xml:space="preserve">Для устранения выявленных нарушений прокуратурой района руководителям предприятий внесены представления, кроме того в отношении директоров юридических лиц возбуждено 10 дел об административных правонарушениях, предусмотренных </w:t>
      </w:r>
      <w:proofErr w:type="gramStart"/>
      <w:r>
        <w:t>ч</w:t>
      </w:r>
      <w:proofErr w:type="gramEnd"/>
      <w:r>
        <w:t xml:space="preserve">. 1, ч. 2, ч. 3 ст. 5.27.1 </w:t>
      </w:r>
      <w:proofErr w:type="spellStart"/>
      <w:r>
        <w:t>КоАП</w:t>
      </w:r>
      <w:proofErr w:type="spellEnd"/>
      <w:r>
        <w:t xml:space="preserve"> РФ. Акты реагирования находятся на рассмотрении.</w:t>
      </w:r>
    </w:p>
    <w:p w:rsidR="00D3644A" w:rsidRDefault="00D3644A" w:rsidP="00D3644A">
      <w:pPr>
        <w:ind w:firstLine="360"/>
        <w:jc w:val="right"/>
      </w:pPr>
      <w:r>
        <w:rPr>
          <w:rStyle w:val="2"/>
          <w:rFonts w:eastAsia="Arial Unicode MS"/>
        </w:rPr>
        <w:t>Помощник прокурора района юрист 3 класса</w:t>
      </w:r>
    </w:p>
    <w:p w:rsidR="00D3644A" w:rsidRDefault="00D3644A" w:rsidP="00D3644A">
      <w:pPr>
        <w:jc w:val="right"/>
        <w:rPr>
          <w:sz w:val="2"/>
          <w:szCs w:val="2"/>
        </w:rPr>
      </w:pPr>
    </w:p>
    <w:p w:rsidR="00D3644A" w:rsidRDefault="00D3644A" w:rsidP="00D3644A">
      <w:pPr>
        <w:spacing w:line="260" w:lineRule="exact"/>
        <w:jc w:val="right"/>
      </w:pPr>
      <w:r>
        <w:rPr>
          <w:rStyle w:val="2"/>
          <w:rFonts w:eastAsia="Arial Unicode MS"/>
        </w:rPr>
        <w:t>А.И. Никишин</w:t>
      </w:r>
    </w:p>
    <w:p w:rsidR="003C6295" w:rsidRDefault="003C6295"/>
    <w:sectPr w:rsidR="003C6295" w:rsidSect="003C6295">
      <w:headerReference w:type="defaul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504" w:rsidRDefault="00C67661">
    <w:pPr>
      <w:rPr>
        <w:sz w:val="2"/>
        <w:szCs w:val="2"/>
      </w:rPr>
    </w:pPr>
    <w:r w:rsidRPr="002855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96.55pt;margin-top:21.1pt;width:448.1pt;height:29.3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85504" w:rsidRPr="005E40FC" w:rsidRDefault="00C67661" w:rsidP="005E40FC"/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3644A"/>
    <w:rsid w:val="001D7C24"/>
    <w:rsid w:val="003C6295"/>
    <w:rsid w:val="00971677"/>
    <w:rsid w:val="00BE1660"/>
    <w:rsid w:val="00C67661"/>
    <w:rsid w:val="00D3644A"/>
    <w:rsid w:val="00FB3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64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D364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rsid w:val="00D364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Колонтитул_"/>
    <w:basedOn w:val="a0"/>
    <w:rsid w:val="00D364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"/>
    <w:basedOn w:val="a3"/>
    <w:rsid w:val="00D3644A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2019-08-27T07:14:00Z</dcterms:created>
  <dcterms:modified xsi:type="dcterms:W3CDTF">2019-08-27T07:16:00Z</dcterms:modified>
</cp:coreProperties>
</file>