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35" w:rsidRDefault="00620B35" w:rsidP="00620B35"/>
    <w:p w:rsidR="00620B35" w:rsidRDefault="00620B35" w:rsidP="00620B35">
      <w:pPr>
        <w:autoSpaceDE w:val="0"/>
        <w:autoSpaceDN w:val="0"/>
        <w:adjustRightInd w:val="0"/>
        <w:spacing w:after="0" w:line="240" w:lineRule="auto"/>
        <w:ind w:right="-99" w:firstLine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17CC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Думиничского </w:t>
      </w:r>
      <w:r w:rsidRPr="000717CC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bookmarkStart w:id="0" w:name="_Hlk7468768"/>
      <w:r w:rsidRPr="000717CC">
        <w:rPr>
          <w:rFonts w:ascii="Times New Roman" w:hAnsi="Times New Roman" w:cs="Times New Roman"/>
          <w:b/>
          <w:sz w:val="28"/>
          <w:szCs w:val="28"/>
        </w:rPr>
        <w:t>выявлены нарушения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законодательства о муниципальной собственности и законодательства в жилищно-коммунальной сфере </w:t>
      </w:r>
    </w:p>
    <w:bookmarkEnd w:id="0"/>
    <w:p w:rsidR="00620B35" w:rsidRDefault="00620B35" w:rsidP="00620B35">
      <w:pPr>
        <w:autoSpaceDE w:val="0"/>
        <w:autoSpaceDN w:val="0"/>
        <w:adjustRightInd w:val="0"/>
        <w:spacing w:after="0" w:line="240" w:lineRule="auto"/>
        <w:ind w:right="-99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20B35" w:rsidRDefault="00620B35" w:rsidP="00620B3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Проведенной прокуратурой Думиничского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проверкой</w:t>
      </w:r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490C">
        <w:rPr>
          <w:rFonts w:ascii="Times New Roman" w:hAnsi="Times New Roman" w:cs="Times New Roman"/>
          <w:sz w:val="28"/>
          <w:szCs w:val="28"/>
        </w:rPr>
        <w:t>выявлены нарушения законодательства о муниципальной собственности и законодательства в жилищно-коммунальной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в деятельности                         </w:t>
      </w:r>
      <w:r w:rsidRPr="00A3490C">
        <w:rPr>
          <w:rFonts w:ascii="Times New Roman" w:hAnsi="Times New Roman" w:cs="Times New Roman"/>
          <w:sz w:val="28"/>
          <w:szCs w:val="28"/>
        </w:rPr>
        <w:t xml:space="preserve"> </w:t>
      </w:r>
      <w:r w:rsidRPr="00D65E8E">
        <w:rPr>
          <w:rFonts w:ascii="Times New Roman" w:hAnsi="Times New Roman" w:cs="Times New Roman"/>
          <w:sz w:val="28"/>
          <w:szCs w:val="28"/>
        </w:rPr>
        <w:t xml:space="preserve">МКУ «Управление строительства дорожного и </w:t>
      </w:r>
      <w:proofErr w:type="gramStart"/>
      <w:r w:rsidRPr="00D65E8E">
        <w:rPr>
          <w:rFonts w:ascii="Times New Roman" w:hAnsi="Times New Roman" w:cs="Times New Roman"/>
          <w:sz w:val="28"/>
          <w:szCs w:val="28"/>
        </w:rPr>
        <w:t>жилищного-коммунального</w:t>
      </w:r>
      <w:proofErr w:type="gramEnd"/>
      <w:r w:rsidRPr="00D65E8E">
        <w:rPr>
          <w:rFonts w:ascii="Times New Roman" w:hAnsi="Times New Roman" w:cs="Times New Roman"/>
          <w:sz w:val="28"/>
          <w:szCs w:val="28"/>
        </w:rPr>
        <w:t xml:space="preserve"> хозяйства» МР «Думиничский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0B35" w:rsidRDefault="00620B35" w:rsidP="00620B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Pr="00D65E8E">
        <w:rPr>
          <w:rFonts w:ascii="Times New Roman" w:hAnsi="Times New Roman" w:cs="Times New Roman"/>
          <w:sz w:val="28"/>
          <w:szCs w:val="28"/>
        </w:rPr>
        <w:t>МКУ «Управление строительства дорожного и жилищного-коммунального хозяйства» МР «Думиничский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содержание и обслуживание</w:t>
      </w:r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переданы объекты жилищно-коммунального хозяйства: </w:t>
      </w:r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водопроводные сети, водонапорн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артезианск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скважин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расположенные </w:t>
      </w:r>
      <w:proofErr w:type="gramStart"/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Брынь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0B35" w:rsidRDefault="00620B35" w:rsidP="00620B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Pr="000E1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дорожного и </w:t>
      </w:r>
      <w:proofErr w:type="gramStart"/>
      <w:r w:rsidRPr="000E1C5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жилищного-коммунального</w:t>
      </w:r>
      <w:proofErr w:type="gramEnd"/>
      <w:r w:rsidRPr="000E1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хозяйства» МР «Думиничский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надлежащее содержание и ремонт указанной водонапорной башни</w:t>
      </w:r>
      <w:r w:rsidRPr="00A34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обеспечен, кроме того,</w:t>
      </w:r>
      <w:r w:rsidRPr="00A3490C">
        <w:rPr>
          <w:rFonts w:ascii="Times New Roman" w:hAnsi="Times New Roman" w:cs="Times New Roman"/>
          <w:sz w:val="28"/>
          <w:szCs w:val="28"/>
        </w:rPr>
        <w:t xml:space="preserve"> </w:t>
      </w:r>
      <w:r w:rsidRPr="00D65E8E">
        <w:rPr>
          <w:rFonts w:ascii="Times New Roman" w:hAnsi="Times New Roman" w:cs="Times New Roman"/>
          <w:sz w:val="28"/>
          <w:szCs w:val="28"/>
        </w:rPr>
        <w:t xml:space="preserve">гарантирующая организация, обеспечивающая надлежащую и бесперебойную работу </w:t>
      </w:r>
      <w:r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D65E8E">
        <w:rPr>
          <w:rFonts w:ascii="Times New Roman" w:hAnsi="Times New Roman" w:cs="Times New Roman"/>
          <w:sz w:val="28"/>
          <w:szCs w:val="28"/>
        </w:rPr>
        <w:t xml:space="preserve">объектов жилищно-коммунального </w:t>
      </w:r>
      <w:proofErr w:type="gramStart"/>
      <w:r w:rsidRPr="00D65E8E">
        <w:rPr>
          <w:rFonts w:ascii="Times New Roman" w:hAnsi="Times New Roman" w:cs="Times New Roman"/>
          <w:sz w:val="28"/>
          <w:szCs w:val="28"/>
        </w:rPr>
        <w:t>хозяйства не определена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5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 свою очередь послужило неоднократным обращением в 2019 году жителей с. Брынь в  </w:t>
      </w:r>
      <w:r w:rsidRPr="001660ED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«ЕДДС МР «Думиничский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обращения граждан явилось неисправное техническое состояния водонапорной башни, в связи с многочисленными отверстиями, образовавшимися в результате коррозии металла башни.</w:t>
      </w:r>
    </w:p>
    <w:p w:rsidR="00620B35" w:rsidRPr="00A1479B" w:rsidRDefault="00620B35" w:rsidP="00620B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479B">
        <w:rPr>
          <w:rFonts w:ascii="Times New Roman" w:hAnsi="Times New Roman" w:cs="Times New Roman"/>
          <w:sz w:val="28"/>
          <w:szCs w:val="28"/>
        </w:rPr>
        <w:t>Ненадлежащее содержание систем водоснабжения и водоотведения, в том числе непроведение профилактических работ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479B">
        <w:rPr>
          <w:rFonts w:ascii="Times New Roman" w:hAnsi="Times New Roman" w:cs="Times New Roman"/>
          <w:sz w:val="28"/>
          <w:szCs w:val="28"/>
        </w:rPr>
        <w:t xml:space="preserve"> не позволяет гарантировать соблюдение требований санитарных норм и правил, предъявляемых к качеству воды, ухудшение которого может повлечь распространение инфекционных заболеваний, возникновения чрезвычайных ситуаций, ставит под угрозу жизнь и здоровье граждан.</w:t>
      </w:r>
    </w:p>
    <w:p w:rsidR="00620B35" w:rsidRPr="00A3490C" w:rsidRDefault="00620B35" w:rsidP="00620B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устранения выявленных нарушений прокуратурой района начальнику </w:t>
      </w:r>
      <w:r w:rsidRPr="000E1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дорожного и </w:t>
      </w:r>
      <w:proofErr w:type="gramStart"/>
      <w:r w:rsidRPr="000E1C5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жилищного-коммунального</w:t>
      </w:r>
      <w:proofErr w:type="gramEnd"/>
      <w:r w:rsidRPr="000E1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хозяйства» МР «Думиничский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внесено представление, находящееся на рассмотрении. </w:t>
      </w:r>
    </w:p>
    <w:p w:rsidR="00620B35" w:rsidRDefault="00620B35" w:rsidP="00620B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0B35" w:rsidRDefault="00620B35" w:rsidP="00620B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0B35" w:rsidRDefault="00620B35" w:rsidP="00620B3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620B35" w:rsidRDefault="00620B35" w:rsidP="00620B3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20B35" w:rsidRPr="00F25F65" w:rsidRDefault="00620B35" w:rsidP="00620B3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                                                                           А.И. Никишин</w:t>
      </w:r>
    </w:p>
    <w:p w:rsidR="00344901" w:rsidRDefault="00344901">
      <w:bookmarkStart w:id="1" w:name="_GoBack"/>
      <w:bookmarkEnd w:id="1"/>
    </w:p>
    <w:sectPr w:rsidR="00344901" w:rsidSect="00056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901"/>
    <w:rsid w:val="00056D33"/>
    <w:rsid w:val="00274ECF"/>
    <w:rsid w:val="00344901"/>
    <w:rsid w:val="00620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2019-05-08T17:55:00Z</cp:lastPrinted>
  <dcterms:created xsi:type="dcterms:W3CDTF">2019-05-21T05:17:00Z</dcterms:created>
  <dcterms:modified xsi:type="dcterms:W3CDTF">2019-05-21T05:17:00Z</dcterms:modified>
</cp:coreProperties>
</file>