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 xml:space="preserve">района выявлены нарушения </w:t>
      </w:r>
      <w:r>
        <w:rPr>
          <w:rFonts w:ascii="Times New Roman" w:hAnsi="Times New Roman" w:cs="Times New Roman"/>
          <w:b/>
          <w:sz w:val="28"/>
          <w:szCs w:val="28"/>
        </w:rPr>
        <w:t>законодательства об охране окружающей среды.</w:t>
      </w:r>
    </w:p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проведена проверка исполнения органами местного самоуправления законодательства об охране окружающей среды.  </w:t>
      </w:r>
    </w:p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BB4">
        <w:rPr>
          <w:rFonts w:ascii="Times New Roman" w:hAnsi="Times New Roman" w:cs="Times New Roman"/>
          <w:sz w:val="28"/>
          <w:szCs w:val="28"/>
        </w:rPr>
        <w:t>В соответствии со ст. 42 Конституции Российской Федерации каждый имеет право на благоприятную окружающую среду.</w:t>
      </w:r>
    </w:p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 1 ст. 8 Федерального закона от 24.06.1998 № 89-ФЗ «Об отходах производства и потребления» к полномочиям органов местного самоуправления поселения в области обращения с отходами относится организация сбора и вывоза отходов и мусора.</w:t>
      </w:r>
    </w:p>
    <w:p w:rsidR="00E56867" w:rsidRPr="007025A8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2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Проведенной прокуратурой района проверкой</w:t>
      </w: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7 муниципальных образований – ГП «Поселок Думиничи», СП «Село Брынь», СП «Село Вертное», СП «Село Хотьково», СП «Село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                               СП «Деревня Думиничи», СП «Деревня Дубровка» выявлено</w:t>
      </w: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несанкционированн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складирование</w:t>
      </w: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отходов производства и потребления, а так же строительного мусора.</w:t>
      </w:r>
    </w:p>
    <w:p w:rsidR="00E56867" w:rsidRPr="005F3299" w:rsidRDefault="00E56867" w:rsidP="00E56867">
      <w:pPr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Pr="0070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 законодательства об охране окружающей среды ставит под угрозу основной принцип государственной политики, направленной на сохранение здоровья человека и подержания благоприятного состояния окружающей природной среды.</w:t>
      </w:r>
    </w:p>
    <w:p w:rsidR="00E56867" w:rsidRDefault="00E56867" w:rsidP="00E56867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главам 7 муниципальных образований внесены представления, находящиеся на рассмотрении. </w:t>
      </w:r>
    </w:p>
    <w:p w:rsidR="00E56867" w:rsidRDefault="00E56867" w:rsidP="00E56867">
      <w:pPr>
        <w:autoSpaceDE w:val="0"/>
        <w:autoSpaceDN w:val="0"/>
        <w:adjustRightInd w:val="0"/>
        <w:spacing w:after="0" w:line="240" w:lineRule="exact"/>
        <w:ind w:right="-96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6867" w:rsidRDefault="00E56867" w:rsidP="00E56867">
      <w:pPr>
        <w:autoSpaceDE w:val="0"/>
        <w:autoSpaceDN w:val="0"/>
        <w:adjustRightInd w:val="0"/>
        <w:spacing w:after="0" w:line="240" w:lineRule="exact"/>
        <w:ind w:right="-96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6867" w:rsidRDefault="00E56867" w:rsidP="00E5686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E56867" w:rsidRDefault="00E56867" w:rsidP="00E5686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56867" w:rsidRPr="00F25F65" w:rsidRDefault="00E56867" w:rsidP="00E5686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   А.И. Никишин</w:t>
      </w:r>
    </w:p>
    <w:p w:rsidR="00785DE5" w:rsidRDefault="00785DE5">
      <w:bookmarkStart w:id="0" w:name="_GoBack"/>
      <w:bookmarkEnd w:id="0"/>
    </w:p>
    <w:sectPr w:rsidR="00785DE5" w:rsidSect="00A75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DE5"/>
    <w:rsid w:val="00533996"/>
    <w:rsid w:val="00785DE5"/>
    <w:rsid w:val="00A757BB"/>
    <w:rsid w:val="00E5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2019-05-08T17:56:00Z</cp:lastPrinted>
  <dcterms:created xsi:type="dcterms:W3CDTF">2019-05-21T05:21:00Z</dcterms:created>
  <dcterms:modified xsi:type="dcterms:W3CDTF">2019-05-21T05:21:00Z</dcterms:modified>
</cp:coreProperties>
</file>