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F0" w:rsidRDefault="00F970AE">
      <w:pPr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rFonts w:eastAsia="Calibri"/>
          <w:noProof/>
          <w:lang w:eastAsia="ru-RU"/>
        </w:rPr>
        <mc:AlternateContent>
          <mc:Choice Requires="wpg">
            <w:drawing>
              <wp:inline distT="0" distB="0" distL="0" distR="0">
                <wp:extent cx="3058160" cy="1076518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 l="-40" t="-116" r="-40" b="-114"/>
                        <a:stretch/>
                      </pic:blipFill>
                      <pic:spPr bwMode="auto">
                        <a:xfrm>
                          <a:off x="0" y="0"/>
                          <a:ext cx="3058160" cy="1076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80pt;height:84.77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924AF0" w:rsidRDefault="00924AF0">
      <w:pPr>
        <w:jc w:val="right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:rsidR="00924AF0" w:rsidRDefault="00F970AE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924AF0" w:rsidRDefault="00F970AE">
      <w:pPr>
        <w:jc w:val="right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30.04.2025</w:t>
      </w:r>
    </w:p>
    <w:p w:rsidR="00924AF0" w:rsidRDefault="00F970AE">
      <w:pPr>
        <w:spacing w:before="280" w:after="280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Рубрика «Вопрос-ответ»:</w:t>
      </w:r>
    </w:p>
    <w:p w:rsidR="00924AF0" w:rsidRDefault="00F970AE">
      <w:pPr>
        <w:spacing w:before="280" w:after="280"/>
        <w:jc w:val="center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 xml:space="preserve">Как осуществляется земельный надзор </w:t>
      </w:r>
      <w:proofErr w:type="gramStart"/>
      <w:r>
        <w:rPr>
          <w:rFonts w:ascii="Segoe UI" w:hAnsi="Segoe UI" w:cs="Segoe UI"/>
          <w:b/>
          <w:color w:val="000000"/>
          <w:sz w:val="28"/>
          <w:szCs w:val="28"/>
        </w:rPr>
        <w:t>калужским</w:t>
      </w:r>
      <w:proofErr w:type="gramEnd"/>
      <w:r>
        <w:rPr>
          <w:rFonts w:ascii="Segoe UI" w:hAnsi="Segoe UI" w:cs="Segoe UI"/>
          <w:b/>
          <w:color w:val="000000"/>
          <w:sz w:val="28"/>
          <w:szCs w:val="28"/>
        </w:rPr>
        <w:t xml:space="preserve"> Росреестром в 2025 году?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Как осуществляется государственный земельный надзор Управлением Росреестра по Калужской области в текущем году, отвечает начальник отдела государственного земельного надзора Управления Ирина Комарова.</w:t>
      </w:r>
    </w:p>
    <w:p w:rsidR="00924AF0" w:rsidRDefault="00F970AE">
      <w:pPr>
        <w:spacing w:before="280" w:after="280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Функции по федеральному государственному земельному контролю (надзору) возложены на Росреестр и его территориальные органы с 2009 года.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В 2025 году продолжает действовать мораторий на </w:t>
      </w:r>
      <w:r>
        <w:rPr>
          <w:rFonts w:ascii="Segoe UI" w:hAnsi="Segoe UI" w:cs="Segoe UI"/>
          <w:sz w:val="26"/>
          <w:szCs w:val="26"/>
        </w:rPr>
        <w:t>плановые конт</w:t>
      </w:r>
      <w:r w:rsidR="004D07EA">
        <w:rPr>
          <w:rFonts w:ascii="Segoe UI" w:hAnsi="Segoe UI" w:cs="Segoe UI"/>
          <w:sz w:val="26"/>
          <w:szCs w:val="26"/>
        </w:rPr>
        <w:t>рольные (надзорные) мероприятия и</w:t>
      </w:r>
      <w:r>
        <w:rPr>
          <w:rFonts w:ascii="Segoe UI" w:hAnsi="Segoe UI" w:cs="Segoe UI"/>
          <w:sz w:val="26"/>
          <w:szCs w:val="26"/>
        </w:rPr>
        <w:t xml:space="preserve"> проверки</w:t>
      </w:r>
      <w:r>
        <w:rPr>
          <w:rFonts w:ascii="Segoe UI" w:eastAsia="Calibri" w:hAnsi="Segoe UI" w:cs="Segoe UI"/>
          <w:sz w:val="26"/>
          <w:szCs w:val="26"/>
        </w:rPr>
        <w:t xml:space="preserve"> и продлевается до 2030 года. 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Исключение составляют внеплановые контрольны</w:t>
      </w:r>
      <w:r w:rsidR="004D07EA">
        <w:rPr>
          <w:rFonts w:ascii="Segoe UI" w:hAnsi="Segoe UI" w:cs="Segoe UI"/>
          <w:sz w:val="26"/>
          <w:szCs w:val="26"/>
        </w:rPr>
        <w:t>е (надзорные) мероприятия (инсп</w:t>
      </w:r>
      <w:bookmarkStart w:id="0" w:name="_GoBack"/>
      <w:bookmarkEnd w:id="0"/>
      <w:r>
        <w:rPr>
          <w:rFonts w:ascii="Segoe UI" w:hAnsi="Segoe UI" w:cs="Segoe UI"/>
          <w:sz w:val="26"/>
          <w:szCs w:val="26"/>
        </w:rPr>
        <w:t>екционный визит) и внеплановые проверки, которые могут быть проведены при условии согласования с Прокуратурой.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Организацию и проведение государственного земельного надзора на территории Калужской области осуществляют </w:t>
      </w:r>
      <w:proofErr w:type="spellStart"/>
      <w:r>
        <w:rPr>
          <w:rFonts w:ascii="Segoe UI" w:hAnsi="Segoe UI" w:cs="Segoe UI"/>
          <w:sz w:val="26"/>
          <w:szCs w:val="26"/>
        </w:rPr>
        <w:t>госземинспектора</w:t>
      </w:r>
      <w:proofErr w:type="spellEnd"/>
      <w:r>
        <w:rPr>
          <w:rFonts w:ascii="Segoe UI" w:hAnsi="Segoe UI" w:cs="Segoe UI"/>
          <w:sz w:val="26"/>
          <w:szCs w:val="26"/>
        </w:rPr>
        <w:t>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Объектами земельного надзора являются такие объекты земельных отношений, как земли, земельные участки или части земельных участков.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Управление осуществляет земельный надзор за соблюдением: 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- обязательных требований о недопущении самовольного занятия земельных участков, в том числе использования земельного участка лицом, не имеющим предусмотренных законодательством прав;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lastRenderedPageBreak/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Контрольные (надзорные) мероприятия проводятся с взаимодействием и без взаимодействия с контролируемым лицом.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При взаимодействии с контролируемым лицом предусмотрено проведение инспекционного визита, документарной либо выездной проверки. 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Так, с начала 2025 года по требованию Прокуратуры проведено 3 внеплановых проверки и 10 инспекционных визитов.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Без взаимодействия проводятся наблюдение за соблюдением обязательных требований и выездное обследование.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С начала 2025 года </w:t>
      </w:r>
      <w:r>
        <w:rPr>
          <w:rFonts w:ascii="Segoe UI" w:eastAsia="Calibri" w:hAnsi="Segoe UI" w:cs="Segoe UI"/>
          <w:sz w:val="26"/>
          <w:szCs w:val="26"/>
        </w:rPr>
        <w:t xml:space="preserve">осуществлено 188 надзорных мероприятий без взаимодействия с контролируемыми лицами. 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По итогам проведенных надзорных мероприятий в текущем году обследовано 12,81 тыс. га земельных участков, на 0,388 тыс. га выявлены нарушения.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 рамках осуществления надзорной деятельности особое место занимает проведение профилактических мероприятий: консультирование, профилактический визит и информирование.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 окончании проведения контрольного (надзорного) мероприятия, составляется акт контрольного (надзорного) мероприятия. 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К результатам контрольного мероприятия относятся оценка соблюдения контролируемым лицом обязательных требований и в случае их нарушения – принятие соответствующего решения (о проведении иного КНМ, объявление предостережения, выдача предписания об устранении нарушения, привлечение к административной ответственности).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С начала 2025 года объявлено 49 предостережений, выдано 19 предписаний, 10 лиц привлечено к административной ответственности. </w:t>
      </w:r>
    </w:p>
    <w:p w:rsidR="00924AF0" w:rsidRDefault="00F970AE">
      <w:pPr>
        <w:spacing w:before="280" w:after="280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hAnsi="Segoe UI" w:cs="Segoe UI"/>
          <w:sz w:val="26"/>
          <w:szCs w:val="26"/>
        </w:rPr>
        <w:t xml:space="preserve">Вся информация о проведении контрольного (надзорного) мероприятия </w:t>
      </w:r>
      <w:proofErr w:type="gramStart"/>
      <w:r>
        <w:rPr>
          <w:rFonts w:ascii="Segoe UI" w:hAnsi="Segoe UI" w:cs="Segoe UI"/>
          <w:sz w:val="26"/>
          <w:szCs w:val="26"/>
        </w:rPr>
        <w:t>со</w:t>
      </w:r>
      <w:proofErr w:type="gramEnd"/>
      <w:r>
        <w:rPr>
          <w:rFonts w:ascii="Segoe UI" w:hAnsi="Segoe UI" w:cs="Segoe UI"/>
          <w:sz w:val="26"/>
          <w:szCs w:val="26"/>
        </w:rPr>
        <w:t xml:space="preserve"> взаимодействием об этом вносится в Единый реестр контрольных (надзорных) мероприятий.</w:t>
      </w:r>
    </w:p>
    <w:p w:rsidR="00924AF0" w:rsidRDefault="00F970AE">
      <w:pPr>
        <w:spacing w:before="280" w:after="280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eastAsia="Calibri" w:hAnsi="Segoe UI" w:cs="Segoe UI"/>
          <w:sz w:val="20"/>
          <w:szCs w:val="20"/>
        </w:rPr>
        <w:t>Материал подготовлен Управлением Росреестра по Калужской области</w:t>
      </w:r>
    </w:p>
    <w:p w:rsidR="00924AF0" w:rsidRDefault="00F970AE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lastRenderedPageBreak/>
        <w:t>_____________________________________________________</w:t>
      </w:r>
    </w:p>
    <w:p w:rsidR="00924AF0" w:rsidRDefault="00F970AE">
      <w:p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СМИ:</w:t>
      </w:r>
    </w:p>
    <w:p w:rsidR="00924AF0" w:rsidRDefault="00F970A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Пресс-служба Росреестра по Калужской области</w:t>
      </w:r>
    </w:p>
    <w:p w:rsidR="00924AF0" w:rsidRDefault="00F970AE">
      <w:pPr>
        <w:jc w:val="both"/>
      </w:pPr>
      <w:r>
        <w:rPr>
          <w:rFonts w:ascii="Segoe UI" w:hAnsi="Segoe UI" w:cs="Segoe UI"/>
          <w:sz w:val="18"/>
          <w:szCs w:val="18"/>
        </w:rPr>
        <w:t>+7(4842) 56-47-85 (вн.168)</w:t>
      </w:r>
    </w:p>
    <w:p w:rsidR="00924AF0" w:rsidRDefault="004D07EA">
      <w:pPr>
        <w:rPr>
          <w:rFonts w:ascii="Segoe UI" w:hAnsi="Segoe UI" w:cs="Segoe UI"/>
          <w:sz w:val="18"/>
          <w:szCs w:val="18"/>
        </w:rPr>
      </w:pPr>
      <w:hyperlink r:id="rId12" w:history="1">
        <w:r w:rsidR="00F970AE">
          <w:rPr>
            <w:rStyle w:val="-"/>
            <w:lang w:eastAsia="en-US"/>
          </w:rPr>
          <w:t>Melnikova@r40.rosreestr.ru</w:t>
        </w:r>
      </w:hyperlink>
      <w:r w:rsidR="00F970AE">
        <w:rPr>
          <w:color w:val="0563C1"/>
          <w:u w:val="single"/>
        </w:rPr>
        <w:t xml:space="preserve"> </w:t>
      </w:r>
    </w:p>
    <w:p w:rsidR="00924AF0" w:rsidRDefault="00F970AE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248000, г. Калуга, ул. Вилонова, д. 5</w:t>
      </w:r>
    </w:p>
    <w:p w:rsidR="00924AF0" w:rsidRDefault="00F970AE">
      <w:pPr>
        <w:rPr>
          <w:sz w:val="18"/>
          <w:szCs w:val="18"/>
          <w:lang w:eastAsia="en-US"/>
        </w:rPr>
      </w:pPr>
      <w:r>
        <w:rPr>
          <w:rFonts w:ascii="Segoe UI" w:hAnsi="Segoe UI" w:cs="Segoe UI"/>
          <w:b/>
          <w:sz w:val="18"/>
          <w:szCs w:val="18"/>
        </w:rPr>
        <w:t>Мы в социальных сетях:</w:t>
      </w:r>
    </w:p>
    <w:p w:rsidR="00924AF0" w:rsidRDefault="00F970AE">
      <w:pPr>
        <w:rPr>
          <w:sz w:val="18"/>
          <w:szCs w:val="18"/>
          <w:lang w:eastAsia="en-US"/>
        </w:rPr>
      </w:pPr>
      <w:proofErr w:type="spellStart"/>
      <w:r>
        <w:rPr>
          <w:sz w:val="18"/>
          <w:szCs w:val="18"/>
          <w:lang w:eastAsia="en-US"/>
        </w:rPr>
        <w:t>ВКонтакте</w:t>
      </w:r>
      <w:proofErr w:type="spellEnd"/>
      <w:r>
        <w:rPr>
          <w:sz w:val="18"/>
          <w:szCs w:val="18"/>
          <w:lang w:eastAsia="en-US"/>
        </w:rPr>
        <w:t xml:space="preserve"> </w:t>
      </w:r>
      <w:hyperlink r:id="rId13" w:history="1">
        <w:r>
          <w:rPr>
            <w:rStyle w:val="-"/>
            <w:sz w:val="18"/>
            <w:szCs w:val="18"/>
            <w:lang w:eastAsia="en-US"/>
          </w:rPr>
          <w:t>https://vk.com/rosreestr_40</w:t>
        </w:r>
      </w:hyperlink>
    </w:p>
    <w:p w:rsidR="00924AF0" w:rsidRDefault="00F970AE">
      <w:pPr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Одноклассники </w:t>
      </w:r>
      <w:hyperlink r:id="rId14" w:history="1">
        <w:r>
          <w:rPr>
            <w:rStyle w:val="-"/>
            <w:sz w:val="18"/>
            <w:szCs w:val="18"/>
            <w:lang w:eastAsia="en-US"/>
          </w:rPr>
          <w:t>https://ok.ru/rosreestr40</w:t>
        </w:r>
      </w:hyperlink>
    </w:p>
    <w:p w:rsidR="00924AF0" w:rsidRDefault="00F970AE">
      <w:r>
        <w:rPr>
          <w:sz w:val="18"/>
          <w:szCs w:val="18"/>
          <w:lang w:eastAsia="en-US"/>
        </w:rPr>
        <w:t>Телеграмм</w:t>
      </w:r>
      <w:r>
        <w:rPr>
          <w:lang w:eastAsia="en-US"/>
        </w:rPr>
        <w:t xml:space="preserve"> </w:t>
      </w:r>
      <w:hyperlink r:id="rId15" w:history="1">
        <w:r>
          <w:rPr>
            <w:rStyle w:val="-"/>
            <w:sz w:val="18"/>
            <w:szCs w:val="18"/>
            <w:lang w:eastAsia="en-US"/>
          </w:rPr>
          <w:t>https://t.me/rosreestr40</w:t>
        </w:r>
      </w:hyperlink>
    </w:p>
    <w:sectPr w:rsidR="00924AF0">
      <w:headerReference w:type="default" r:id="rId16"/>
      <w:headerReference w:type="first" r:id="rId17"/>
      <w:pgSz w:w="11906" w:h="16838"/>
      <w:pgMar w:top="1134" w:right="850" w:bottom="1135" w:left="1701" w:header="708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F0" w:rsidRDefault="00F970AE">
      <w:r>
        <w:separator/>
      </w:r>
    </w:p>
  </w:endnote>
  <w:endnote w:type="continuationSeparator" w:id="0">
    <w:p w:rsidR="00924AF0" w:rsidRDefault="00F9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00"/>
    <w:family w:val="auto"/>
    <w:pitch w:val="default"/>
  </w:font>
  <w:font w:name="Noto Sans Devanagari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F0" w:rsidRDefault="00F970AE">
      <w:r>
        <w:separator/>
      </w:r>
    </w:p>
  </w:footnote>
  <w:footnote w:type="continuationSeparator" w:id="0">
    <w:p w:rsidR="00924AF0" w:rsidRDefault="00F9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F0" w:rsidRDefault="00924AF0">
    <w:pPr>
      <w:pStyle w:val="ab"/>
      <w:jc w:val="center"/>
    </w:pPr>
  </w:p>
  <w:p w:rsidR="00924AF0" w:rsidRDefault="00924AF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F0" w:rsidRDefault="00924A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444D"/>
    <w:multiLevelType w:val="hybridMultilevel"/>
    <w:tmpl w:val="054A6392"/>
    <w:lvl w:ilvl="0" w:tplc="566E405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70C9A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B76CB9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B8BE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1BC2F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90CFD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BE29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6CF8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0EEA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F0"/>
    <w:rsid w:val="004D07EA"/>
    <w:rsid w:val="00924AF0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No Spacing"/>
    <w:rPr>
      <w:rFonts w:ascii="Calibri" w:eastAsia="Calibri" w:hAnsi="Calibri"/>
      <w:sz w:val="22"/>
      <w:szCs w:val="22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10"/>
    <w:pPr>
      <w:jc w:val="center"/>
    </w:pPr>
    <w:rPr>
      <w:b/>
      <w:bCs/>
      <w:sz w:val="28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2"/>
  </w:style>
  <w:style w:type="character" w:customStyle="1" w:styleId="12">
    <w:name w:val="Верхний колонтитул Знак1"/>
    <w:link w:val="ab"/>
    <w:uiPriority w:val="99"/>
  </w:style>
  <w:style w:type="paragraph" w:styleId="ac">
    <w:name w:val="footer"/>
    <w:basedOn w:val="a"/>
    <w:link w:val="13"/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c"/>
    <w:uiPriority w:val="99"/>
  </w:style>
  <w:style w:type="table" w:styleId="ae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Times New Roman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Times New Roman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St20z0">
    <w:name w:val="WW8NumSt20z0"/>
    <w:rPr>
      <w:rFonts w:ascii="Times New Roman" w:hAnsi="Times New Roman" w:cs="Times New Roman"/>
      <w:b/>
    </w:rPr>
  </w:style>
  <w:style w:type="character" w:customStyle="1" w:styleId="af8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5">
    <w:name w:val="Заголовок 1 Знак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4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b">
    <w:name w:val="Сильный акцент"/>
    <w:rPr>
      <w:b/>
      <w:bCs/>
    </w:rPr>
  </w:style>
  <w:style w:type="character" w:customStyle="1" w:styleId="afc">
    <w:name w:val="Подзаголовок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Абзац спис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e">
    <w:name w:val="Посещённая гиперссылка"/>
    <w:rPr>
      <w:color w:val="954F72"/>
      <w:u w:val="single"/>
    </w:rPr>
  </w:style>
  <w:style w:type="character" w:customStyle="1" w:styleId="aff">
    <w:name w:val="Акцент"/>
    <w:rPr>
      <w:i/>
      <w:iCs/>
    </w:r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  <w:style w:type="paragraph" w:customStyle="1" w:styleId="aff0">
    <w:name w:val="Заголовок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f1">
    <w:name w:val="List"/>
    <w:basedOn w:val="a0"/>
    <w:rPr>
      <w:rFonts w:ascii="PT Astra Serif" w:hAnsi="PT Astra Serif" w:cs="Noto Sans Devanagari"/>
    </w:rPr>
  </w:style>
  <w:style w:type="paragraph" w:styleId="aff2">
    <w:name w:val="index heading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Pr>
      <w:sz w:val="24"/>
      <w:szCs w:val="24"/>
      <w:lang w:eastAsia="zh-CN"/>
    </w:rPr>
  </w:style>
  <w:style w:type="paragraph" w:customStyle="1" w:styleId="af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aff6">
    <w:name w:val="Normal (Web)"/>
    <w:basedOn w:val="a"/>
    <w:pPr>
      <w:spacing w:before="280" w:after="280"/>
    </w:pPr>
  </w:style>
  <w:style w:type="paragraph" w:customStyle="1" w:styleId="revann">
    <w:name w:val="rev_ann"/>
    <w:basedOn w:val="a"/>
    <w:pPr>
      <w:spacing w:before="280" w:after="280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280" w:after="280"/>
    </w:pPr>
  </w:style>
  <w:style w:type="paragraph" w:customStyle="1" w:styleId="Default">
    <w:name w:val="Default"/>
    <w:rPr>
      <w:rFonts w:ascii="Segoe UI" w:eastAsia="Calibri" w:hAnsi="Segoe UI" w:cs="Segoe UI"/>
      <w:color w:val="000000"/>
      <w:sz w:val="24"/>
      <w:szCs w:val="24"/>
      <w:lang w:eastAsia="zh-CN"/>
    </w:rPr>
  </w:style>
  <w:style w:type="paragraph" w:customStyle="1" w:styleId="16">
    <w:name w:val="1"/>
    <w:basedOn w:val="a"/>
    <w:pPr>
      <w:spacing w:before="280" w:after="280"/>
    </w:pPr>
  </w:style>
  <w:style w:type="paragraph" w:customStyle="1" w:styleId="view-mode">
    <w:name w:val="view-mode"/>
    <w:basedOn w:val="a"/>
    <w:pPr>
      <w:spacing w:before="280" w:after="280"/>
    </w:pPr>
  </w:style>
  <w:style w:type="paragraph" w:customStyle="1" w:styleId="paragraph">
    <w:name w:val="paragraph"/>
    <w:basedOn w:val="a"/>
    <w:pPr>
      <w:spacing w:before="280" w:after="280"/>
    </w:pPr>
  </w:style>
  <w:style w:type="paragraph" w:customStyle="1" w:styleId="article-renderblock">
    <w:name w:val="article-render__block"/>
    <w:basedOn w:val="a"/>
    <w:pPr>
      <w:spacing w:before="280" w:after="280"/>
    </w:pPr>
  </w:style>
  <w:style w:type="paragraph" w:customStyle="1" w:styleId="item-block">
    <w:name w:val="item-block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No Spacing"/>
    <w:rPr>
      <w:rFonts w:ascii="Calibri" w:eastAsia="Calibri" w:hAnsi="Calibri"/>
      <w:sz w:val="22"/>
      <w:szCs w:val="22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10"/>
    <w:pPr>
      <w:jc w:val="center"/>
    </w:pPr>
    <w:rPr>
      <w:b/>
      <w:bCs/>
      <w:sz w:val="28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2"/>
  </w:style>
  <w:style w:type="character" w:customStyle="1" w:styleId="12">
    <w:name w:val="Верхний колонтитул Знак1"/>
    <w:link w:val="ab"/>
    <w:uiPriority w:val="99"/>
  </w:style>
  <w:style w:type="paragraph" w:styleId="ac">
    <w:name w:val="footer"/>
    <w:basedOn w:val="a"/>
    <w:link w:val="13"/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c"/>
    <w:uiPriority w:val="99"/>
  </w:style>
  <w:style w:type="table" w:styleId="ae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Times New Roman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Times New Roman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St20z0">
    <w:name w:val="WW8NumSt20z0"/>
    <w:rPr>
      <w:rFonts w:ascii="Times New Roman" w:hAnsi="Times New Roman" w:cs="Times New Roman"/>
      <w:b/>
    </w:rPr>
  </w:style>
  <w:style w:type="character" w:customStyle="1" w:styleId="af8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5">
    <w:name w:val="Заголовок 1 Знак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4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b">
    <w:name w:val="Сильный акцент"/>
    <w:rPr>
      <w:b/>
      <w:bCs/>
    </w:rPr>
  </w:style>
  <w:style w:type="character" w:customStyle="1" w:styleId="afc">
    <w:name w:val="Подзаголовок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Абзац спис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e">
    <w:name w:val="Посещённая гиперссылка"/>
    <w:rPr>
      <w:color w:val="954F72"/>
      <w:u w:val="single"/>
    </w:rPr>
  </w:style>
  <w:style w:type="character" w:customStyle="1" w:styleId="aff">
    <w:name w:val="Акцент"/>
    <w:rPr>
      <w:i/>
      <w:iCs/>
    </w:r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  <w:style w:type="paragraph" w:customStyle="1" w:styleId="aff0">
    <w:name w:val="Заголовок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f1">
    <w:name w:val="List"/>
    <w:basedOn w:val="a0"/>
    <w:rPr>
      <w:rFonts w:ascii="PT Astra Serif" w:hAnsi="PT Astra Serif" w:cs="Noto Sans Devanagari"/>
    </w:rPr>
  </w:style>
  <w:style w:type="paragraph" w:styleId="aff2">
    <w:name w:val="index heading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Pr>
      <w:sz w:val="24"/>
      <w:szCs w:val="24"/>
      <w:lang w:eastAsia="zh-CN"/>
    </w:rPr>
  </w:style>
  <w:style w:type="paragraph" w:customStyle="1" w:styleId="af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aff6">
    <w:name w:val="Normal (Web)"/>
    <w:basedOn w:val="a"/>
    <w:pPr>
      <w:spacing w:before="280" w:after="280"/>
    </w:pPr>
  </w:style>
  <w:style w:type="paragraph" w:customStyle="1" w:styleId="revann">
    <w:name w:val="rev_ann"/>
    <w:basedOn w:val="a"/>
    <w:pPr>
      <w:spacing w:before="280" w:after="280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280" w:after="280"/>
    </w:pPr>
  </w:style>
  <w:style w:type="paragraph" w:customStyle="1" w:styleId="Default">
    <w:name w:val="Default"/>
    <w:rPr>
      <w:rFonts w:ascii="Segoe UI" w:eastAsia="Calibri" w:hAnsi="Segoe UI" w:cs="Segoe UI"/>
      <w:color w:val="000000"/>
      <w:sz w:val="24"/>
      <w:szCs w:val="24"/>
      <w:lang w:eastAsia="zh-CN"/>
    </w:rPr>
  </w:style>
  <w:style w:type="paragraph" w:customStyle="1" w:styleId="16">
    <w:name w:val="1"/>
    <w:basedOn w:val="a"/>
    <w:pPr>
      <w:spacing w:before="280" w:after="280"/>
    </w:pPr>
  </w:style>
  <w:style w:type="paragraph" w:customStyle="1" w:styleId="view-mode">
    <w:name w:val="view-mode"/>
    <w:basedOn w:val="a"/>
    <w:pPr>
      <w:spacing w:before="280" w:after="280"/>
    </w:pPr>
  </w:style>
  <w:style w:type="paragraph" w:customStyle="1" w:styleId="paragraph">
    <w:name w:val="paragraph"/>
    <w:basedOn w:val="a"/>
    <w:pPr>
      <w:spacing w:before="280" w:after="280"/>
    </w:pPr>
  </w:style>
  <w:style w:type="paragraph" w:customStyle="1" w:styleId="article-renderblock">
    <w:name w:val="article-render__block"/>
    <w:basedOn w:val="a"/>
    <w:pPr>
      <w:spacing w:before="280" w:after="280"/>
    </w:pPr>
  </w:style>
  <w:style w:type="paragraph" w:customStyle="1" w:styleId="item-block">
    <w:name w:val="item-block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4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elnikova@r40.rosreestr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3</cp:revision>
  <dcterms:created xsi:type="dcterms:W3CDTF">2025-04-30T10:57:00Z</dcterms:created>
  <dcterms:modified xsi:type="dcterms:W3CDTF">2025-04-30T11:08:00Z</dcterms:modified>
</cp:coreProperties>
</file>