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36" w:rsidRPr="004A438C" w:rsidRDefault="00150636" w:rsidP="00150636">
      <w:pPr>
        <w:widowControl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5C6B1B16" wp14:editId="13FAF9C8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36" w:rsidRPr="004A438C" w:rsidRDefault="00150636" w:rsidP="00150636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Р О С </w:t>
      </w:r>
      <w:proofErr w:type="spellStart"/>
      <w:proofErr w:type="gramStart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spellEnd"/>
      <w:proofErr w:type="gramEnd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Й С К А Я    Ф Е Д Е Р А Ц И Я</w:t>
      </w:r>
    </w:p>
    <w:p w:rsidR="00150636" w:rsidRPr="004A438C" w:rsidRDefault="00150636" w:rsidP="00150636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КАЛУЖСКАЯ ОБЛАСТЬ</w:t>
      </w:r>
    </w:p>
    <w:p w:rsidR="00150636" w:rsidRPr="004A438C" w:rsidRDefault="00150636" w:rsidP="00150636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РАЙОНА</w:t>
      </w:r>
    </w:p>
    <w:p w:rsidR="00150636" w:rsidRPr="004A438C" w:rsidRDefault="00150636" w:rsidP="00150636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"ДУМИНИЧСКИЙ РАЙОН"</w:t>
      </w:r>
    </w:p>
    <w:p w:rsidR="00150636" w:rsidRPr="00B17089" w:rsidRDefault="00150636" w:rsidP="00150636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</w:pPr>
      <w:r w:rsidRPr="00B17089"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  <w:t>ПОСТАНОВЛЕНИЕ</w:t>
      </w:r>
    </w:p>
    <w:p w:rsidR="00150636" w:rsidRPr="00B17089" w:rsidRDefault="00150636" w:rsidP="001506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50636" w:rsidRPr="00B17089" w:rsidRDefault="00150636" w:rsidP="001506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1506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14DFE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мая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                                                                                   № </w:t>
      </w:r>
      <w:r w:rsidR="00114DFE">
        <w:rPr>
          <w:rFonts w:ascii="Times New Roman" w:hAnsi="Times New Roman"/>
          <w:b/>
          <w:bCs/>
          <w:color w:val="000000"/>
          <w:sz w:val="26"/>
          <w:szCs w:val="26"/>
        </w:rPr>
        <w:t>223</w:t>
      </w:r>
      <w:bookmarkStart w:id="0" w:name="_GoBack"/>
      <w:bookmarkEnd w:id="0"/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</w:p>
    <w:p w:rsidR="00150636" w:rsidRPr="00374C00" w:rsidRDefault="00150636" w:rsidP="001506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0636" w:rsidRDefault="00150636" w:rsidP="0015063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>Об утверждении административного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регламента</w:t>
      </w:r>
    </w:p>
    <w:p w:rsidR="00150636" w:rsidRPr="00374C00" w:rsidRDefault="00150636" w:rsidP="0015063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предоставлению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государственной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услуги </w:t>
      </w:r>
    </w:p>
    <w:p w:rsidR="00150636" w:rsidRDefault="00150636" w:rsidP="00150636">
      <w:pPr>
        <w:spacing w:after="0" w:line="240" w:lineRule="auto"/>
        <w:ind w:right="691"/>
        <w:rPr>
          <w:rFonts w:ascii="Times New Roman" w:hAnsi="Times New Roman"/>
          <w:b/>
          <w:sz w:val="26"/>
          <w:szCs w:val="26"/>
        </w:rPr>
      </w:pP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>«</w:t>
      </w:r>
      <w:r w:rsidRPr="00150636">
        <w:rPr>
          <w:rFonts w:ascii="Times New Roman" w:hAnsi="Times New Roman"/>
          <w:b/>
          <w:sz w:val="26"/>
          <w:szCs w:val="26"/>
        </w:rPr>
        <w:t xml:space="preserve">Оказание государственной социальной помощи </w:t>
      </w:r>
    </w:p>
    <w:p w:rsidR="00150636" w:rsidRPr="005D3A3D" w:rsidRDefault="00150636" w:rsidP="00150636">
      <w:pPr>
        <w:spacing w:after="0" w:line="240" w:lineRule="auto"/>
        <w:ind w:right="691"/>
        <w:rPr>
          <w:rFonts w:ascii="Times New Roman" w:eastAsia="Courier New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15063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50636">
        <w:rPr>
          <w:rFonts w:ascii="Times New Roman" w:hAnsi="Times New Roman"/>
          <w:b/>
          <w:sz w:val="26"/>
          <w:szCs w:val="26"/>
        </w:rPr>
        <w:t>основании социального контракта</w:t>
      </w:r>
      <w:r w:rsidRPr="00374C00">
        <w:rPr>
          <w:rFonts w:ascii="Times New Roman" w:eastAsia="Courier New" w:hAnsi="Times New Roman"/>
          <w:b/>
          <w:color w:val="000000"/>
          <w:sz w:val="26"/>
          <w:szCs w:val="26"/>
        </w:rPr>
        <w:t>»</w:t>
      </w:r>
    </w:p>
    <w:p w:rsidR="00150636" w:rsidRPr="005D3A3D" w:rsidRDefault="00150636" w:rsidP="00150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</w:p>
    <w:p w:rsidR="00150636" w:rsidRPr="00001A4A" w:rsidRDefault="00150636" w:rsidP="001506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001A4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373, и иными положениями названного Порядка, </w:t>
      </w:r>
      <w:proofErr w:type="gramStart"/>
      <w:r w:rsidRPr="00001A4A">
        <w:rPr>
          <w:rFonts w:ascii="Times New Roman" w:eastAsia="Times New Roman" w:hAnsi="Times New Roman"/>
          <w:sz w:val="26"/>
          <w:szCs w:val="26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>, принимая во внимание, что проект административного регламента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по предоставлению государственной  услуги   </w:t>
      </w:r>
      <w:r w:rsidRPr="00001A4A">
        <w:rPr>
          <w:rFonts w:ascii="Times New Roman" w:eastAsia="Times New Roman" w:hAnsi="Times New Roman"/>
          <w:sz w:val="26"/>
          <w:szCs w:val="26"/>
        </w:rPr>
        <w:t>«</w:t>
      </w:r>
      <w:r w:rsidRPr="00D266EF">
        <w:rPr>
          <w:rFonts w:ascii="Times New Roman" w:eastAsia="Times New Roman" w:hAnsi="Times New Roman"/>
          <w:sz w:val="26"/>
          <w:szCs w:val="26"/>
        </w:rPr>
        <w:t>Оказание государственной социальной помощи на основании социального контракта</w:t>
      </w:r>
      <w:r w:rsidRPr="00001A4A">
        <w:rPr>
          <w:rFonts w:ascii="Times New Roman" w:eastAsia="Times New Roman" w:hAnsi="Times New Roman"/>
          <w:sz w:val="26"/>
          <w:szCs w:val="26"/>
        </w:rPr>
        <w:t>», утвержденного распоряжением администрации МР «</w:t>
      </w:r>
      <w:proofErr w:type="spellStart"/>
      <w:r w:rsidRPr="00001A4A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Times New Roman" w:hAnsi="Times New Roman"/>
          <w:sz w:val="26"/>
          <w:szCs w:val="26"/>
        </w:rPr>
        <w:t xml:space="preserve"> район» от </w:t>
      </w:r>
      <w:r>
        <w:rPr>
          <w:rFonts w:ascii="Times New Roman" w:eastAsia="Times New Roman" w:hAnsi="Times New Roman"/>
          <w:sz w:val="26"/>
          <w:szCs w:val="26"/>
        </w:rPr>
        <w:t>24</w:t>
      </w:r>
      <w:r w:rsidRPr="00001A4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04</w:t>
      </w:r>
      <w:r w:rsidRPr="00001A4A">
        <w:rPr>
          <w:rFonts w:ascii="Times New Roman" w:eastAsia="Times New Roman" w:hAnsi="Times New Roman"/>
          <w:sz w:val="26"/>
          <w:szCs w:val="26"/>
        </w:rPr>
        <w:t>.202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>81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-р, был размещен 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на официальном сайте МР «</w:t>
      </w:r>
      <w:proofErr w:type="spellStart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 xml:space="preserve"> район» 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24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04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.202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г.:</w:t>
      </w:r>
      <w:proofErr w:type="gramEnd"/>
    </w:p>
    <w:p w:rsidR="00150636" w:rsidRPr="00001A4A" w:rsidRDefault="00150636" w:rsidP="00150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  <w:r w:rsidRPr="00001A4A"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                 </w:t>
      </w:r>
    </w:p>
    <w:p w:rsidR="00150636" w:rsidRPr="00C60DA2" w:rsidRDefault="00150636" w:rsidP="004171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0DA2">
        <w:rPr>
          <w:rFonts w:ascii="Times New Roman" w:eastAsia="Courier New" w:hAnsi="Times New Roman"/>
          <w:color w:val="000000"/>
          <w:sz w:val="26"/>
          <w:szCs w:val="26"/>
        </w:rPr>
        <w:t>1. Утвердить административный регламент «</w:t>
      </w:r>
      <w:r w:rsidRPr="00D266EF">
        <w:rPr>
          <w:rFonts w:ascii="Times New Roman" w:eastAsia="Times New Roman" w:hAnsi="Times New Roman"/>
          <w:sz w:val="26"/>
          <w:szCs w:val="26"/>
        </w:rPr>
        <w:t>Оказание государственной социальной помощи на основании социального контракта</w:t>
      </w:r>
      <w:r w:rsidRPr="00C60DA2">
        <w:rPr>
          <w:rFonts w:ascii="Times New Roman" w:eastAsia="Courier New" w:hAnsi="Times New Roman"/>
          <w:color w:val="000000"/>
          <w:sz w:val="26"/>
          <w:szCs w:val="26"/>
        </w:rPr>
        <w:t xml:space="preserve">» </w:t>
      </w:r>
      <w:r w:rsidRPr="00C60DA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60DA2">
        <w:rPr>
          <w:rFonts w:ascii="Times New Roman" w:eastAsia="Courier New" w:hAnsi="Times New Roman"/>
          <w:bCs/>
          <w:color w:val="000000"/>
          <w:sz w:val="26"/>
          <w:szCs w:val="26"/>
        </w:rPr>
        <w:t>(прилагается).</w:t>
      </w:r>
    </w:p>
    <w:p w:rsidR="00150636" w:rsidRPr="00150636" w:rsidRDefault="00150636" w:rsidP="00417126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74C0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Pr="00374C0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Думиничский</w:t>
      </w:r>
      <w:proofErr w:type="spellEnd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 xml:space="preserve"> район» в течение трех рабочих дней </w:t>
      </w:r>
      <w:proofErr w:type="gramStart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с даты подписания</w:t>
      </w:r>
      <w:proofErr w:type="gramEnd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 xml:space="preserve"> настоящего Постановления, разместить названный административный регламент в информационно-телекоммуникационной сети Интернет </w:t>
      </w:r>
      <w:r w:rsidRPr="00150636">
        <w:rPr>
          <w:rFonts w:ascii="Times New Roman" w:eastAsia="Times New Roman" w:hAnsi="Times New Roman" w:cs="Times New Roman"/>
          <w:b w:val="0"/>
          <w:sz w:val="26"/>
          <w:szCs w:val="26"/>
          <w:lang w:eastAsia="zh-CN"/>
        </w:rPr>
        <w:t xml:space="preserve">на официальном сайте муниципального района 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«</w:t>
      </w:r>
      <w:proofErr w:type="spellStart"/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район» 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en-US"/>
        </w:rPr>
        <w:t>www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.duminichi-r40.gosweb.gosuslugi.ru.</w:t>
      </w:r>
    </w:p>
    <w:p w:rsidR="00150636" w:rsidRPr="00856716" w:rsidRDefault="00150636" w:rsidP="00417126">
      <w:pPr>
        <w:pStyle w:val="ConsPlusTitle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3</w:t>
      </w:r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. Настоящее </w:t>
      </w:r>
      <w:r>
        <w:rPr>
          <w:rFonts w:ascii="Times New Roman" w:hAnsi="Times New Roman"/>
          <w:b w:val="0"/>
          <w:color w:val="000000"/>
          <w:sz w:val="26"/>
          <w:szCs w:val="26"/>
        </w:rPr>
        <w:t>Постановление</w:t>
      </w:r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 вступает в силу </w:t>
      </w:r>
      <w:proofErr w:type="gramStart"/>
      <w:r w:rsidRPr="00856716">
        <w:rPr>
          <w:rFonts w:ascii="Times New Roman" w:hAnsi="Times New Roman"/>
          <w:b w:val="0"/>
          <w:color w:val="000000"/>
          <w:sz w:val="26"/>
          <w:szCs w:val="26"/>
        </w:rPr>
        <w:t>с даты</w:t>
      </w:r>
      <w:proofErr w:type="gramEnd"/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 его подписания. </w:t>
      </w:r>
    </w:p>
    <w:p w:rsidR="00150636" w:rsidRPr="00374C00" w:rsidRDefault="00150636" w:rsidP="0041712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41712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374C00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374C00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6"/>
          <w:szCs w:val="26"/>
        </w:rPr>
        <w:t>Постановл</w:t>
      </w:r>
      <w:r w:rsidRPr="00374C00">
        <w:rPr>
          <w:rFonts w:ascii="Times New Roman" w:hAnsi="Times New Roman"/>
          <w:color w:val="000000"/>
          <w:sz w:val="26"/>
          <w:szCs w:val="26"/>
        </w:rPr>
        <w:t>ения возложить на заместителя Главы администрации МР «</w:t>
      </w:r>
      <w:proofErr w:type="spellStart"/>
      <w:r w:rsidRPr="00374C00">
        <w:rPr>
          <w:rFonts w:ascii="Times New Roman" w:hAnsi="Times New Roman"/>
          <w:color w:val="000000"/>
          <w:sz w:val="26"/>
          <w:szCs w:val="26"/>
        </w:rPr>
        <w:t>Думиничский</w:t>
      </w:r>
      <w:proofErr w:type="spellEnd"/>
      <w:r w:rsidRPr="00374C00">
        <w:rPr>
          <w:rFonts w:ascii="Times New Roman" w:hAnsi="Times New Roman"/>
          <w:color w:val="000000"/>
          <w:sz w:val="26"/>
          <w:szCs w:val="26"/>
        </w:rPr>
        <w:t xml:space="preserve"> район» по социальным вопросам.</w:t>
      </w:r>
    </w:p>
    <w:p w:rsidR="00150636" w:rsidRPr="00374C00" w:rsidRDefault="00150636" w:rsidP="001506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0636" w:rsidRPr="00374C00" w:rsidRDefault="00150636" w:rsidP="00150636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0636" w:rsidRPr="00374C00" w:rsidRDefault="00150636" w:rsidP="00150636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B17089">
        <w:rPr>
          <w:rFonts w:ascii="Cambria" w:hAnsi="Cambria"/>
          <w:b/>
          <w:sz w:val="26"/>
          <w:szCs w:val="26"/>
        </w:rPr>
        <w:t>Глав</w:t>
      </w:r>
      <w:r>
        <w:rPr>
          <w:rFonts w:ascii="Cambria" w:hAnsi="Cambria"/>
          <w:b/>
          <w:sz w:val="26"/>
          <w:szCs w:val="26"/>
        </w:rPr>
        <w:t>а</w:t>
      </w:r>
      <w:r w:rsidRPr="00B17089">
        <w:rPr>
          <w:rFonts w:ascii="Cambria" w:hAnsi="Cambria"/>
          <w:b/>
          <w:sz w:val="26"/>
          <w:szCs w:val="26"/>
        </w:rPr>
        <w:t xml:space="preserve"> администрации                                                 С.</w:t>
      </w:r>
      <w:r>
        <w:rPr>
          <w:rFonts w:ascii="Cambria" w:hAnsi="Cambria"/>
          <w:b/>
          <w:sz w:val="26"/>
          <w:szCs w:val="26"/>
        </w:rPr>
        <w:t>Г</w:t>
      </w:r>
      <w:r w:rsidRPr="00B17089">
        <w:rPr>
          <w:rFonts w:ascii="Cambria" w:hAnsi="Cambria"/>
          <w:b/>
          <w:sz w:val="26"/>
          <w:szCs w:val="26"/>
        </w:rPr>
        <w:t xml:space="preserve">. </w:t>
      </w:r>
      <w:r>
        <w:rPr>
          <w:rFonts w:ascii="Cambria" w:hAnsi="Cambria"/>
          <w:b/>
          <w:sz w:val="26"/>
          <w:szCs w:val="26"/>
        </w:rPr>
        <w:t>Булыгин</w:t>
      </w:r>
    </w:p>
    <w:p w:rsidR="00150636" w:rsidRDefault="00150636" w:rsidP="00150636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150636" w:rsidRPr="00150636" w:rsidRDefault="00150636" w:rsidP="00150636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lastRenderedPageBreak/>
        <w:t xml:space="preserve">Приложение к </w:t>
      </w:r>
      <w:r>
        <w:rPr>
          <w:rFonts w:ascii="Times New Roman" w:eastAsia="Courier New" w:hAnsi="Times New Roman"/>
          <w:color w:val="000000"/>
          <w:sz w:val="20"/>
          <w:szCs w:val="20"/>
        </w:rPr>
        <w:t>Постановлению</w:t>
      </w: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 </w:t>
      </w:r>
    </w:p>
    <w:p w:rsidR="00150636" w:rsidRPr="00150636" w:rsidRDefault="00150636" w:rsidP="00150636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t>администрации МР «</w:t>
      </w:r>
      <w:proofErr w:type="spellStart"/>
      <w:r w:rsidRPr="00150636">
        <w:rPr>
          <w:rFonts w:ascii="Times New Roman" w:eastAsia="Courier New" w:hAnsi="Times New Roman"/>
          <w:color w:val="000000"/>
          <w:sz w:val="20"/>
          <w:szCs w:val="20"/>
        </w:rPr>
        <w:t>Думиничский</w:t>
      </w:r>
      <w:proofErr w:type="spellEnd"/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 район» </w:t>
      </w:r>
    </w:p>
    <w:p w:rsidR="00150636" w:rsidRPr="00150636" w:rsidRDefault="00150636" w:rsidP="00150636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от </w:t>
      </w:r>
      <w:r>
        <w:rPr>
          <w:rFonts w:ascii="Times New Roman" w:eastAsia="Courier New" w:hAnsi="Times New Roman"/>
          <w:color w:val="000000"/>
          <w:sz w:val="20"/>
          <w:szCs w:val="20"/>
        </w:rPr>
        <w:t xml:space="preserve">                 </w:t>
      </w: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2024г. № </w:t>
      </w:r>
      <w:r>
        <w:rPr>
          <w:rFonts w:ascii="Times New Roman" w:eastAsia="Courier New" w:hAnsi="Times New Roman"/>
          <w:color w:val="000000"/>
          <w:sz w:val="20"/>
          <w:szCs w:val="20"/>
          <w:u w:val="single"/>
        </w:rPr>
        <w:t>_____</w:t>
      </w:r>
    </w:p>
    <w:p w:rsidR="00150636" w:rsidRPr="00150636" w:rsidRDefault="00150636" w:rsidP="0015063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50636" w:rsidRPr="00150636" w:rsidRDefault="00150636" w:rsidP="0015063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АДМИНИСТРАТИВНЫЙ РЕГЛАМЕНТ </w:t>
      </w:r>
    </w:p>
    <w:p w:rsidR="00150636" w:rsidRPr="00150636" w:rsidRDefault="00150636" w:rsidP="0015063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 xml:space="preserve">ПРЕДОСТАВЛЕНИЯ ГОСУДАРСТВЕННОЙ УСЛУГИ "ОКАЗАНИЕ </w:t>
      </w:r>
    </w:p>
    <w:p w:rsidR="00150636" w:rsidRPr="00150636" w:rsidRDefault="00150636" w:rsidP="0015063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 xml:space="preserve">ГОСУДАРСТВЕННОЙ СОЦИАЛЬНОЙ ПОМОЩИ НА ОСНОВАНИИ СОЦИАЛЬНОГО КОНТРАКТА"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1.1. Предмет регулирования административного регламента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предоставления государственной услуги 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50636">
        <w:rPr>
          <w:rFonts w:ascii="Times New Roman" w:eastAsia="Times New Roman" w:hAnsi="Times New Roman"/>
          <w:sz w:val="26"/>
          <w:szCs w:val="26"/>
        </w:rPr>
        <w:t>Оказание государственной социальной помощи на основании социального контракта»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50636">
        <w:rPr>
          <w:rFonts w:ascii="Times New Roman" w:eastAsia="Times New Roman" w:hAnsi="Times New Roman"/>
          <w:sz w:val="26"/>
          <w:szCs w:val="26"/>
        </w:rPr>
        <w:t>Оказание государственной социальной помощи на основании социального контракта»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(далее - государственная услуга) на территории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осуществляет администрация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От имени администрации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услуга предоставляется отделом социальной защиты населения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(далее - уполномоченный орган) в рамках переданных полномочий в соответствии с </w:t>
      </w:r>
      <w:hyperlink r:id="rId6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</w:rPr>
          <w:t>Законом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 .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1" w:name="p46"/>
      <w:bookmarkEnd w:id="1"/>
      <w:r w:rsidRPr="00150636">
        <w:rPr>
          <w:rFonts w:ascii="Times New Roman" w:eastAsia="Times New Roman" w:hAnsi="Times New Roman"/>
          <w:sz w:val="26"/>
          <w:szCs w:val="26"/>
        </w:rPr>
        <w:t xml:space="preserve">1.2. Описание заявителей.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Получателями государственной социальной помощи на основании социального контракта являются проживающие на территории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если размер среднедушевого дохода семьи, дохода одиноко проживающего гражданина, рассчитанный в соответствии с Федеральным </w:t>
      </w:r>
      <w:hyperlink r:id="rId7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 независящим от них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>причинам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ниже величины прожиточного минимума на душу населения, установленного в Калужской области.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Далее по тексту административного регламента указанные категории граждан именуются "заявители".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центр), а также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www.gosuslugi.ru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) (далее - Единый портал).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на основании соглашения о взаимодействии, заключенного администрацией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с многофункциональным центром.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52"/>
      <w:bookmarkEnd w:id="2"/>
      <w:r w:rsidRPr="00150636">
        <w:rPr>
          <w:rFonts w:ascii="Times New Roman" w:eastAsia="Times New Roman" w:hAnsi="Times New Roman"/>
          <w:sz w:val="26"/>
          <w:szCs w:val="26"/>
        </w:rPr>
        <w:t xml:space="preserve">1.3. 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осуществляют уход за ребенком-инвалидом в возрасте до 18 лет;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обучаются по очной форме в образовательной организации, независимо от ее организационно-правовой формы, типа и вида, и при этом не достигли возраста 23 лет;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являются родителями многодетной семьи;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являются получателями государственной пенсии.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Государственная услуга не предоставляется заявителям в случае, если они находятся на полном государственном обеспечении.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1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</w:rPr>
          <w:t>абзацем 11 подпункта 8 пункта 1 статьи 7.1-1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Закона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Российской Федерации "О занятости населения в Российской Федерации", социальный контракт не заключается.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1.4. Порядок информирования о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Информация о порядке предоставления государственной услуги может быть получена: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непосредственно в уполномоченном органе при личном обращении, при обращении по телефону;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</w:t>
      </w:r>
      <w:hyperlink r:id="rId11" w:tgtFrame="_blank" w:tooltip="&lt;div class=&quot;doc www&quot;&gt;&lt;span class=&quot;aligner&quot;&gt;&lt;div class=&quot;icon listDocWWW-16&quot;&gt;&lt;/div&gt;&lt;/span&gt;http://kmfc40.ru&lt;/div&gt;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http://kmfc40.ru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), по адресу электронной почты многофункционального центра: mail@kmfc40.ru.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Информация также размещена на официальном сайте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в сети Интернет,  на Едином портале и в региональной государственной информационной системе "Портал государственных и муниципальных услуг Калужской области" (</w:t>
      </w:r>
      <w:hyperlink r:id="rId12" w:tgtFrame="_blank" w:tooltip="&lt;div class=&quot;doc www&quot;&gt;&lt;span class=&quot;aligner&quot;&gt;&lt;div class=&quot;icon listDocWWW-16&quot;&gt;&lt;/div&gt;&lt;/span&gt;https://uslugikalugi.ru&lt;/div&gt;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https://uslugikalugi.ru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) (далее - портал услуг Калужской области).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круг заявителей;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срок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результат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исчерпывающий перечень оснований для отказа в предоставлении государственной услуги, основания приостановления, представления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форма заявления на предоставление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Информация о порядке и сроках предоставления государственной услуги на Едином портале, портале услуг Калужской области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представления им персональных данных.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1.5. Прием граждан по вопросам, связанным с предоставлением государственной услуги, осуществляется специалистами уполномоченного органа по адресу: 249300, Калужская область, 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п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.Д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>уминичи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ул.Гостиная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, д. 12.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Консультации (справки) по вопросам предоставления государственной услуги предоставляются специалистами по телефону и на личном приеме заявителей.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2. Стандарт предоставления государственной услуги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2.1. Наименование государственной услуги: «Оказание государственной социальной помощи на основании социального контракта».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2.2. Государственную услугу предоставляет администрация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 От имени администрации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государственную услугу предоставляет отдел социальной защиты населения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2.3. Результат предоставления государственной услуги: оказание государственной социальной помощи на основании социального контракта.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2.3.1. Государственная услуга предоставляется в виде единовременной и (или) ежемесячной денежной выплаты;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единовременная денежная выплата предоставляется: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 специальный налоговый режим "Налог на профессиональный доход";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ведение личного подсобного хозяйства;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оплату стоимости курса обучения;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осуществление мероприятий по поиску работы;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 реализацию иных мероприятий, направленных на преодоление гражданином трудной жизненной ситуации.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Вместо ежемесячной денежной выплаты, установленной </w:t>
      </w:r>
      <w:hyperlink w:anchor="p98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</w:rPr>
          <w:t>абзацем 3 подпункта б пункта 2.3.1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2.3.2.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3" w:name="p101"/>
      <w:bookmarkEnd w:id="3"/>
      <w:r w:rsidRPr="00150636">
        <w:rPr>
          <w:rFonts w:ascii="Times New Roman" w:eastAsia="Times New Roman" w:hAnsi="Times New Roman"/>
          <w:sz w:val="26"/>
          <w:szCs w:val="26"/>
        </w:rPr>
        <w:t xml:space="preserve">2.4. Срок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(сведений).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необходимость проведения дополнительной проверки (комиссионного обследования) органом социальной защиты населения представленных заявителем документов (сведений);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непоступление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документов (сведений), запрашиваемых в рамках межведомственного электронного взаимодействия в срок;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необходимость прохождения тестирования для определения уровня предпринимательских компетенций;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необходимость прохождения обучения для развития предпринимательских компетенций;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д) необходимость подготовки или доработки бизнес-плана при подаче заявления о назначении по мероприятию на осуществление индивидуальной предпринимательской деятельности.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2.5. Перечень нормативных правовых актов, регулирующих предоставление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государственной услуги, размещен на Сайте, Едином портале, а также на портале услуг Калужской области.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4" w:name="p121"/>
      <w:bookmarkEnd w:id="4"/>
      <w:r w:rsidRPr="00150636">
        <w:rPr>
          <w:rFonts w:ascii="Times New Roman" w:eastAsia="Times New Roman" w:hAnsi="Times New Roman"/>
          <w:sz w:val="26"/>
          <w:szCs w:val="26"/>
        </w:rPr>
        <w:t xml:space="preserve">2.6. Перечень документов, необходимых для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5" w:name="p122"/>
      <w:bookmarkEnd w:id="5"/>
      <w:r w:rsidRPr="00150636">
        <w:rPr>
          <w:rFonts w:ascii="Times New Roman" w:eastAsia="Times New Roman" w:hAnsi="Times New Roman"/>
          <w:sz w:val="26"/>
          <w:szCs w:val="26"/>
        </w:rPr>
        <w:t xml:space="preserve">2.6.1. Перечень документов (сведений), представляемых заявителем самостоятельно: </w:t>
      </w:r>
    </w:p>
    <w:p w:rsidR="00150636" w:rsidRPr="00150636" w:rsidRDefault="00150636" w:rsidP="00150636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 Заявление о назначении подается гражданином (для малоимущих одиноко проживающих граждан) или от имени своей семьи (далее - заявитель):</w:t>
      </w:r>
    </w:p>
    <w:p w:rsidR="00150636" w:rsidRPr="00150636" w:rsidRDefault="00150636" w:rsidP="00150636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lastRenderedPageBreak/>
        <w:t>- лично;</w:t>
      </w: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>- через МФЦ;</w:t>
      </w: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>- в электронном виде с использованием ЕПГУ.</w:t>
      </w:r>
    </w:p>
    <w:p w:rsidR="00150636" w:rsidRPr="00150636" w:rsidRDefault="00150636" w:rsidP="00150636">
      <w:pPr>
        <w:spacing w:after="0" w:line="240" w:lineRule="auto"/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     </w:t>
      </w:r>
      <w:proofErr w:type="gramStart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 случае если заявление о назначении подано лично в орган социальной защиты населения по месту жительства или месту пребывания либо в МФЦ гражданин представляет следующие документы (сведения):</w:t>
      </w: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>- копия документа, удостоверяющего личность заявителя, а также лиц старше 14 лет, указанных в качестве членов его семьи;</w:t>
      </w: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>- согласие совершеннолетних членов семьи заявителя на оказание государственной социальной помощи на основании социального контракта;</w:t>
      </w:r>
      <w:proofErr w:type="gramEnd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 xml:space="preserve">- </w:t>
      </w:r>
      <w:proofErr w:type="gramStart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счет кредитной организации для перечисления государственной социальной помощи на основании социального контракта;</w:t>
      </w:r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>- 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  <w:proofErr w:type="gramEnd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 xml:space="preserve">- </w:t>
      </w:r>
      <w:proofErr w:type="gramStart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иные сведения в соответствии с </w:t>
      </w:r>
      <w:hyperlink r:id="rId13" w:anchor="8PQ0M0" w:history="1">
        <w:r w:rsidRPr="00150636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примерным перечнем документов (копий документов, сведений), необходимых для назначения государственной социальной помощи на основании социального контракта</w:t>
        </w:r>
      </w:hyperlink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утвержденным </w:t>
      </w:r>
      <w:hyperlink r:id="rId14" w:anchor="64S0IJ" w:history="1">
        <w:r w:rsidRPr="00150636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 xml:space="preserve">постановлением Правительства Российской Федерации от 16.11.2023 N 1931 "Об оказании субъектами Российской Федерации на условиях </w:t>
        </w:r>
        <w:proofErr w:type="spellStart"/>
        <w:r w:rsidRPr="00150636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софинансирования</w:t>
        </w:r>
        <w:proofErr w:type="spellEnd"/>
        <w:r w:rsidRPr="00150636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  </w:r>
      </w:hyperlink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(далее-Правила).</w:t>
      </w:r>
      <w:proofErr w:type="gramEnd"/>
      <w:r w:rsidRPr="0015063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br/>
        <w:t xml:space="preserve">       В случае если заявление о назначении подано с использованием ЕПГУ, гражданин в течение 10 рабочих дней со дня регистрации заявления о назначении органом социальной защиты населения представляет недостающие документы (сведения) в соответствии с перечнем (в зависимости от сложившейся конкретной жизненной ситуации).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2.6.2. 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2.6.3. 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 уполномоченным органом.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2.6.4. 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2.6.5.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Документы, указанные в </w:t>
      </w:r>
      <w:hyperlink w:anchor="p1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могут быть представлены как в подлинниках, так и в копиях, заверенных в установленном законодательством порядке, за исключением сведений о доходах трудоспособных членов семьи, а также о размере стипендии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студентов за последние 3 месяца, предшествующие месяцу подачи заявления, которые должны быть представлены только в оригинале.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2.6.6. Заявитель несет ответственность за достоверность и полноту представленных им сведений и документов.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2.6.7. 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6" w:name="p142"/>
      <w:bookmarkEnd w:id="6"/>
      <w:r w:rsidRPr="00150636">
        <w:rPr>
          <w:rFonts w:ascii="Times New Roman" w:eastAsia="Times New Roman" w:hAnsi="Times New Roman"/>
          <w:sz w:val="26"/>
          <w:szCs w:val="26"/>
        </w:rPr>
        <w:t xml:space="preserve">2.7. Уполномоченный орган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 документы, утвержденные Правилами.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2.8. При предоставлении государственной услуги уполномоченный орган, многофункциональный центр не вправе требовать от заявителя: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частью 1 статьи 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частью 6 статьи 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также приносятся извинения за доставленные неудобства;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7.2 части 1 статьи 16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2.9. Основания для отказа в приеме документов, необходимых для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Основания для отказа в приеме документов, необходимых для предоставления государственной услуги отсутствуют.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2.10. Основания для приостановления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Основания для приостановления предоставления государственной услуги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действующем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законодательством не предусмотрены.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2.11. Основаниями для отказа в назначении государственной социальной помощи на основании социального контракта являются: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превышение размера среднедушевого дохода семьи или дохода одиноко проживающего гражданина над величиной прожиточного минимума на душу населения;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б) наличие в заявлении о назначении и (или) документах (сведениях) недостоверной и (или) неполной информации, за исключением случая, предусмотренного </w:t>
      </w:r>
      <w:hyperlink r:id="rId18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30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непредставление заявителем в орган социальной защиты населения документов (сведений), необходимых для назначения государственной социальной помощи на основании социального контракта в сроки, установленные </w:t>
      </w:r>
      <w:hyperlink r:id="rId1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пунктами 20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2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отсутствие бюджетных ассигнований на заключение новых социальных контрактов у субъекта Российской Федерации в текущем финансовом году;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д) достижение численности получателей государственной социальной помощи на основании социального контракта, установленной </w:t>
      </w:r>
      <w:hyperlink r:id="rId2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59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е) трудоустройство заявителя в период рассмотрения заявления о назначении по мероприятию, указанному в </w:t>
      </w:r>
      <w:hyperlink r:id="rId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"а"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ж) наличие у заявителя (члена его семьи) действующего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з)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</w:t>
      </w:r>
      <w:hyperlink r:id="rId23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24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и) отказ заявителя от подписания социального контракта или его неявка на подписание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к) наличие у заявителя непогашенной задолженности перед органом социальной защиты населения, в том числе взыскиваемой в судебном порядке, по денежным средствам, выплаченным в соответствии с условиями ранее заключенного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л)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контракта, предусмотренным настоящими Правилами, в том числе на основании решения межведомственной комиссии;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м) неполучение гражданином сертификата или иного документа, подтверждающего успешное прохождение обучения для развития предпринимательских компетенций,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который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предоставляется в случае, предусмотренном </w:t>
      </w:r>
      <w:hyperlink r:id="rId24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абзацем вторым пункта 36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 (при оказании государственной социальной помощи по мероприятиям, указанным в </w:t>
      </w:r>
      <w:hyperlink r:id="rId25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26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2.11.1. Дополнительными основаниями для отказа в назначении государственной социальной помощи на основании социального контракта, в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случае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когда заявитель ранее являлся получателем такой помощи, являются: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наличие завершенного социального контракта по мероприятиям, указанным в </w:t>
      </w:r>
      <w:hyperlink r:id="rId27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"а"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28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"г"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б) непредставление заявителем в орган социальной защиты населения документов (сведений), необходимых для контроля реализации и мониторинга ранее заключенного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прекращение трудовой деятельности в период действия ранее заключенного социального контракта по мероприятию, указанному в </w:t>
      </w:r>
      <w:hyperlink r:id="rId2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"а"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 (за исключением случаев сокращения, увольнения в связи с переездом на новое место жительства и иных уважительных причин);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прекращение трудовой деятельности в течение 12 месяцев со дня окончания срока действия ранее заключенного социального контракта по мероприятию, указанному в </w:t>
      </w:r>
      <w:hyperlink r:id="rId3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"а"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 (за исключением случаев сокращения, увольнения в связи с переездом на новое место жительства и иных уважительных причин);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д) 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мероприятиям, указанным в </w:t>
      </w:r>
      <w:hyperlink r:id="rId3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3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е) 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мероприятиям, указанным в </w:t>
      </w:r>
      <w:hyperlink r:id="rId33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34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ж) нецелевое использование получателем государственной социальной помощи на основании социального контракта денежных средств, выплаченных в соответствии с условиями ранее заключенного социального контракта по мероприятиям, указанным в </w:t>
      </w:r>
      <w:hyperlink r:id="rId35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36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37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"г"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з) неисполнение (несвоевременное исполнение)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перечень которых устанавливается нормативным правовым актом субъекта Российской Федерации, в рамках ранее заключенного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и) полное отсутствие налоговых отчислений в течение 12 месяцев со дня окончания срока действия ранее заключенного социального контракта по мероприятиям, указанным в </w:t>
      </w:r>
      <w:hyperlink r:id="rId38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3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к)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4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абзацем одиннадцатым подпункта 8 пункта 1 статьи 7.1-1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Закона Российской Федерации "О занятости населения в Российской Федерации" (при оказании государственной социальной помощи по мероприятиям, предусмотренным </w:t>
      </w:r>
      <w:hyperlink r:id="rId4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подпунктами "б"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"в" пункта 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настоящих Правил).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7" w:name="p171"/>
      <w:bookmarkEnd w:id="7"/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2.12. Порядок, размер и основания взимания государственной пошлины или иной платы за предоставление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Плата за предоставление государственной услуги не взимается.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2.13. Максимальный срок (время)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- не более 10 минут.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2.14. Срок регистрации заявления о предоставлении государственной услуги уполномоченным органом.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услуги, а если они поступили в уполномоченный орган в выходной (нерабочий праздничный) день - в ближайший следующий рабочий день. </w:t>
      </w:r>
    </w:p>
    <w:p w:rsidR="00150636" w:rsidRPr="00150636" w:rsidRDefault="00150636" w:rsidP="001506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Решение о назначении государственной услуги принимается Уполномоченным органом на основании заключенного социального контракта с утвержденной социальной адаптации. </w:t>
      </w:r>
    </w:p>
    <w:p w:rsidR="00150636" w:rsidRPr="00150636" w:rsidRDefault="00150636" w:rsidP="001506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Перечисление денежной выплаты заявителю осуществляется Уполномоченный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2.15.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инвалидные кресла-коляски.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На территории, прилегающей к зданию уполномоченного органа, имеются места для парковки автотранспортных сре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дств гр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аждан, в том числе принадлежащих инвалидам и другим маломобильным группам населения. Доступ заявителей к парковочным местам является бесплатным.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образцом заполнения заявления и перечнем документов, необходимых для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Кабинет для приема заявителей оборудован информационной табличкой с указанием номера кабинета.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Все помещения оборудуются в соответствии с санитарными правилами и нормами с соблюдением требований пожарной безопасности.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2.16. Показатели доступности и качества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2.16.1. Показателями доступности предоставления государственной услуги являются: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достаточный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/недостаточный);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доля получателей, получивших необходимые сведения о порядке предоставления государственной услуги через Единый портал (% по результатам опроса);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количество взаимодействий заявителя с уполномоченным органом (многофункциональным центром) при предоставлении государственной услуги - 2.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2.16.2. Показателями качества предоставления государственной услуги являются: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сроки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условия ожидания приема;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порядок информирования о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внимание должностных лиц;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количество взаимодействий заявителя со специалистами уполномоченного органа при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2.16.3. Требования к доступности и качеству предоставления государственной услуги: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наличие различных каналов получения информации о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транспортная доступность мест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соблюдение сроков ожидания в очереди при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соблюдение сроков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возможность формирования запроса на предоставление государственной услуги в электронной форме с помощью Единого портала;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возможность получения сведений о ходе предоставления государственной услуги в электронном виде;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возможность подачи документов для предоставления государственной услуги через многофункциональный центр.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2.17. Иные требования, в том числе учитывающие особенности предоставления государственной услуги в электронной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2.17.1. При направлении заявления и документов в форме электронных документов посредством Единого портала используется простая электронная подпись заявителя.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предоставлении государственной услуги посредством Единого портала заявителю обеспечивается возможность: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получения информации о порядке и сроках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формирования запроса;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приема и регистрации уполномоченным органом запроса и иных документов, необходимых для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получения сведений о ходе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д) получения результата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ж) осуществления оценки качества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з)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и) предъявление заявителю варианта предоставления государственной услуги, предусмотренного административным регламентом.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2.17.2. При предоставлении государственной услуги посредством Единого портала заявителю направляется: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2.18. Запрещается требовать от заявителя совершения иных действий, кроме прохождения идентификац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ии и ау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тентификации в соответствии с нормативными правовыми актами Российской Федерации.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3. Состав, последовательность и сроки выполнения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административных процедур (действий), требования к порядку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их выполнения, в том числе особенности выполнения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административных процедур в электронной форме,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а также особенности выполнения административных процедур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(действий) в многофункциональных центрах предоставления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государственных и муниципальных услуг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3.1. Предоставление государственной услуги уполномоченным органом включает в себя следующие административные процедуры: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1) прием и регистрация заявления и документов. Проверка документов на соответствие требованиям, установленным нормативными правовыми актами;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2) истребование документов (сведений), указанных в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по каналам системы межведомственного электронного взаимодействия;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3) 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(далее -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4) заключение социального контракта и формирование программы социальной адаптации;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5) перечисление государственной социальной помощи на расчетный счет.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3.2. Описание административных процедур.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8" w:name="p249"/>
      <w:bookmarkEnd w:id="8"/>
      <w:r w:rsidRPr="00150636">
        <w:rPr>
          <w:rFonts w:ascii="Times New Roman" w:eastAsia="Times New Roman" w:hAnsi="Times New Roman"/>
          <w:sz w:val="26"/>
          <w:szCs w:val="26"/>
        </w:rPr>
        <w:t xml:space="preserve">3.2.1. Прием и регистрация заявления и документов. Проверка документов на соответствие требованиям, установленным нормативными правовыми актами.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в уполномоченный орган с заявлением и документами.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 уполномоченного органа производит следующие действия: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1) проверяет наличие документов, указанных в </w:t>
      </w:r>
      <w:hyperlink w:anchor="p1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представлении оригиналов документов уполномоченный орган снимает копии представленных документов и заверяет их. Оригиналы документов возвращаются заявителю в день их представления.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Подчистки и исправления не допускаются, за исключением исправлений, скрепленных печатью и заверенных подписью уполномоченного должностного лица;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2) проверяет документы на соответствие требованиям, установленным нормативными правовыми актами;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3) производит регистрацию заявления и документов, вводит информацию в базу данных программного комплекса "Катарсис: Соцзащита".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Уполномоченный орган в день обращения гражданина с его слов в ходе 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Максимальный срок выполнения действия в рамках административной процедуры - 1 день.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3.2.2. Истребование документов (сведений), указанных в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по каналам системы межведомственного электронного взаимодействия.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2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и необходимость в получении дополнительных сведений и документов.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Уполномоченный орган в течение 2 рабочих дней запрашивает документы, указанные в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Межведомственное информационное взаимодействие может осуществляться на бумажном носителе: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необходимости представления оригиналов документов на бумажном носителе при направлении межведомственного запроса.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по собственной инициативе.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В случае направления заявления на предоставление государственной услуги в электронном виде через Единый портал запрос сведений по каналам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9" w:name="p270"/>
      <w:bookmarkEnd w:id="9"/>
      <w:r w:rsidRPr="00150636">
        <w:rPr>
          <w:rFonts w:ascii="Times New Roman" w:eastAsia="Times New Roman" w:hAnsi="Times New Roman"/>
          <w:sz w:val="26"/>
          <w:szCs w:val="26"/>
        </w:rPr>
        <w:t xml:space="preserve">3.2.3. 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и документов (сведений), полученных на межведомственные запросы, согласно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пункту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 уполномоченного органа осуществляет проверку документов, указанных в </w:t>
      </w:r>
      <w:hyperlink w:anchor="p1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2.6.1 пункта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и сведений, указанных в </w:t>
      </w:r>
      <w:hyperlink w:anchor="p14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акт обследования материально-бытовых условий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 .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необходимости проведения дополнительной проверки (комиссионного обследования) уполномоченный орган уведомляет гражданина о проведении такой проверки не позднее чем через 10 дней после обращения заявителя с документами.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3.2.3.1.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Уполномоченный орган осуществляет расчет доходов семьи гражданина (одиноко проживающего гражданина) в соответствии с Федеральным </w:t>
      </w:r>
      <w:hyperlink r:id="rId43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44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постановлением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Правительства Российской Федерации от 20.08.2003 N 512 "О перечне видов доходов, учитываемых при расчете среднедушевого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дохода семьи и дохода одиноко проживающего гражданина для оказания им государственной социальной помощи".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hyperlink r:id="rId45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статьями 13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и </w:t>
      </w:r>
      <w:hyperlink r:id="rId46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14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</w:t>
      </w:r>
      <w:proofErr w:type="gramEnd"/>
    </w:p>
    <w:p w:rsidR="00150636" w:rsidRPr="00150636" w:rsidRDefault="00150636" w:rsidP="001506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3.2.3.2. Полный комплект документов заявителя рассматривается на заседании межведомственной комиссии, состав которой утвержден приказом ОСЗН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</w:t>
      </w:r>
    </w:p>
    <w:p w:rsidR="00150636" w:rsidRPr="00150636" w:rsidRDefault="00150636" w:rsidP="0015063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/>
          <w:sz w:val="26"/>
          <w:szCs w:val="26"/>
          <w:lang w:eastAsia="en-US"/>
        </w:rPr>
      </w:pPr>
      <w:r w:rsidRPr="00150636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 w:rsidRPr="00150636">
        <w:rPr>
          <w:rFonts w:ascii="Times New Roman" w:eastAsia="Calibri" w:hAnsi="Times New Roman"/>
          <w:sz w:val="26"/>
          <w:szCs w:val="26"/>
          <w:lang w:eastAsia="en-US"/>
        </w:rPr>
        <w:t xml:space="preserve">Отделом социальной защиты населения направляются в межведомственную комиссию проект </w:t>
      </w:r>
      <w:hyperlink w:anchor="P1227" w:history="1">
        <w:r w:rsidRPr="00150636">
          <w:rPr>
            <w:rFonts w:ascii="Times New Roman" w:eastAsia="Calibri" w:hAnsi="Times New Roman"/>
            <w:color w:val="0000FF"/>
            <w:sz w:val="26"/>
            <w:szCs w:val="26"/>
            <w:lang w:eastAsia="en-US"/>
          </w:rPr>
          <w:t>программы</w:t>
        </w:r>
      </w:hyperlink>
      <w:r w:rsidRPr="00150636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адаптации, проект социального </w:t>
      </w:r>
      <w:hyperlink w:anchor="P605" w:history="1">
        <w:r w:rsidRPr="00150636">
          <w:rPr>
            <w:rFonts w:ascii="Times New Roman" w:eastAsia="Calibri" w:hAnsi="Times New Roman"/>
            <w:color w:val="0000FF"/>
            <w:sz w:val="26"/>
            <w:szCs w:val="26"/>
            <w:lang w:eastAsia="en-US"/>
          </w:rPr>
          <w:t>контракта</w:t>
        </w:r>
      </w:hyperlink>
      <w:r w:rsidRPr="0015063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150636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разработанные совместно с гражданином заявление, анкета и акт.</w:t>
      </w:r>
    </w:p>
    <w:p w:rsidR="00150636" w:rsidRPr="00150636" w:rsidRDefault="00150636" w:rsidP="001506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согласования межведомственной комиссией программы социальной адаптации заявителю в срок, установленный </w:t>
      </w:r>
      <w:hyperlink r:id="rId47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</w:rPr>
          <w:t>пунктом 3 статьи 8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"О государственной социальной помощи", направляется уведомление о назначении государственной социальной помощи и предложение заключения социального контракта.</w:t>
      </w:r>
    </w:p>
    <w:p w:rsidR="00150636" w:rsidRPr="00150636" w:rsidRDefault="00150636" w:rsidP="001506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отказа межведомственной комиссии в согласовании программы социальной адаптации органом социальной защиты населения в срок, установленный </w:t>
      </w:r>
      <w:hyperlink r:id="rId48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</w:rPr>
          <w:t>пунктом 3 статьи 8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Федерального закона "О государственной социальной помощи", направляется заявителю уведомление об отказе в назначении государственной социальной помощи.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наличии оснований для отказа, указанных в </w:t>
      </w:r>
      <w:hyperlink w:anchor="p17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2.11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в предоставлении государственной услуги отказывается, о чем заявитель письменно уведомляется уполномоченным органом в срок, указанный в </w:t>
      </w:r>
      <w:hyperlink w:anchor="p10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согласования межведомственной комиссии программы социальной адаптации заявителю направляется уведомление о предоставлении государственной услуги с предложением заключения социального контракта в срок, указанный в </w:t>
      </w:r>
      <w:hyperlink w:anchor="p10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2.4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3.2.4. Заключение социального контракта и формирование программы социальной адаптации.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Социальный контра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кт с пр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илагаемой к нему программой социальной адаптации подписывается заявителем и руководителем уполномоченного органа.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Социальный контра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кт с пр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илагаемой к нему программой социальной адаптации заключается на следующий период: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заключение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с заявителем социального контракта на оказание государственной социальной помощи в поиске работы с прилагаемой к нему программой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социальной адаптации - от 3 месяцев до 9 месяцев;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заключение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социальной адаптации - от 3 до 12 месяцев;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заключение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социальной адаптации - от 3 до 12 месяцев;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заключение с заявителем 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Программа социальной адаптации разрабатывается на срок действия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по основному мероприятию "поиск работы":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заключение гражданином трудового договора в период действия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по основному мероприятию "осуществление индивидуальной предпринимательской деятельности";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регистрация гражданина в качестве индивидуального предпринимателя или в качестве налогоплательщика налога на профессиональный доход (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самозанятый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по основному мероприятию "ведение личного подсобного хозяйства":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регистрация гражданина в качестве налогоплательщика налога на профессиональный доход (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самозанятый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);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по основному мероприятию "осуществление иных мероприятий, направленных на преодоление гражданином трудной жизненной ситуации":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преодоление гражданином (семьей гражданина) трудной жизненной ситуации по истечении срока действия социального контракта.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На основании заключенного социального контракта с утвержденной программой социальной адаптации принимается приказ ОСЗН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о назначении государственной помощи на основании социального контракта.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органы, организации, услуги которых необходимы для выполнения программы социальной адаптации, копию программы социальной адаптации.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 предусмотренным </w:t>
      </w:r>
      <w:hyperlink r:id="rId4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25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5, выносятся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на заседания межведомственной комиссии.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прекращается в случае расторжения социального контракта, по основаниям, предусмотренным </w:t>
      </w:r>
      <w:hyperlink r:id="rId5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22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Прекращение предоставления государственной услуги может быть обжаловано заявителем в министерство и (или) в суд.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установления уполномоченным органом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социального контракта, использования денежных средств не по целевому назначению заявителем добровольно возвращаются выделенные средства, а в случае отказа от возмещения - взыскиваются с заявителя в судебном порядке.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К 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болезнь, требующая длительного лечение гражданина;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болезнь, требующая длительного лечения родственников гражданина, в том числе требующая ухода за ними;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призыв граждан на военную службу по мобилизации в соответствии с </w:t>
      </w:r>
      <w:hyperlink r:id="rId51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Указом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смерть близких родственников.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3.2.5. Перечисление государственной социальной помощи на расчетный счет.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Размер государственной социальной помощи на основании социального контракта рассчитывается в соответствии с </w:t>
      </w:r>
      <w:hyperlink r:id="rId5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приказом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министерства по делам семьи, демографической и социальной политике Калужской области от 10.01.2014 N 5 "Об утверждении Положения о порядке назначения и выплаты государственной социальной помощи и формы социального контракта".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заявителя, открытый в кредитной организации.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3.3. Порядок исправления допущенных ошибок при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Регистрация письменного обращения о необходимости исправления допущенных ошибок осуществляется в течение 2 рабочих дней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с даты поступления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обращения.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уведомление в письменной форме, в котором сообщается об исправлении допущенных ошибок.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3.4. Особенности предоставления государственной услуги в электронной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3.4.1. Порядок формирования запроса на предоставление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формировании запроса заявителю обеспечивается: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возможность копирования и сохранения запроса и иных документов, необходимых для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возможность печати на бумажном носителе копии электронной формы запроса;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потери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ранее введенной информации;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е) возможность доступа на Едином портале к ранее поданным им запросам в течение 1 года, а также частично сформированных запросов - не менее 3 месяцев;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ж) возможность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выбора способа получения результата предоставления государственной услуги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Сформированный и подписанный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запрос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и документы направляются в уполномоченный орган посредством Единого портала.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3.4.2. Порядок приема и рассмотрения запроса и документов, необходимых на предоставление государственной услуги в электронной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получении электронного запроса уполномоченным органом, заявителю сообщается присвоенный запросу регистрационный номер, по которому в соответствующем разделе Единого портала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 автоматически обновляется до статуса "Заявление зарегистрировано".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 уполномоченного органа, ответственный за предоставление государственной услуги, приступает к выполнению административной процедуры, предусмотренной </w:t>
      </w:r>
      <w:hyperlink w:anchor="p27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подпунктом 3.2.3 пункта 3.2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3.4.3. Порядок информирования заявителя о ходе предоставления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предоставлении государственной услуги в электронной форме заявителю направляется: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услуги, либо мотивированный отказ в предоставлении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3.4.4. Выдача результата предоставления государственной услуги в электронной форме.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Заявителю в качестве результата предоставления государственной услуги обеспечивается по его выбору возможность получения: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документа на бумажном носителе в уполномоченном органе, подтверждающего содержание электронного документа.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Выплата государственной помощи осуществляется на лицевой счет заявителя, открытый в кредитной организации.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3.5. Особенности выполнения административных процедур в многофункциональном центре.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администрацией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в многофункциональном центре включает следующие административные процедуры: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1) прием, проверка заявления и документов, необходимых для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2) уведомление заявителя о принятом решении через многофункциональный центр.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3.5.1. Описание административных процедур.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3.5.1.1.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принятия документов специалист многофункционального центра выдает заявителю расписку в приеме документов.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если заявителем по собственной инициативе представлены все документы, необходимые для предоставления государственной услуги, в соответствии с </w:t>
      </w:r>
      <w:hyperlink w:anchor="p122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подпунктом 2.6.1 пункта 2.6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поступлении заявления из многофункционального центра в уполномоченный орган выполняются административные процедуры,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предусмотренные </w:t>
      </w:r>
      <w:hyperlink w:anchor="p249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подпунктами 3.2.1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- </w:t>
      </w:r>
      <w:hyperlink w:anchor="p27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3.2.3 пункта 3.2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3.5.1.2. Уведомление заявителя о принятом решении через многофункциональный центр.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0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подпунктом 3.2.3 пункта 3.2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в течение 1 рабочего дня.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уведомления и принятом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решении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уполномоченного органа направляет его заявителю.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решении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о предоставлении либо об отказе в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 xml:space="preserve">4. Формы </w:t>
      </w:r>
      <w:proofErr w:type="gramStart"/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контроля за</w:t>
      </w:r>
      <w:proofErr w:type="gramEnd"/>
      <w:r w:rsidRPr="00150636">
        <w:rPr>
          <w:rFonts w:ascii="Times New Roman" w:eastAsia="Times New Roman" w:hAnsi="Times New Roman"/>
          <w:b/>
          <w:bCs/>
          <w:sz w:val="26"/>
          <w:szCs w:val="26"/>
        </w:rPr>
        <w:t xml:space="preserve"> исполнением административного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регламента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4.1. Текущий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4.2. Текущий контроль осуществляется путем проведения проверок соблюдения и исполнения специалистами положений административного регламента.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4.3. Периодичность осуществления контроля устанавливается руководителем уполномоченного органа.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проверки, или вопросы, связанные с исполнением отдельных административных процедур, - тематические проверки.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4.7. Требования к порядку и формам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услугу с использованием сети Интернет).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личном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кабинете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Единого портала, портала услуг Калужской области.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4.8. Методическое руководство и контрольно-ревизионные функции по предоставлению государственной услуги осуществляет министерство.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10" w:name="p385"/>
      <w:bookmarkEnd w:id="10"/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5. Досудебное (внесудебное) обжалование заявителем решений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и действий (бездействия) уполномоченного органа,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t>должностного лица либо муниципального служащего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уполномоченного органа</w:t>
      </w:r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50636" w:rsidRPr="00150636" w:rsidRDefault="00150636" w:rsidP="00150636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150636" w:rsidRPr="00150636" w:rsidRDefault="00150636" w:rsidP="0015063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5.1.1. Заявитель может обратиться с жалобой, в том числе в следующих случаях: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нарушение срока регистрации запроса заявителя о предоставлении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б) нарушение срока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в)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для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район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»д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>ля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предоставления государственной услуги, у заявителя;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з) нарушение срока или порядка выдачи документов по результатам предоставления государственной услуги;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3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4 части 1 статьи 7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Федерального закона от 27.07.2010 N 210-ФЗ "Об организации предоставления государственных и муниципальных услуг".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 Общие требования к порядку подачи и рассмотрения жалобы.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5.2.1. Жалоба подается в письменной форме на бумажном носителе, в электронной форме в ОСЗН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район», уполномоченный орган, многофункциональный центр.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Жалоба подается заявителем в ОСЗН администрации МР "«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 в следующих случаях: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если обжалуются решения, действия (бездействие) уполномоченного органа, его руководителя и муниципальных служащих.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Жалоба на решения, действия (бездействие) уполномоченного органа, его руководителя рассматривается Главой администрации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 на адрес электронной почты уполномоченного органа, в электронном виде с использованием Единого портала и портала услуг Калужской области (</w:t>
      </w:r>
      <w:hyperlink r:id="rId54" w:tgtFrame="_blank" w:tooltip="&lt;div class=&quot;doc www&quot;&gt;&lt;span class=&quot;aligner&quot;&gt;&lt;div class=&quot;icon listDocWWW-16&quot;&gt;&lt;/div&gt;&lt;/span&gt;https://do.gosuslugi.ru&lt;/div&gt;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https://do.gosuslugi.ru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), а также может быть принята при личном приеме заявителя.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5.2.3. Жалоба должна содержать: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5.2.4.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Жалоба, поступившая в администрацию МР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5.2.5. По результатам рассмотрения жалобы принимается одно из следующих решений: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«</w:t>
      </w:r>
      <w:proofErr w:type="spellStart"/>
      <w:r w:rsidRPr="00150636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sz w:val="26"/>
          <w:szCs w:val="26"/>
        </w:rPr>
        <w:t xml:space="preserve"> район»; </w:t>
      </w:r>
      <w:proofErr w:type="gramEnd"/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неудобства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В случае признания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жалобы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5.2.6. В случае установления в ходе или по результатам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50636">
        <w:rPr>
          <w:rFonts w:ascii="Times New Roman" w:eastAsia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</w:t>
      </w:r>
      <w:r w:rsidRPr="00150636">
        <w:rPr>
          <w:rFonts w:ascii="Times New Roman" w:eastAsia="Times New Roman" w:hAnsi="Times New Roman"/>
          <w:sz w:val="26"/>
          <w:szCs w:val="26"/>
        </w:rPr>
        <w:lastRenderedPageBreak/>
        <w:t xml:space="preserve">муниципальных служащих для отношений, связанных с подачей и рассмотрением подачи жалоб, </w:t>
      </w:r>
      <w:hyperlink w:anchor="p385" w:history="1">
        <w:r w:rsidRPr="00150636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раздел 5</w:t>
        </w:r>
      </w:hyperlink>
      <w:r w:rsidRPr="00150636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 не применяется. </w:t>
      </w:r>
    </w:p>
    <w:p w:rsidR="00150636" w:rsidRPr="00150636" w:rsidRDefault="00150636" w:rsidP="001506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50636">
        <w:rPr>
          <w:rFonts w:ascii="Times New Roman" w:eastAsia="Times New Roman" w:hAnsi="Times New Roman"/>
          <w:sz w:val="26"/>
          <w:szCs w:val="26"/>
        </w:rPr>
        <w:t xml:space="preserve">5.2.8. </w:t>
      </w:r>
      <w:proofErr w:type="gramStart"/>
      <w:r w:rsidRPr="00150636">
        <w:rPr>
          <w:rFonts w:ascii="Times New Roman" w:eastAsia="Times New Roman" w:hAnsi="Times New Roman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 </w:t>
      </w:r>
      <w:proofErr w:type="gramEnd"/>
    </w:p>
    <w:p w:rsidR="00D13D2F" w:rsidRDefault="00D13D2F"/>
    <w:sectPr w:rsidR="00D13D2F" w:rsidSect="001506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6"/>
    <w:rsid w:val="00114DFE"/>
    <w:rsid w:val="00150636"/>
    <w:rsid w:val="00417126"/>
    <w:rsid w:val="00A05D3F"/>
    <w:rsid w:val="00D1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1303710313" TargetMode="External"/><Relationship Id="rId18" Type="http://schemas.openxmlformats.org/officeDocument/2006/relationships/hyperlink" Target="https://login.consultant.ru/link/?req=doc&amp;base=LAW&amp;n=468779&amp;dst=100115&amp;field=134&amp;date=18.04.2024" TargetMode="External"/><Relationship Id="rId26" Type="http://schemas.openxmlformats.org/officeDocument/2006/relationships/hyperlink" Target="https://login.consultant.ru/link/?req=doc&amp;base=LAW&amp;n=468779&amp;dst=100021&amp;field=134&amp;date=18.04.2024" TargetMode="External"/><Relationship Id="rId39" Type="http://schemas.openxmlformats.org/officeDocument/2006/relationships/hyperlink" Target="https://login.consultant.ru/link/?req=doc&amp;base=LAW&amp;n=468779&amp;dst=100021&amp;field=134&amp;date=18.04.2024" TargetMode="External"/><Relationship Id="rId21" Type="http://schemas.openxmlformats.org/officeDocument/2006/relationships/hyperlink" Target="https://login.consultant.ru/link/?req=doc&amp;base=LAW&amp;n=468779&amp;dst=100257&amp;field=134&amp;date=18.04.2024" TargetMode="External"/><Relationship Id="rId34" Type="http://schemas.openxmlformats.org/officeDocument/2006/relationships/hyperlink" Target="https://login.consultant.ru/link/?req=doc&amp;base=LAW&amp;n=468779&amp;dst=100021&amp;field=134&amp;date=18.04.2024" TargetMode="External"/><Relationship Id="rId42" Type="http://schemas.openxmlformats.org/officeDocument/2006/relationships/hyperlink" Target="https://login.consultant.ru/link/?req=doc&amp;base=LAW&amp;n=468779&amp;dst=100021&amp;field=134&amp;date=18.04.2024" TargetMode="External"/><Relationship Id="rId47" Type="http://schemas.openxmlformats.org/officeDocument/2006/relationships/hyperlink" Target="consultantplus://offline/ref=19EA1A7557A403C58733CA4D54546F0ADC0A4734D33C3814F6A1B21A395B05F197BF87E34717387529825A44FD23ACDB39278C888518BF57HDk5G" TargetMode="External"/><Relationship Id="rId50" Type="http://schemas.openxmlformats.org/officeDocument/2006/relationships/hyperlink" Target="https://login.consultant.ru/link/?req=doc&amp;base=RLAW037&amp;n=166771&amp;dst=100549&amp;field=134&amp;date=16.04.20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2698&amp;dst=6&amp;field=134&amp;date=22.04.2024" TargetMode="External"/><Relationship Id="rId12" Type="http://schemas.openxmlformats.org/officeDocument/2006/relationships/hyperlink" Target="https://uslugikalugi.ru" TargetMode="External"/><Relationship Id="rId17" Type="http://schemas.openxmlformats.org/officeDocument/2006/relationships/hyperlink" Target="https://login.consultant.ru/link/?req=doc&amp;base=LAW&amp;n=465798&amp;dst=359&amp;field=134&amp;date=16.04.2024" TargetMode="External"/><Relationship Id="rId25" Type="http://schemas.openxmlformats.org/officeDocument/2006/relationships/hyperlink" Target="https://login.consultant.ru/link/?req=doc&amp;base=LAW&amp;n=468779&amp;dst=100020&amp;field=134&amp;date=18.04.2024" TargetMode="External"/><Relationship Id="rId33" Type="http://schemas.openxmlformats.org/officeDocument/2006/relationships/hyperlink" Target="https://login.consultant.ru/link/?req=doc&amp;base=LAW&amp;n=468779&amp;dst=100020&amp;field=134&amp;date=18.04.2024" TargetMode="External"/><Relationship Id="rId38" Type="http://schemas.openxmlformats.org/officeDocument/2006/relationships/hyperlink" Target="https://login.consultant.ru/link/?req=doc&amp;base=LAW&amp;n=468779&amp;dst=100020&amp;field=134&amp;date=18.04.2024" TargetMode="External"/><Relationship Id="rId46" Type="http://schemas.openxmlformats.org/officeDocument/2006/relationships/hyperlink" Target="https://login.consultant.ru/link/?req=doc&amp;base=LAW&amp;n=452698&amp;dst=20&amp;field=134&amp;date=16.04.2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798&amp;dst=43&amp;field=134&amp;date=16.04.2024" TargetMode="External"/><Relationship Id="rId20" Type="http://schemas.openxmlformats.org/officeDocument/2006/relationships/hyperlink" Target="https://login.consultant.ru/link/?req=doc&amp;base=LAW&amp;n=468779&amp;dst=100075&amp;field=134&amp;date=18.04.2024" TargetMode="External"/><Relationship Id="rId29" Type="http://schemas.openxmlformats.org/officeDocument/2006/relationships/hyperlink" Target="https://login.consultant.ru/link/?req=doc&amp;base=LAW&amp;n=468779&amp;dst=100019&amp;field=134&amp;date=18.04.2024" TargetMode="External"/><Relationship Id="rId41" Type="http://schemas.openxmlformats.org/officeDocument/2006/relationships/hyperlink" Target="https://login.consultant.ru/link/?req=doc&amp;base=LAW&amp;n=468779&amp;dst=100020&amp;field=134&amp;date=18.04.2024" TargetMode="External"/><Relationship Id="rId54" Type="http://schemas.openxmlformats.org/officeDocument/2006/relationships/hyperlink" Target="https://do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690&amp;date=16.04.2024" TargetMode="External"/><Relationship Id="rId11" Type="http://schemas.openxmlformats.org/officeDocument/2006/relationships/hyperlink" Target="http://kmfc40.ru" TargetMode="External"/><Relationship Id="rId24" Type="http://schemas.openxmlformats.org/officeDocument/2006/relationships/hyperlink" Target="https://login.consultant.ru/link/?req=doc&amp;base=LAW&amp;n=468779&amp;dst=100151&amp;field=134&amp;date=18.04.2024" TargetMode="External"/><Relationship Id="rId32" Type="http://schemas.openxmlformats.org/officeDocument/2006/relationships/hyperlink" Target="https://login.consultant.ru/link/?req=doc&amp;base=LAW&amp;n=468779&amp;dst=100021&amp;field=134&amp;date=18.04.2024" TargetMode="External"/><Relationship Id="rId37" Type="http://schemas.openxmlformats.org/officeDocument/2006/relationships/hyperlink" Target="https://login.consultant.ru/link/?req=doc&amp;base=LAW&amp;n=468779&amp;dst=100022&amp;field=134&amp;date=18.04.2024" TargetMode="External"/><Relationship Id="rId40" Type="http://schemas.openxmlformats.org/officeDocument/2006/relationships/hyperlink" Target="https://login.consultant.ru/link/?req=doc&amp;base=LAW&amp;n=464193&amp;dst=718&amp;field=134&amp;date=18.04.2024" TargetMode="External"/><Relationship Id="rId45" Type="http://schemas.openxmlformats.org/officeDocument/2006/relationships/hyperlink" Target="https://login.consultant.ru/link/?req=doc&amp;base=LAW&amp;n=452698&amp;dst=19&amp;field=134&amp;date=16.04.2024" TargetMode="External"/><Relationship Id="rId53" Type="http://schemas.openxmlformats.org/officeDocument/2006/relationships/hyperlink" Target="https://login.consultant.ru/link/?req=doc&amp;base=LAW&amp;n=465798&amp;dst=290&amp;field=134&amp;date=16.04.20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65798&amp;dst=100010&amp;field=134&amp;date=16.04.2024" TargetMode="External"/><Relationship Id="rId23" Type="http://schemas.openxmlformats.org/officeDocument/2006/relationships/hyperlink" Target="https://login.consultant.ru/link/?req=doc&amp;base=LAW&amp;n=468779&amp;dst=100078&amp;field=134&amp;date=18.04.2024" TargetMode="External"/><Relationship Id="rId28" Type="http://schemas.openxmlformats.org/officeDocument/2006/relationships/hyperlink" Target="https://login.consultant.ru/link/?req=doc&amp;base=LAW&amp;n=468779&amp;dst=100022&amp;field=134&amp;date=18.04.2024" TargetMode="External"/><Relationship Id="rId36" Type="http://schemas.openxmlformats.org/officeDocument/2006/relationships/hyperlink" Target="https://login.consultant.ru/link/?req=doc&amp;base=LAW&amp;n=468779&amp;dst=100021&amp;field=134&amp;date=18.04.2024" TargetMode="External"/><Relationship Id="rId49" Type="http://schemas.openxmlformats.org/officeDocument/2006/relationships/hyperlink" Target="https://login.consultant.ru/link/?req=doc&amp;base=RLAW037&amp;n=166771&amp;dst=100255&amp;field=134&amp;date=16.04.2024" TargetMode="External"/><Relationship Id="rId10" Type="http://schemas.openxmlformats.org/officeDocument/2006/relationships/hyperlink" Target="https://login.consultant.ru/link/?req=doc&amp;base=LAW&amp;n=464193&amp;dst=718&amp;field=134&amp;date=16.04.2024" TargetMode="External"/><Relationship Id="rId19" Type="http://schemas.openxmlformats.org/officeDocument/2006/relationships/hyperlink" Target="https://login.consultant.ru/link/?req=doc&amp;base=LAW&amp;n=468779&amp;dst=100073&amp;field=134&amp;date=18.04.2024" TargetMode="External"/><Relationship Id="rId31" Type="http://schemas.openxmlformats.org/officeDocument/2006/relationships/hyperlink" Target="https://login.consultant.ru/link/?req=doc&amp;base=LAW&amp;n=468779&amp;dst=100020&amp;field=134&amp;date=18.04.2024" TargetMode="External"/><Relationship Id="rId44" Type="http://schemas.openxmlformats.org/officeDocument/2006/relationships/hyperlink" Target="https://login.consultant.ru/link/?req=doc&amp;base=LAW&amp;n=464113&amp;date=16.04.2024" TargetMode="External"/><Relationship Id="rId52" Type="http://schemas.openxmlformats.org/officeDocument/2006/relationships/hyperlink" Target="https://login.consultant.ru/link/?req=doc&amp;base=RLAW037&amp;n=166771&amp;date=16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ate=16.04.2024" TargetMode="External"/><Relationship Id="rId14" Type="http://schemas.openxmlformats.org/officeDocument/2006/relationships/hyperlink" Target="https://docs.cntd.ru/document/1303710313" TargetMode="External"/><Relationship Id="rId22" Type="http://schemas.openxmlformats.org/officeDocument/2006/relationships/hyperlink" Target="https://login.consultant.ru/link/?req=doc&amp;base=LAW&amp;n=468779&amp;dst=100019&amp;field=134&amp;date=18.04.2024" TargetMode="External"/><Relationship Id="rId27" Type="http://schemas.openxmlformats.org/officeDocument/2006/relationships/hyperlink" Target="https://login.consultant.ru/link/?req=doc&amp;base=LAW&amp;n=468779&amp;dst=100019&amp;field=134&amp;date=18.04.2024" TargetMode="External"/><Relationship Id="rId30" Type="http://schemas.openxmlformats.org/officeDocument/2006/relationships/hyperlink" Target="https://login.consultant.ru/link/?req=doc&amp;base=LAW&amp;n=468779&amp;dst=100019&amp;field=134&amp;date=18.04.2024" TargetMode="External"/><Relationship Id="rId35" Type="http://schemas.openxmlformats.org/officeDocument/2006/relationships/hyperlink" Target="https://login.consultant.ru/link/?req=doc&amp;base=LAW&amp;n=468779&amp;dst=100020&amp;field=134&amp;date=18.04.2024" TargetMode="External"/><Relationship Id="rId43" Type="http://schemas.openxmlformats.org/officeDocument/2006/relationships/hyperlink" Target="https://login.consultant.ru/link/?req=doc&amp;base=LAW&amp;n=452698&amp;date=16.04.2024" TargetMode="External"/><Relationship Id="rId48" Type="http://schemas.openxmlformats.org/officeDocument/2006/relationships/hyperlink" Target="consultantplus://offline/ref=19EA1A7557A403C58733CA4D54546F0ADC0A4734D33C3814F6A1B21A395B05F197BF87E34717387529825A44FD23ACDB39278C888518BF57HDk5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https://login.consultant.ru/link/?req=doc&amp;base=LAW&amp;n=426999&amp;date=16.04.20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30</Pages>
  <Words>11953</Words>
  <Characters>68134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PC2</cp:lastModifiedBy>
  <cp:revision>3</cp:revision>
  <cp:lastPrinted>2024-05-03T06:06:00Z</cp:lastPrinted>
  <dcterms:created xsi:type="dcterms:W3CDTF">2024-05-03T05:52:00Z</dcterms:created>
  <dcterms:modified xsi:type="dcterms:W3CDTF">2024-05-29T07:12:00Z</dcterms:modified>
</cp:coreProperties>
</file>