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3C" w:rsidRPr="00A10F3C" w:rsidRDefault="00A10F3C" w:rsidP="00A10F3C">
      <w:pPr>
        <w:jc w:val="center"/>
        <w:rPr>
          <w:rFonts w:ascii="Times New Roman" w:hAnsi="Times New Roman"/>
          <w:sz w:val="26"/>
          <w:szCs w:val="26"/>
        </w:rPr>
      </w:pPr>
      <w:r w:rsidRPr="00A10F3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8625" cy="523875"/>
            <wp:effectExtent l="19050" t="0" r="9525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3C" w:rsidRPr="00A10F3C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10F3C" w:rsidRPr="00A10F3C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10F3C" w:rsidRPr="00A10F3C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10F3C" w:rsidRPr="00A10F3C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A10F3C" w:rsidRPr="00A10F3C" w:rsidRDefault="00A10F3C" w:rsidP="00A10F3C">
      <w:pPr>
        <w:jc w:val="center"/>
        <w:rPr>
          <w:rFonts w:ascii="Times New Roman" w:hAnsi="Times New Roman"/>
          <w:b/>
          <w:sz w:val="26"/>
          <w:szCs w:val="26"/>
        </w:rPr>
      </w:pPr>
      <w:r w:rsidRPr="00A10F3C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A10F3C" w:rsidRPr="00A10F3C" w:rsidRDefault="00A10F3C" w:rsidP="00A10F3C">
      <w:pPr>
        <w:jc w:val="center"/>
        <w:rPr>
          <w:rFonts w:ascii="Times New Roman" w:hAnsi="Times New Roman"/>
          <w:sz w:val="26"/>
          <w:szCs w:val="26"/>
        </w:rPr>
      </w:pPr>
    </w:p>
    <w:p w:rsidR="00A10F3C" w:rsidRPr="00A10F3C" w:rsidRDefault="00A10F3C" w:rsidP="00A10F3C">
      <w:pPr>
        <w:jc w:val="center"/>
        <w:rPr>
          <w:rFonts w:ascii="Times New Roman" w:hAnsi="Times New Roman"/>
          <w:sz w:val="26"/>
          <w:szCs w:val="26"/>
        </w:rPr>
      </w:pPr>
      <w:r w:rsidRPr="00A10F3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02CA8" w:rsidRDefault="00C23D7A" w:rsidP="00C23D7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28.08.</w:t>
      </w:r>
      <w:r w:rsidR="00A10F3C" w:rsidRPr="00A10F3C">
        <w:rPr>
          <w:rFonts w:ascii="Times New Roman" w:hAnsi="Times New Roman"/>
          <w:b/>
          <w:sz w:val="26"/>
          <w:szCs w:val="26"/>
        </w:rPr>
        <w:t xml:space="preserve">2018 г.                    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62</w:t>
      </w:r>
    </w:p>
    <w:p w:rsidR="00C23D7A" w:rsidRPr="00A10F3C" w:rsidRDefault="00C23D7A" w:rsidP="00C23D7A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10F3C" w:rsidRPr="00A10F3C" w:rsidTr="00A10F3C">
        <w:tc>
          <w:tcPr>
            <w:tcW w:w="4928" w:type="dxa"/>
          </w:tcPr>
          <w:p w:rsidR="00A10F3C" w:rsidRPr="00A10F3C" w:rsidRDefault="00A10F3C" w:rsidP="00A10F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0F3C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решение Районного Собрания представителей МР «Думиничский район» от 31.10.2006 №73 «Об установлении земельного налога на территории МР «Думиничский район» </w:t>
            </w:r>
          </w:p>
        </w:tc>
      </w:tr>
    </w:tbl>
    <w:p w:rsidR="00A10F3C" w:rsidRPr="00A10F3C" w:rsidRDefault="00A10F3C" w:rsidP="00A10F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2CA8" w:rsidRPr="00337A7C" w:rsidRDefault="00E95DDC" w:rsidP="00165096">
      <w:pPr>
        <w:spacing w:line="260" w:lineRule="atLeast"/>
        <w:ind w:right="10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="00C5216D" w:rsidRPr="00337A7C">
        <w:rPr>
          <w:rFonts w:ascii="Times New Roman" w:hAnsi="Times New Roman"/>
          <w:sz w:val="26"/>
          <w:szCs w:val="26"/>
          <w:lang w:eastAsia="ru-RU"/>
        </w:rPr>
        <w:t xml:space="preserve">уководствуясь </w:t>
      </w:r>
      <w:r w:rsidR="00A40B39" w:rsidRPr="00337A7C">
        <w:rPr>
          <w:rFonts w:ascii="Times New Roman" w:hAnsi="Times New Roman"/>
          <w:sz w:val="26"/>
          <w:szCs w:val="26"/>
          <w:lang w:eastAsia="ru-RU"/>
        </w:rPr>
        <w:t xml:space="preserve">пунктом 1 части 1 статьи 19 Федерального закона от </w:t>
      </w:r>
      <w:r w:rsidR="00A40B39" w:rsidRPr="00337A7C">
        <w:rPr>
          <w:rFonts w:ascii="Times New Roman" w:hAnsi="Times New Roman"/>
          <w:sz w:val="26"/>
          <w:szCs w:val="26"/>
        </w:rPr>
        <w:t xml:space="preserve">25.02.1999г. № 39-ФЗ «Об инвестиционной деятельности </w:t>
      </w:r>
      <w:proofErr w:type="gramStart"/>
      <w:r w:rsidR="00A40B39" w:rsidRPr="00337A7C">
        <w:rPr>
          <w:rFonts w:ascii="Times New Roman" w:hAnsi="Times New Roman"/>
          <w:sz w:val="26"/>
          <w:szCs w:val="26"/>
        </w:rPr>
        <w:t>в</w:t>
      </w:r>
      <w:proofErr w:type="gramEnd"/>
      <w:r w:rsidR="00A40B39" w:rsidRPr="00337A7C">
        <w:rPr>
          <w:rFonts w:ascii="Times New Roman" w:hAnsi="Times New Roman"/>
          <w:sz w:val="26"/>
          <w:szCs w:val="26"/>
        </w:rPr>
        <w:t xml:space="preserve"> Российской </w:t>
      </w:r>
      <w:proofErr w:type="gramStart"/>
      <w:r w:rsidR="00A40B39" w:rsidRPr="00337A7C">
        <w:rPr>
          <w:rFonts w:ascii="Times New Roman" w:hAnsi="Times New Roman"/>
          <w:sz w:val="26"/>
          <w:szCs w:val="26"/>
        </w:rPr>
        <w:t xml:space="preserve">Федерации, осуществляемой в форме капитальных вложений», </w:t>
      </w:r>
      <w:r w:rsidR="00165096">
        <w:rPr>
          <w:rFonts w:ascii="Times New Roman" w:hAnsi="Times New Roman"/>
          <w:sz w:val="26"/>
          <w:szCs w:val="26"/>
        </w:rPr>
        <w:t>статьей 387</w:t>
      </w:r>
      <w:r w:rsidR="00C5216D" w:rsidRPr="00337A7C">
        <w:rPr>
          <w:rFonts w:ascii="Times New Roman" w:hAnsi="Times New Roman"/>
          <w:sz w:val="26"/>
          <w:szCs w:val="26"/>
          <w:lang w:eastAsia="ru-RU"/>
        </w:rPr>
        <w:t xml:space="preserve"> Налогового кодекса Российской Федерации, </w:t>
      </w:r>
      <w:r w:rsidR="00A10F3C" w:rsidRPr="00337A7C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06.10.2003г. № 131-ФЗ «Об общих принципах организации местного в Российской Федерации», </w:t>
      </w:r>
      <w:r w:rsidR="00C5216D" w:rsidRPr="00337A7C">
        <w:rPr>
          <w:rFonts w:ascii="Times New Roman" w:hAnsi="Times New Roman"/>
          <w:sz w:val="26"/>
          <w:szCs w:val="26"/>
          <w:lang w:eastAsia="ru-RU"/>
        </w:rPr>
        <w:t>Уставом муниципального района «Думиничский район»</w:t>
      </w:r>
      <w:r w:rsidR="00202CA8" w:rsidRPr="00337A7C">
        <w:rPr>
          <w:rFonts w:ascii="Times New Roman" w:hAnsi="Times New Roman"/>
          <w:sz w:val="26"/>
          <w:szCs w:val="26"/>
          <w:lang w:eastAsia="ru-RU"/>
        </w:rPr>
        <w:t>,</w:t>
      </w:r>
      <w:r w:rsidR="00840318">
        <w:rPr>
          <w:rFonts w:ascii="Times New Roman" w:hAnsi="Times New Roman"/>
          <w:sz w:val="26"/>
          <w:szCs w:val="26"/>
          <w:lang w:eastAsia="ru-RU"/>
        </w:rPr>
        <w:t xml:space="preserve"> принимая во внимание, что полномочие по</w:t>
      </w:r>
      <w:r w:rsidR="00C70645">
        <w:rPr>
          <w:rFonts w:ascii="Times New Roman" w:hAnsi="Times New Roman"/>
          <w:sz w:val="26"/>
          <w:szCs w:val="26"/>
          <w:lang w:eastAsia="ru-RU"/>
        </w:rPr>
        <w:t xml:space="preserve"> решение вопроса местного значения «</w:t>
      </w:r>
      <w:r w:rsidR="00C70645" w:rsidRPr="00C70645">
        <w:rPr>
          <w:rFonts w:ascii="Times New Roman" w:hAnsi="Times New Roman"/>
          <w:sz w:val="26"/>
          <w:szCs w:val="26"/>
          <w:lang w:eastAsia="ru-RU"/>
        </w:rPr>
        <w:t>установление, изменение и отмена местных налогов и сборов поселения</w:t>
      </w:r>
      <w:r w:rsidR="00C70645">
        <w:rPr>
          <w:rFonts w:ascii="Times New Roman" w:hAnsi="Times New Roman"/>
          <w:sz w:val="26"/>
          <w:szCs w:val="26"/>
          <w:lang w:eastAsia="ru-RU"/>
        </w:rPr>
        <w:t>»</w:t>
      </w:r>
      <w:r w:rsidR="00840318">
        <w:rPr>
          <w:rFonts w:ascii="Times New Roman" w:hAnsi="Times New Roman"/>
          <w:sz w:val="26"/>
          <w:szCs w:val="26"/>
          <w:lang w:eastAsia="ru-RU"/>
        </w:rPr>
        <w:t xml:space="preserve"> всеми поселениями, входящими в состав МР «Думиничский район», передано муниципальному</w:t>
      </w:r>
      <w:proofErr w:type="gramEnd"/>
      <w:r w:rsidR="00840318">
        <w:rPr>
          <w:rFonts w:ascii="Times New Roman" w:hAnsi="Times New Roman"/>
          <w:sz w:val="26"/>
          <w:szCs w:val="26"/>
          <w:lang w:eastAsia="ru-RU"/>
        </w:rPr>
        <w:t xml:space="preserve"> району</w:t>
      </w:r>
      <w:r w:rsidR="00BD6C46">
        <w:rPr>
          <w:rFonts w:ascii="Times New Roman" w:hAnsi="Times New Roman"/>
          <w:sz w:val="26"/>
          <w:szCs w:val="26"/>
          <w:lang w:eastAsia="ru-RU"/>
        </w:rPr>
        <w:t xml:space="preserve"> «Думиничский район»</w:t>
      </w:r>
      <w:r w:rsidR="00840318">
        <w:rPr>
          <w:rFonts w:ascii="Times New Roman" w:hAnsi="Times New Roman"/>
          <w:sz w:val="26"/>
          <w:szCs w:val="26"/>
          <w:lang w:eastAsia="ru-RU"/>
        </w:rPr>
        <w:t>,</w:t>
      </w:r>
      <w:r w:rsidR="00202CA8" w:rsidRPr="00337A7C">
        <w:rPr>
          <w:rFonts w:ascii="Times New Roman" w:hAnsi="Times New Roman"/>
          <w:sz w:val="26"/>
          <w:szCs w:val="26"/>
          <w:lang w:eastAsia="ru-RU"/>
        </w:rPr>
        <w:t xml:space="preserve"> Районное Собрание представителей </w:t>
      </w:r>
      <w:r w:rsidR="00202CA8" w:rsidRPr="00165096">
        <w:rPr>
          <w:rFonts w:ascii="Times New Roman" w:hAnsi="Times New Roman"/>
          <w:b/>
          <w:sz w:val="26"/>
          <w:szCs w:val="26"/>
          <w:lang w:eastAsia="ru-RU"/>
        </w:rPr>
        <w:t>РЕШИЛО</w:t>
      </w:r>
      <w:r w:rsidR="00202CA8" w:rsidRPr="00337A7C">
        <w:rPr>
          <w:rFonts w:ascii="Times New Roman" w:hAnsi="Times New Roman"/>
          <w:sz w:val="26"/>
          <w:szCs w:val="26"/>
          <w:lang w:eastAsia="ru-RU"/>
        </w:rPr>
        <w:t>:</w:t>
      </w:r>
    </w:p>
    <w:p w:rsidR="00D7285E" w:rsidRDefault="00202CA8" w:rsidP="0016509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10F3C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="00C62F28">
        <w:rPr>
          <w:rFonts w:ascii="Times New Roman" w:hAnsi="Times New Roman"/>
          <w:sz w:val="26"/>
          <w:szCs w:val="26"/>
          <w:lang w:eastAsia="ru-RU"/>
        </w:rPr>
        <w:t>Д</w:t>
      </w:r>
      <w:r w:rsidR="00C62F28">
        <w:rPr>
          <w:rFonts w:ascii="Times New Roman" w:hAnsi="Times New Roman"/>
          <w:sz w:val="26"/>
          <w:szCs w:val="26"/>
        </w:rPr>
        <w:t xml:space="preserve">ополнить текст </w:t>
      </w:r>
      <w:r w:rsidR="00C5216D" w:rsidRPr="00A10F3C">
        <w:rPr>
          <w:rFonts w:ascii="Times New Roman" w:hAnsi="Times New Roman"/>
          <w:sz w:val="26"/>
          <w:szCs w:val="26"/>
          <w:lang w:eastAsia="ru-RU"/>
        </w:rPr>
        <w:t>решени</w:t>
      </w:r>
      <w:r w:rsidR="00C62F28">
        <w:rPr>
          <w:rFonts w:ascii="Times New Roman" w:hAnsi="Times New Roman"/>
          <w:sz w:val="26"/>
          <w:szCs w:val="26"/>
          <w:lang w:eastAsia="ru-RU"/>
        </w:rPr>
        <w:t>я</w:t>
      </w:r>
      <w:r w:rsidR="00C5216D" w:rsidRPr="00A10F3C">
        <w:rPr>
          <w:rFonts w:ascii="Times New Roman" w:hAnsi="Times New Roman"/>
          <w:sz w:val="26"/>
          <w:szCs w:val="26"/>
          <w:lang w:eastAsia="ru-RU"/>
        </w:rPr>
        <w:t xml:space="preserve"> Районного Собрания </w:t>
      </w:r>
      <w:r w:rsidR="00165096">
        <w:rPr>
          <w:rFonts w:ascii="Times New Roman" w:hAnsi="Times New Roman"/>
          <w:sz w:val="26"/>
          <w:szCs w:val="26"/>
          <w:lang w:eastAsia="ru-RU"/>
        </w:rPr>
        <w:t>п</w:t>
      </w:r>
      <w:r w:rsidR="00C5216D" w:rsidRPr="00A10F3C">
        <w:rPr>
          <w:rFonts w:ascii="Times New Roman" w:hAnsi="Times New Roman"/>
          <w:sz w:val="26"/>
          <w:szCs w:val="26"/>
          <w:lang w:eastAsia="ru-RU"/>
        </w:rPr>
        <w:t xml:space="preserve">редставителей муниципального района </w:t>
      </w:r>
      <w:r w:rsidR="00C5216D" w:rsidRPr="00A10F3C">
        <w:rPr>
          <w:rFonts w:ascii="Times New Roman" w:hAnsi="Times New Roman"/>
          <w:sz w:val="26"/>
          <w:szCs w:val="26"/>
        </w:rPr>
        <w:t>«Думиничский район» о</w:t>
      </w:r>
      <w:r w:rsidRPr="00A10F3C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C5216D" w:rsidRPr="00A10F3C">
        <w:rPr>
          <w:rFonts w:ascii="Times New Roman" w:hAnsi="Times New Roman"/>
          <w:sz w:val="26"/>
          <w:szCs w:val="26"/>
          <w:lang w:eastAsia="ru-RU"/>
        </w:rPr>
        <w:t>31.10.2006</w:t>
      </w:r>
      <w:r w:rsidR="00A10F3C">
        <w:rPr>
          <w:rFonts w:ascii="Times New Roman" w:hAnsi="Times New Roman"/>
          <w:sz w:val="26"/>
          <w:szCs w:val="26"/>
          <w:lang w:eastAsia="ru-RU"/>
        </w:rPr>
        <w:t>г.</w:t>
      </w:r>
      <w:r w:rsidR="00C5216D" w:rsidRPr="00A10F3C">
        <w:rPr>
          <w:rFonts w:ascii="Times New Roman" w:hAnsi="Times New Roman"/>
          <w:sz w:val="26"/>
          <w:szCs w:val="26"/>
          <w:lang w:eastAsia="ru-RU"/>
        </w:rPr>
        <w:t xml:space="preserve"> №73</w:t>
      </w:r>
      <w:r w:rsidR="00A10F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«Об установлении земельного налога на территории МР «Думиничский район» (в редакции от 29.03.2007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21, от 27.11.2009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64, от 24.06.2010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25, от 30.09.2010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41, от 30.09.2010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42, от 16.03.2012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122, от 02.11.2012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169, от 25.11.2013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55, от 25.11.2013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60, от 25.11.2013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61, от 25.11.2013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62, от 15.10.2014</w:t>
      </w:r>
      <w:proofErr w:type="gramEnd"/>
      <w:r w:rsidR="00C5216D" w:rsidRPr="00A10F3C">
        <w:rPr>
          <w:rFonts w:ascii="Times New Roman" w:hAnsi="Times New Roman"/>
          <w:sz w:val="26"/>
          <w:szCs w:val="26"/>
        </w:rPr>
        <w:t xml:space="preserve">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5216D" w:rsidRPr="00A10F3C">
        <w:rPr>
          <w:rFonts w:ascii="Times New Roman" w:hAnsi="Times New Roman"/>
          <w:sz w:val="26"/>
          <w:szCs w:val="26"/>
        </w:rPr>
        <w:t>46, от 13.11.2014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50, от 13.11.2014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53, от 16.06.2016 №</w:t>
      </w:r>
      <w:r w:rsidR="00A10F3C">
        <w:rPr>
          <w:rFonts w:ascii="Times New Roman" w:hAnsi="Times New Roman"/>
          <w:sz w:val="26"/>
          <w:szCs w:val="26"/>
        </w:rPr>
        <w:t xml:space="preserve"> </w:t>
      </w:r>
      <w:r w:rsidR="00C5216D" w:rsidRPr="00A10F3C">
        <w:rPr>
          <w:rFonts w:ascii="Times New Roman" w:hAnsi="Times New Roman"/>
          <w:sz w:val="26"/>
          <w:szCs w:val="26"/>
        </w:rPr>
        <w:t>57</w:t>
      </w:r>
      <w:r w:rsidR="00A10F3C">
        <w:rPr>
          <w:rFonts w:ascii="Times New Roman" w:hAnsi="Times New Roman"/>
          <w:sz w:val="26"/>
          <w:szCs w:val="26"/>
        </w:rPr>
        <w:t>, от 18.11.2016 № 84</w:t>
      </w:r>
      <w:r w:rsidR="00C5216D" w:rsidRPr="00A10F3C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  <w:r w:rsidR="00C62F28">
        <w:rPr>
          <w:rFonts w:ascii="Times New Roman" w:hAnsi="Times New Roman"/>
          <w:sz w:val="26"/>
          <w:szCs w:val="26"/>
        </w:rPr>
        <w:t xml:space="preserve"> </w:t>
      </w:r>
      <w:r w:rsidR="00A10F3C">
        <w:rPr>
          <w:rFonts w:ascii="Times New Roman" w:hAnsi="Times New Roman"/>
          <w:sz w:val="26"/>
          <w:szCs w:val="26"/>
        </w:rPr>
        <w:t>п</w:t>
      </w:r>
      <w:r w:rsidR="00165096">
        <w:rPr>
          <w:rFonts w:ascii="Times New Roman" w:hAnsi="Times New Roman"/>
          <w:sz w:val="26"/>
          <w:szCs w:val="26"/>
        </w:rPr>
        <w:t xml:space="preserve">унктом </w:t>
      </w:r>
      <w:r w:rsidR="00A10F3C">
        <w:rPr>
          <w:rFonts w:ascii="Times New Roman" w:hAnsi="Times New Roman"/>
          <w:sz w:val="26"/>
          <w:szCs w:val="26"/>
        </w:rPr>
        <w:t xml:space="preserve">10.2. следующего содержания: </w:t>
      </w:r>
      <w:proofErr w:type="gramEnd"/>
    </w:p>
    <w:p w:rsidR="00CE5056" w:rsidRDefault="00A10F3C" w:rsidP="00CE50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«10.2. </w:t>
      </w:r>
      <w:r w:rsidR="00B1324A">
        <w:rPr>
          <w:rFonts w:ascii="Times New Roman" w:hAnsi="Times New Roman"/>
          <w:sz w:val="26"/>
          <w:szCs w:val="26"/>
        </w:rPr>
        <w:t>Субъекты инвестиционной деятельности</w:t>
      </w:r>
      <w:r w:rsidR="00CE5056">
        <w:rPr>
          <w:rFonts w:ascii="Times New Roman" w:hAnsi="Times New Roman"/>
          <w:sz w:val="26"/>
          <w:szCs w:val="26"/>
        </w:rPr>
        <w:t>,</w:t>
      </w:r>
      <w:r w:rsidR="00B1324A">
        <w:rPr>
          <w:rFonts w:ascii="Times New Roman" w:hAnsi="Times New Roman"/>
          <w:sz w:val="26"/>
          <w:szCs w:val="26"/>
        </w:rPr>
        <w:t xml:space="preserve"> </w:t>
      </w:r>
      <w:r w:rsidR="00CE5056">
        <w:rPr>
          <w:rFonts w:ascii="Times New Roman" w:eastAsiaTheme="minorHAnsi" w:hAnsi="Times New Roman"/>
          <w:sz w:val="26"/>
          <w:szCs w:val="26"/>
        </w:rPr>
        <w:t xml:space="preserve">являющиеся плательщиками земельного налога, реализующие (реализовавшие) на территории муниципального района «Думиничский район»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</w:t>
      </w:r>
      <w:r w:rsidR="00B1324A">
        <w:rPr>
          <w:rFonts w:ascii="Times New Roman" w:hAnsi="Times New Roman"/>
          <w:sz w:val="26"/>
          <w:szCs w:val="26"/>
        </w:rPr>
        <w:t xml:space="preserve">освобождаются от уплаты </w:t>
      </w:r>
      <w:r w:rsidR="00C7649F">
        <w:rPr>
          <w:rFonts w:ascii="Times New Roman" w:hAnsi="Times New Roman"/>
          <w:sz w:val="26"/>
          <w:szCs w:val="26"/>
        </w:rPr>
        <w:t>земельного налога</w:t>
      </w:r>
      <w:r w:rsidR="00337A7C">
        <w:rPr>
          <w:rFonts w:ascii="Times New Roman" w:hAnsi="Times New Roman"/>
          <w:sz w:val="26"/>
          <w:szCs w:val="26"/>
        </w:rPr>
        <w:t xml:space="preserve"> </w:t>
      </w:r>
      <w:r w:rsidR="00CE5056">
        <w:rPr>
          <w:rFonts w:ascii="Times New Roman" w:hAnsi="Times New Roman"/>
          <w:sz w:val="26"/>
          <w:szCs w:val="26"/>
        </w:rPr>
        <w:t>в следующем порядке.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Освобождение от налогообложения в соответствии с настоящим пунктом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применяется в течение 36 последовательных календарных месяцев начиная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 1-го </w:t>
      </w:r>
      <w:r>
        <w:rPr>
          <w:rFonts w:ascii="Times New Roman" w:eastAsiaTheme="minorHAnsi" w:hAnsi="Times New Roman"/>
          <w:sz w:val="26"/>
          <w:szCs w:val="26"/>
        </w:rPr>
        <w:lastRenderedPageBreak/>
        <w:t>числа 1-го месяца года, в котором проект, реализуемый налогоплательщиком, получил статус инвестиционного проекта Калужской области.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Датой начала срока реализации инвестиционного проекта признается дата подписания соглашения о сотрудничестве (инвестиционного соглашения) с органом местного самоуправления и/или Правительством Калужской области.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Документами, подтверждающими право на применение налоговой льготы, предусмотренной настоящим подпунктом, являются: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соглашение о сотрудничестве (инвестиционное соглашение) с органом местного самоуправления и/или Правительством Калужской области;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копия правоустанавливающих документов на земельный участо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к(</w:t>
      </w:r>
      <w:proofErr w:type="spellStart"/>
      <w:proofErr w:type="gramEnd"/>
      <w:r>
        <w:rPr>
          <w:rFonts w:ascii="Times New Roman" w:eastAsiaTheme="minorHAnsi" w:hAnsi="Times New Roman"/>
          <w:sz w:val="26"/>
          <w:szCs w:val="26"/>
        </w:rPr>
        <w:t>ки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), на котором(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) осуществлено вложение финансовых (материальных) средств в сферу производства, направленное на восстановление и развитие имеющихся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внеоборотных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активов длительного пользования, а также создание новых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внеоборотных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активов (полная амортизация которых не менее одного года), заверенная в установленном порядке.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Условиями для освобождения от уплаты налога налогоплательщиков являются: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отсутствие недоимки по налогам, сборам и другим обязательным платежам в бюджеты всех уровней и государственные внебюджетные фонды на конец налогового периода, подтверждаемое документами соответствующего налогового органа и внебюджетного фонда;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налогоплательщик не находится в процессе ликвидации или реорганизации, а также в отношении его не возбуждена процедура банкротства на конец налогового периода, в котором налогоплательщик заявил налоговую льготу;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перечисление (уплата) в полном объеме начисленных и удержанных сумм налога на доходы физических лиц на конец налогового периода, в котором налогоплательщик заявил налоговую льготу (подтверждается справкой за подписью руководителя организации с указанием начисленных, удержанных и перечисленных (уплаченных) сумм налога на доходы физических лиц в течение налогового периода);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использование земельного участка в соответствии с его назначением.</w:t>
      </w:r>
    </w:p>
    <w:p w:rsidR="00CE5056" w:rsidRDefault="00CE5056" w:rsidP="00CE50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Вышеуказанные документы прилагаются инвесторами к налоговой декларации за налоговый период</w:t>
      </w:r>
      <w:r w:rsidR="00056892">
        <w:rPr>
          <w:rFonts w:ascii="Times New Roman" w:eastAsiaTheme="minorHAnsi" w:hAnsi="Times New Roman"/>
          <w:sz w:val="26"/>
          <w:szCs w:val="26"/>
        </w:rPr>
        <w:t>».</w:t>
      </w:r>
    </w:p>
    <w:p w:rsidR="007E0842" w:rsidRDefault="00202CA8" w:rsidP="00CE5056">
      <w:pPr>
        <w:spacing w:line="240" w:lineRule="auto"/>
        <w:ind w:firstLine="709"/>
        <w:jc w:val="both"/>
        <w:rPr>
          <w:rFonts w:ascii="Times New Roman" w:eastAsia="Mincho" w:hAnsi="Times New Roman"/>
          <w:spacing w:val="-2"/>
          <w:sz w:val="26"/>
          <w:szCs w:val="26"/>
        </w:rPr>
      </w:pPr>
      <w:r w:rsidRPr="00A10F3C">
        <w:rPr>
          <w:rFonts w:ascii="Times New Roman" w:hAnsi="Times New Roman"/>
          <w:sz w:val="26"/>
          <w:szCs w:val="26"/>
          <w:lang w:eastAsia="ru-RU"/>
        </w:rPr>
        <w:t xml:space="preserve">2. Настоящее решение </w:t>
      </w:r>
      <w:r w:rsidR="007E0842">
        <w:rPr>
          <w:rFonts w:ascii="Times New Roman" w:hAnsi="Times New Roman"/>
          <w:sz w:val="26"/>
          <w:szCs w:val="26"/>
          <w:lang w:eastAsia="ru-RU"/>
        </w:rPr>
        <w:t>в</w:t>
      </w:r>
      <w:r w:rsidR="007E0842">
        <w:rPr>
          <w:rFonts w:ascii="Times New Roman" w:eastAsia="Mincho" w:hAnsi="Times New Roman"/>
          <w:spacing w:val="-2"/>
          <w:sz w:val="26"/>
          <w:szCs w:val="26"/>
        </w:rPr>
        <w:t xml:space="preserve">ступает в силу </w:t>
      </w:r>
      <w:proofErr w:type="gramStart"/>
      <w:r w:rsidR="007E0842">
        <w:rPr>
          <w:rFonts w:ascii="Times New Roman" w:eastAsia="Mincho" w:hAnsi="Times New Roman"/>
          <w:spacing w:val="-2"/>
          <w:sz w:val="26"/>
          <w:szCs w:val="26"/>
        </w:rPr>
        <w:t>с даты опубликования</w:t>
      </w:r>
      <w:proofErr w:type="gramEnd"/>
      <w:r w:rsidR="007E0842">
        <w:rPr>
          <w:rFonts w:ascii="Times New Roman" w:eastAsia="Mincho" w:hAnsi="Times New Roman"/>
          <w:spacing w:val="-2"/>
          <w:sz w:val="26"/>
          <w:szCs w:val="26"/>
        </w:rPr>
        <w:t xml:space="preserve"> его на официальном сайте </w:t>
      </w:r>
      <w:hyperlink r:id="rId6" w:history="1">
        <w:r w:rsidR="007E0842" w:rsidRPr="00944796">
          <w:rPr>
            <w:rStyle w:val="ab"/>
            <w:rFonts w:ascii="Times New Roman" w:eastAsia="Mincho" w:hAnsi="Times New Roman"/>
            <w:spacing w:val="-2"/>
            <w:sz w:val="26"/>
            <w:szCs w:val="26"/>
            <w:lang w:val="en-US"/>
          </w:rPr>
          <w:t>www</w:t>
        </w:r>
        <w:r w:rsidR="007E0842" w:rsidRPr="00944796">
          <w:rPr>
            <w:rStyle w:val="ab"/>
            <w:rFonts w:ascii="Times New Roman" w:eastAsia="Mincho" w:hAnsi="Times New Roman"/>
            <w:spacing w:val="-2"/>
            <w:sz w:val="26"/>
            <w:szCs w:val="26"/>
          </w:rPr>
          <w:t>.</w:t>
        </w:r>
        <w:r w:rsidR="007E0842" w:rsidRPr="00944796">
          <w:rPr>
            <w:rStyle w:val="ab"/>
            <w:rFonts w:ascii="Times New Roman" w:eastAsia="Mincho" w:hAnsi="Times New Roman"/>
            <w:spacing w:val="-2"/>
            <w:sz w:val="26"/>
            <w:szCs w:val="26"/>
            <w:lang w:val="en-US"/>
          </w:rPr>
          <w:t>zskaluga</w:t>
        </w:r>
        <w:r w:rsidR="007E0842" w:rsidRPr="00944796">
          <w:rPr>
            <w:rStyle w:val="ab"/>
            <w:rFonts w:ascii="Times New Roman" w:eastAsia="Mincho" w:hAnsi="Times New Roman"/>
            <w:spacing w:val="-2"/>
            <w:sz w:val="26"/>
            <w:szCs w:val="26"/>
          </w:rPr>
          <w:t>.</w:t>
        </w:r>
        <w:r w:rsidR="007E0842" w:rsidRPr="00944796">
          <w:rPr>
            <w:rStyle w:val="ab"/>
            <w:rFonts w:ascii="Times New Roman" w:eastAsia="Mincho" w:hAnsi="Times New Roman"/>
            <w:spacing w:val="-2"/>
            <w:sz w:val="26"/>
            <w:szCs w:val="26"/>
            <w:lang w:val="en-US"/>
          </w:rPr>
          <w:t>ru</w:t>
        </w:r>
      </w:hyperlink>
      <w:r w:rsidR="007E0842">
        <w:rPr>
          <w:rFonts w:ascii="Times New Roman" w:eastAsia="Mincho" w:hAnsi="Times New Roman"/>
          <w:spacing w:val="-2"/>
          <w:sz w:val="26"/>
          <w:szCs w:val="26"/>
        </w:rPr>
        <w:t xml:space="preserve"> и подлежит размещению в районной газете «Думиничские Вести» и на официальном сайте МР «Думиничского района» </w:t>
      </w:r>
      <w:hyperlink r:id="rId7" w:history="1">
        <w:r w:rsidR="007E0842" w:rsidRPr="00053B0B">
          <w:rPr>
            <w:rStyle w:val="ab"/>
            <w:rFonts w:ascii="Times New Roman" w:eastAsia="Mincho" w:hAnsi="Times New Roman"/>
            <w:spacing w:val="-2"/>
            <w:sz w:val="26"/>
            <w:szCs w:val="26"/>
          </w:rPr>
          <w:t>http://admduminichi.ru/</w:t>
        </w:r>
      </w:hyperlink>
      <w:r w:rsidR="007E0842">
        <w:rPr>
          <w:rFonts w:ascii="Times New Roman" w:eastAsia="Mincho" w:hAnsi="Times New Roman"/>
          <w:spacing w:val="-2"/>
          <w:sz w:val="26"/>
          <w:szCs w:val="26"/>
        </w:rPr>
        <w:t xml:space="preserve"> .</w:t>
      </w:r>
    </w:p>
    <w:p w:rsidR="00E95DDC" w:rsidRPr="00E95DDC" w:rsidRDefault="00E95DDC" w:rsidP="00E95DDC">
      <w:pPr>
        <w:pStyle w:val="ad"/>
        <w:spacing w:after="0"/>
        <w:ind w:firstLine="708"/>
        <w:rPr>
          <w:rFonts w:eastAsia="Mincho"/>
          <w:spacing w:val="-2"/>
          <w:sz w:val="26"/>
          <w:szCs w:val="26"/>
        </w:rPr>
      </w:pPr>
      <w:r>
        <w:rPr>
          <w:rFonts w:eastAsia="Mincho"/>
          <w:spacing w:val="-2"/>
          <w:sz w:val="26"/>
          <w:szCs w:val="26"/>
        </w:rPr>
        <w:t xml:space="preserve">3. Копию настоящего решения направить в  </w:t>
      </w:r>
      <w:r w:rsidRPr="00E95DDC">
        <w:rPr>
          <w:rFonts w:eastAsia="Mincho"/>
          <w:spacing w:val="-2"/>
          <w:sz w:val="26"/>
          <w:szCs w:val="26"/>
        </w:rPr>
        <w:t>Межрайонн</w:t>
      </w:r>
      <w:r>
        <w:rPr>
          <w:rFonts w:eastAsia="Mincho"/>
          <w:spacing w:val="-2"/>
          <w:sz w:val="26"/>
          <w:szCs w:val="26"/>
        </w:rPr>
        <w:t>ую</w:t>
      </w:r>
      <w:r w:rsidRPr="00E95DDC">
        <w:rPr>
          <w:rFonts w:eastAsia="Mincho"/>
          <w:spacing w:val="-2"/>
          <w:sz w:val="26"/>
          <w:szCs w:val="26"/>
        </w:rPr>
        <w:t xml:space="preserve"> инспекци</w:t>
      </w:r>
      <w:r>
        <w:rPr>
          <w:rFonts w:eastAsia="Mincho"/>
          <w:spacing w:val="-2"/>
          <w:sz w:val="26"/>
          <w:szCs w:val="26"/>
        </w:rPr>
        <w:t>ю Фе</w:t>
      </w:r>
      <w:r w:rsidRPr="00E95DDC">
        <w:rPr>
          <w:rFonts w:eastAsia="Mincho"/>
          <w:spacing w:val="-2"/>
          <w:sz w:val="26"/>
          <w:szCs w:val="26"/>
        </w:rPr>
        <w:t>деральной налоговой службы № 5 по Калужской области</w:t>
      </w:r>
      <w:r>
        <w:rPr>
          <w:rFonts w:eastAsia="Mincho"/>
          <w:spacing w:val="-2"/>
          <w:sz w:val="26"/>
          <w:szCs w:val="26"/>
        </w:rPr>
        <w:t>.</w:t>
      </w:r>
    </w:p>
    <w:p w:rsidR="00E95DDC" w:rsidRPr="004C13AB" w:rsidRDefault="00E95DDC" w:rsidP="00CE5056">
      <w:pPr>
        <w:spacing w:line="240" w:lineRule="auto"/>
        <w:ind w:firstLine="709"/>
        <w:jc w:val="both"/>
        <w:rPr>
          <w:rFonts w:ascii="Times New Roman" w:eastAsia="Mincho" w:hAnsi="Times New Roman"/>
          <w:spacing w:val="-2"/>
          <w:sz w:val="26"/>
          <w:szCs w:val="26"/>
        </w:rPr>
      </w:pPr>
    </w:p>
    <w:p w:rsidR="00202CA8" w:rsidRPr="00A10F3C" w:rsidRDefault="00202CA8" w:rsidP="001650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202CA8" w:rsidRDefault="00202CA8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993" w:rsidRPr="00A10F3C" w:rsidRDefault="0018617A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F3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</w:t>
      </w:r>
      <w:r w:rsidR="00165096">
        <w:rPr>
          <w:rFonts w:ascii="Times New Roman" w:hAnsi="Times New Roman" w:cs="Times New Roman"/>
          <w:b/>
          <w:sz w:val="26"/>
          <w:szCs w:val="26"/>
        </w:rPr>
        <w:tab/>
      </w:r>
      <w:r w:rsidR="00165096">
        <w:rPr>
          <w:rFonts w:ascii="Times New Roman" w:hAnsi="Times New Roman" w:cs="Times New Roman"/>
          <w:b/>
          <w:sz w:val="26"/>
          <w:szCs w:val="26"/>
        </w:rPr>
        <w:tab/>
      </w:r>
      <w:r w:rsidRPr="00A10F3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Pr="00A10F3C">
        <w:rPr>
          <w:rFonts w:ascii="Times New Roman" w:hAnsi="Times New Roman" w:cs="Times New Roman"/>
          <w:b/>
          <w:sz w:val="26"/>
          <w:szCs w:val="26"/>
        </w:rPr>
        <w:t>В.А.Болотов</w:t>
      </w:r>
      <w:proofErr w:type="spellEnd"/>
    </w:p>
    <w:p w:rsidR="00C42A74" w:rsidRDefault="00C42A74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892" w:rsidRDefault="00056892" w:rsidP="00202CA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B8B" w:rsidRPr="00A10F3C" w:rsidRDefault="008C5B8B" w:rsidP="00F47993">
      <w:pPr>
        <w:rPr>
          <w:rFonts w:ascii="Times New Roman" w:hAnsi="Times New Roman"/>
          <w:b/>
          <w:sz w:val="26"/>
          <w:szCs w:val="26"/>
        </w:rPr>
      </w:pPr>
    </w:p>
    <w:p w:rsidR="00F47993" w:rsidRPr="00A10F3C" w:rsidRDefault="00F47993" w:rsidP="00F47993">
      <w:pPr>
        <w:rPr>
          <w:rFonts w:ascii="Times New Roman" w:hAnsi="Times New Roman"/>
          <w:b/>
          <w:sz w:val="26"/>
          <w:szCs w:val="26"/>
        </w:rPr>
      </w:pPr>
    </w:p>
    <w:sectPr w:rsidR="00F47993" w:rsidRPr="00A10F3C" w:rsidSect="00EF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C49"/>
    <w:multiLevelType w:val="hybridMultilevel"/>
    <w:tmpl w:val="FAEE441E"/>
    <w:lvl w:ilvl="0" w:tplc="CFF81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9E6053"/>
    <w:multiLevelType w:val="hybridMultilevel"/>
    <w:tmpl w:val="8572EF2A"/>
    <w:lvl w:ilvl="0" w:tplc="5B508F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81"/>
    <w:rsid w:val="00054717"/>
    <w:rsid w:val="00056892"/>
    <w:rsid w:val="0007642D"/>
    <w:rsid w:val="000C754B"/>
    <w:rsid w:val="00104D37"/>
    <w:rsid w:val="00161238"/>
    <w:rsid w:val="00161A8C"/>
    <w:rsid w:val="00165096"/>
    <w:rsid w:val="0018617A"/>
    <w:rsid w:val="001C40DE"/>
    <w:rsid w:val="001D0550"/>
    <w:rsid w:val="00202CA8"/>
    <w:rsid w:val="003270C1"/>
    <w:rsid w:val="00337A7C"/>
    <w:rsid w:val="003961CE"/>
    <w:rsid w:val="003C390D"/>
    <w:rsid w:val="00405F1E"/>
    <w:rsid w:val="004D5D0A"/>
    <w:rsid w:val="004F17C3"/>
    <w:rsid w:val="00534AE2"/>
    <w:rsid w:val="005C23A7"/>
    <w:rsid w:val="005E43D1"/>
    <w:rsid w:val="00620AA9"/>
    <w:rsid w:val="006252DD"/>
    <w:rsid w:val="0063137D"/>
    <w:rsid w:val="0064530D"/>
    <w:rsid w:val="006D3F27"/>
    <w:rsid w:val="007E0842"/>
    <w:rsid w:val="00805DDA"/>
    <w:rsid w:val="00840318"/>
    <w:rsid w:val="00841213"/>
    <w:rsid w:val="00893198"/>
    <w:rsid w:val="008C2C84"/>
    <w:rsid w:val="008C5B8B"/>
    <w:rsid w:val="00906D37"/>
    <w:rsid w:val="00937A63"/>
    <w:rsid w:val="00955A4F"/>
    <w:rsid w:val="00A10F3C"/>
    <w:rsid w:val="00A17BD2"/>
    <w:rsid w:val="00A40B39"/>
    <w:rsid w:val="00AA4ADA"/>
    <w:rsid w:val="00AC3430"/>
    <w:rsid w:val="00AE4B79"/>
    <w:rsid w:val="00B1324A"/>
    <w:rsid w:val="00BB34D7"/>
    <w:rsid w:val="00BD6C46"/>
    <w:rsid w:val="00C23D7A"/>
    <w:rsid w:val="00C42A74"/>
    <w:rsid w:val="00C5216D"/>
    <w:rsid w:val="00C62F28"/>
    <w:rsid w:val="00C70645"/>
    <w:rsid w:val="00C7649F"/>
    <w:rsid w:val="00CE5056"/>
    <w:rsid w:val="00D167B1"/>
    <w:rsid w:val="00D37174"/>
    <w:rsid w:val="00D7285E"/>
    <w:rsid w:val="00E024F9"/>
    <w:rsid w:val="00E6171A"/>
    <w:rsid w:val="00E95DDC"/>
    <w:rsid w:val="00EA09C1"/>
    <w:rsid w:val="00EF2E71"/>
    <w:rsid w:val="00F47993"/>
    <w:rsid w:val="00F87F81"/>
    <w:rsid w:val="00FC1890"/>
    <w:rsid w:val="00FC5861"/>
    <w:rsid w:val="00FD6DFD"/>
    <w:rsid w:val="00FE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202CA8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2C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Subtitle"/>
    <w:basedOn w:val="a"/>
    <w:link w:val="a6"/>
    <w:qFormat/>
    <w:rsid w:val="00202CA8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2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202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auiue1">
    <w:name w:val="Iau?iue1"/>
    <w:rsid w:val="00F4799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521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6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39"/>
    <w:rsid w:val="00A1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E0842"/>
    <w:rPr>
      <w:color w:val="0563C1" w:themeColor="hyperlink"/>
      <w:u w:val="single"/>
    </w:rPr>
  </w:style>
  <w:style w:type="paragraph" w:styleId="ac">
    <w:name w:val="No Spacing"/>
    <w:uiPriority w:val="1"/>
    <w:qFormat/>
    <w:rsid w:val="00893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E95DDC"/>
    <w:pPr>
      <w:suppressAutoHyphens/>
      <w:spacing w:after="12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95DD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dumini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</cp:revision>
  <cp:lastPrinted>2018-08-15T11:06:00Z</cp:lastPrinted>
  <dcterms:created xsi:type="dcterms:W3CDTF">2018-08-29T11:39:00Z</dcterms:created>
  <dcterms:modified xsi:type="dcterms:W3CDTF">2018-08-29T11:39:00Z</dcterms:modified>
</cp:coreProperties>
</file>