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E3" w:rsidRDefault="003F09E3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3F09E3" w:rsidRDefault="00594661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57225" cy="666750"/>
            <wp:effectExtent l="0" t="0" r="9525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9E3" w:rsidRDefault="00594661">
      <w:pPr>
        <w:pStyle w:val="a5"/>
        <w:spacing w:line="380" w:lineRule="atLeast"/>
        <w:rPr>
          <w:bCs/>
          <w:spacing w:val="106"/>
          <w:sz w:val="26"/>
          <w:szCs w:val="26"/>
        </w:rPr>
      </w:pPr>
      <w:r>
        <w:rPr>
          <w:bCs/>
          <w:spacing w:val="106"/>
          <w:sz w:val="26"/>
          <w:szCs w:val="26"/>
        </w:rPr>
        <w:t>РОССИЙСКАЯ   ФЕДЕРАЦИЯ</w:t>
      </w:r>
    </w:p>
    <w:p w:rsidR="003F09E3" w:rsidRDefault="00594661">
      <w:pPr>
        <w:pStyle w:val="a7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Калужская  область</w:t>
      </w:r>
    </w:p>
    <w:p w:rsidR="003F09E3" w:rsidRDefault="00594661">
      <w:pPr>
        <w:pStyle w:val="a5"/>
        <w:spacing w:line="24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Администрация   муниципального   района</w:t>
      </w:r>
    </w:p>
    <w:p w:rsidR="003F09E3" w:rsidRDefault="00594661">
      <w:pPr>
        <w:pStyle w:val="a7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“ДУМИНИЧСКИЙ  РАЙОН”</w:t>
      </w:r>
    </w:p>
    <w:p w:rsidR="003F09E3" w:rsidRDefault="00594661">
      <w:pPr>
        <w:pStyle w:val="a7"/>
        <w:spacing w:line="380" w:lineRule="atLeast"/>
        <w:rPr>
          <w:bCs/>
          <w:spacing w:val="118"/>
          <w:sz w:val="26"/>
          <w:szCs w:val="26"/>
        </w:rPr>
      </w:pPr>
      <w:r>
        <w:rPr>
          <w:bCs/>
          <w:spacing w:val="118"/>
          <w:sz w:val="26"/>
          <w:szCs w:val="26"/>
        </w:rPr>
        <w:t>ПОСТАНОВЛЕНИЕ</w:t>
      </w:r>
    </w:p>
    <w:p w:rsidR="003F09E3" w:rsidRDefault="003F09E3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</w:p>
    <w:p w:rsidR="003F09E3" w:rsidRDefault="00594661">
      <w:pPr>
        <w:pStyle w:val="a5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“ </w:t>
      </w:r>
      <w:r>
        <w:rPr>
          <w:b w:val="0"/>
          <w:sz w:val="26"/>
          <w:szCs w:val="26"/>
          <w:u w:val="single"/>
        </w:rPr>
        <w:t>12</w:t>
      </w:r>
      <w:r>
        <w:rPr>
          <w:b w:val="0"/>
          <w:sz w:val="26"/>
          <w:szCs w:val="26"/>
        </w:rPr>
        <w:t xml:space="preserve">_”  </w:t>
      </w:r>
      <w:r>
        <w:rPr>
          <w:b w:val="0"/>
          <w:sz w:val="26"/>
          <w:szCs w:val="26"/>
          <w:u w:val="single"/>
        </w:rPr>
        <w:t xml:space="preserve">    11    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  <w:u w:val="single"/>
        </w:rPr>
        <w:t>2018</w:t>
      </w:r>
      <w:r>
        <w:rPr>
          <w:b w:val="0"/>
          <w:sz w:val="26"/>
          <w:szCs w:val="26"/>
        </w:rPr>
        <w:t xml:space="preserve"> г.                                                               № _</w:t>
      </w:r>
      <w:r>
        <w:rPr>
          <w:b w:val="0"/>
          <w:sz w:val="26"/>
          <w:szCs w:val="26"/>
          <w:u w:val="single"/>
        </w:rPr>
        <w:t>546</w:t>
      </w:r>
      <w:r>
        <w:rPr>
          <w:b w:val="0"/>
          <w:sz w:val="26"/>
          <w:szCs w:val="26"/>
        </w:rPr>
        <w:t>__</w:t>
      </w:r>
    </w:p>
    <w:p w:rsidR="003F09E3" w:rsidRDefault="003F09E3">
      <w:pPr>
        <w:rPr>
          <w:rFonts w:ascii="Times New Roman" w:hAnsi="Times New Roman" w:cs="Times New Roman"/>
          <w:b/>
          <w:sz w:val="26"/>
          <w:szCs w:val="26"/>
        </w:rPr>
      </w:pPr>
    </w:p>
    <w:p w:rsidR="003F09E3" w:rsidRDefault="00594661">
      <w:pPr>
        <w:spacing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>Об утверждении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административного регламента предоставления муниципальной услуги 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 xml:space="preserve"> «Выдача уведомления о соответствии </w:t>
      </w:r>
      <w:proofErr w:type="gramStart"/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>построенных</w:t>
      </w:r>
      <w:proofErr w:type="gramEnd"/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>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3F09E3" w:rsidRDefault="00594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6"/>
          <w:szCs w:val="26"/>
          <w:lang w:eastAsia="zh-C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proofErr w:type="gramStart"/>
      <w:r>
        <w:rPr>
          <w:rFonts w:ascii="Times New Roman" w:hAnsi="Times New Roman" w:cs="Times New Roman"/>
          <w:sz w:val="26"/>
          <w:szCs w:val="26"/>
        </w:rPr>
        <w:t>Федеральным законом от 03.08.2018 г. 340-ФЗ «О внесении изменений в Градостроительный кодекс Российской Федерации и отдельные</w:t>
      </w:r>
      <w:r>
        <w:rPr>
          <w:rFonts w:ascii="Times New Roman" w:hAnsi="Times New Roman" w:cs="Times New Roman"/>
          <w:sz w:val="26"/>
          <w:szCs w:val="26"/>
        </w:rPr>
        <w:t xml:space="preserve"> законодательные акты Российской Федерации», руководствуясь Положением «О порядке разработки и утверждения административных регламентов предоставления муниципальных услуг», утвержденным постановлением администрации муниципального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от 11.07.2012 № 559, на основании   Устава муниципального района «Думиничский район»,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принимая во внимание, что согласно Распоряжению  администрации МР «Думиничский район» 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02.10.2018г. №209-Р, проект регламента был размещен на официальном сайте МР «Дум</w:t>
      </w:r>
      <w:r>
        <w:rPr>
          <w:rFonts w:ascii="Times New Roman" w:hAnsi="Times New Roman" w:cs="Times New Roman"/>
          <w:sz w:val="26"/>
          <w:szCs w:val="26"/>
        </w:rPr>
        <w:t xml:space="preserve">иничский район», </w:t>
      </w:r>
      <w:r>
        <w:rPr>
          <w:rFonts w:ascii="Times New Roman" w:hAnsi="Times New Roman" w:cs="Times New Roman"/>
          <w:b/>
          <w:sz w:val="26"/>
          <w:szCs w:val="26"/>
        </w:rPr>
        <w:t>ПОСТАНОВЛЯЮ</w:t>
      </w:r>
      <w:r>
        <w:rPr>
          <w:rFonts w:ascii="Times New Roman" w:hAnsi="Times New Roman" w:cs="Times New Roman"/>
          <w:sz w:val="26"/>
          <w:szCs w:val="26"/>
          <w:lang w:eastAsia="zh-CN"/>
        </w:rPr>
        <w:t>:</w:t>
      </w:r>
    </w:p>
    <w:p w:rsidR="003F09E3" w:rsidRDefault="00594661">
      <w:pPr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bCs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bCs/>
          <w:sz w:val="26"/>
          <w:szCs w:val="26"/>
          <w:lang w:eastAsia="zh-CN"/>
        </w:rPr>
        <w:t xml:space="preserve">1.Утвердить административный регламент по </w:t>
      </w:r>
      <w:r>
        <w:rPr>
          <w:rFonts w:ascii="Times New Roman" w:eastAsia="Arial" w:hAnsi="Times New Roman" w:cs="Times New Roman"/>
          <w:bCs/>
          <w:color w:val="000000"/>
          <w:spacing w:val="1"/>
          <w:sz w:val="26"/>
          <w:szCs w:val="26"/>
          <w:lang w:eastAsia="zh-CN"/>
        </w:rPr>
        <w:t xml:space="preserve">предоставлению муниципальной услуги  </w:t>
      </w:r>
      <w:r>
        <w:rPr>
          <w:rFonts w:ascii="Times New Roman" w:eastAsia="Arial" w:hAnsi="Times New Roman" w:cs="Times New Roman"/>
          <w:bCs/>
          <w:sz w:val="26"/>
          <w:szCs w:val="26"/>
          <w:lang w:eastAsia="zh-CN"/>
        </w:rPr>
        <w:t xml:space="preserve">«Выдача уведомления о соответствии </w:t>
      </w:r>
      <w:proofErr w:type="gramStart"/>
      <w:r>
        <w:rPr>
          <w:rFonts w:ascii="Times New Roman" w:eastAsia="Arial" w:hAnsi="Times New Roman" w:cs="Times New Roman"/>
          <w:bCs/>
          <w:sz w:val="26"/>
          <w:szCs w:val="26"/>
          <w:lang w:eastAsia="zh-CN"/>
        </w:rPr>
        <w:t>построенных</w:t>
      </w:r>
      <w:proofErr w:type="gramEnd"/>
      <w:r>
        <w:rPr>
          <w:rFonts w:ascii="Times New Roman" w:eastAsia="Arial" w:hAnsi="Times New Roman" w:cs="Times New Roman"/>
          <w:bCs/>
          <w:sz w:val="26"/>
          <w:szCs w:val="26"/>
          <w:lang w:eastAsia="zh-CN"/>
        </w:rPr>
        <w:t xml:space="preserve"> или реконструированных объекта индивидуального жилищного строительства или садового дома требованиям</w:t>
      </w:r>
      <w:r>
        <w:rPr>
          <w:rFonts w:ascii="Times New Roman" w:eastAsia="Arial" w:hAnsi="Times New Roman" w:cs="Times New Roman"/>
          <w:bCs/>
          <w:sz w:val="26"/>
          <w:szCs w:val="26"/>
          <w:lang w:eastAsia="zh-CN"/>
        </w:rPr>
        <w:t xml:space="preserve">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(прилагается).</w:t>
      </w:r>
    </w:p>
    <w:p w:rsidR="003F09E3" w:rsidRDefault="0059466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2.Отделу организационно-контрольной работы и информационно-коммуникационных технологий администрации МР «Думиничский район» </w:t>
      </w:r>
      <w:r>
        <w:rPr>
          <w:rFonts w:ascii="Times New Roman" w:hAnsi="Times New Roman" w:cs="Times New Roman"/>
          <w:sz w:val="25"/>
          <w:szCs w:val="25"/>
        </w:rPr>
        <w:t>включить данный регламент в реестр муниципальных услуг (функций).</w:t>
      </w:r>
    </w:p>
    <w:p w:rsidR="003F09E3" w:rsidRDefault="0059466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3. 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</w:t>
      </w:r>
      <w:r>
        <w:rPr>
          <w:rFonts w:ascii="Times New Roman" w:hAnsi="Times New Roman" w:cs="Times New Roman"/>
          <w:bCs/>
          <w:sz w:val="26"/>
          <w:szCs w:val="26"/>
        </w:rPr>
        <w:t xml:space="preserve"> опублик</w:t>
      </w:r>
      <w:r>
        <w:rPr>
          <w:rFonts w:ascii="Times New Roman" w:hAnsi="Times New Roman" w:cs="Times New Roman"/>
          <w:bCs/>
          <w:sz w:val="26"/>
          <w:szCs w:val="26"/>
        </w:rPr>
        <w:t>ования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в районной газете «Думиничские вести», подлежит опубликованию на официальном сайте </w:t>
      </w:r>
      <w:hyperlink r:id="rId6" w:history="1">
        <w:r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www.zskaluga.ru</w:t>
        </w:r>
      </w:hyperlink>
      <w:r>
        <w:rPr>
          <w:rFonts w:ascii="Times New Roman" w:hAnsi="Times New Roman" w:cs="Times New Roman"/>
          <w:bCs/>
          <w:sz w:val="26"/>
          <w:szCs w:val="26"/>
        </w:rPr>
        <w:t xml:space="preserve"> и размещению на официальном сайте муниципального района «Думиничский район» </w:t>
      </w:r>
      <w:hyperlink r:id="rId7" w:history="1">
        <w:r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www.admduminichi.ru</w:t>
        </w:r>
      </w:hyperlink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3F09E3" w:rsidRDefault="003F09E3">
      <w:pPr>
        <w:tabs>
          <w:tab w:val="left" w:pos="567"/>
        </w:tabs>
        <w:spacing w:after="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09E3" w:rsidRDefault="0059466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И.о. главы администрации                                                                     С.А. Доносова                                                                                         </w:t>
      </w:r>
    </w:p>
    <w:p w:rsidR="003F09E3" w:rsidRDefault="003F09E3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3F09E3" w:rsidRDefault="005946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3F09E3" w:rsidRDefault="005946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  «Думиничский район»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от «_</w:t>
      </w:r>
      <w:r>
        <w:rPr>
          <w:rFonts w:ascii="Times New Roman" w:hAnsi="Times New Roman" w:cs="Times New Roman"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sz w:val="24"/>
          <w:szCs w:val="24"/>
        </w:rPr>
        <w:t>_»_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z w:val="24"/>
          <w:szCs w:val="24"/>
        </w:rPr>
        <w:t>_2018г.  №_</w:t>
      </w:r>
      <w:bookmarkStart w:id="0" w:name="_GoBack"/>
      <w:r>
        <w:rPr>
          <w:rFonts w:ascii="Times New Roman" w:hAnsi="Times New Roman" w:cs="Times New Roman"/>
          <w:sz w:val="24"/>
          <w:szCs w:val="24"/>
          <w:u w:val="single"/>
        </w:rPr>
        <w:t>546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_  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 xml:space="preserve">Выдача уведомления о соответствии </w:t>
      </w:r>
      <w:proofErr w:type="gramStart"/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>построенных</w:t>
      </w:r>
      <w:proofErr w:type="gramEnd"/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zh-CN"/>
        </w:rPr>
        <w:t xml:space="preserve">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F09E3" w:rsidRDefault="003F0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9E3" w:rsidRDefault="00594661">
      <w:pPr>
        <w:pStyle w:val="ConsPlusNormal"/>
        <w:widowControl/>
        <w:spacing w:before="120"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bCs/>
          <w:sz w:val="26"/>
          <w:szCs w:val="26"/>
        </w:rPr>
        <w:t>. Общие положения</w:t>
      </w:r>
    </w:p>
    <w:p w:rsidR="003F09E3" w:rsidRDefault="00594661">
      <w:pPr>
        <w:spacing w:before="120"/>
        <w:ind w:firstLine="708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регулирования регламента</w:t>
      </w:r>
    </w:p>
    <w:p w:rsidR="003F09E3" w:rsidRDefault="00594661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Предметом регулирования административного регламента предоставления Администрацией  муниципального района  «Думиничски</w:t>
      </w:r>
      <w:r>
        <w:rPr>
          <w:rFonts w:ascii="Times New Roman" w:hAnsi="Times New Roman" w:cs="Times New Roman"/>
          <w:sz w:val="24"/>
          <w:szCs w:val="24"/>
        </w:rPr>
        <w:t>й район» муниципальной услуги «</w:t>
      </w:r>
      <w:r>
        <w:rPr>
          <w:rFonts w:ascii="Times New Roman" w:eastAsia="Arial" w:hAnsi="Times New Roman" w:cs="Times New Roman"/>
          <w:bCs/>
          <w:sz w:val="24"/>
          <w:szCs w:val="24"/>
          <w:lang w:eastAsia="zh-CN"/>
        </w:rPr>
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</w:t>
      </w:r>
      <w:r>
        <w:rPr>
          <w:rFonts w:ascii="Times New Roman" w:eastAsia="Arial" w:hAnsi="Times New Roman" w:cs="Times New Roman"/>
          <w:bCs/>
          <w:sz w:val="24"/>
          <w:szCs w:val="24"/>
          <w:lang w:eastAsia="zh-CN"/>
        </w:rPr>
        <w:t>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  (далее - Административный регламент)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является регулирование отношений, возникающих между Админист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рацией муниципального района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Думиничский район» и физическими или юридическими лицами при предоставлении муниципальной услуги по </w:t>
      </w:r>
      <w:r>
        <w:rPr>
          <w:rFonts w:ascii="Times New Roman" w:hAnsi="Times New Roman" w:cs="Times New Roman"/>
          <w:sz w:val="24"/>
          <w:szCs w:val="24"/>
        </w:rPr>
        <w:t>выдаче уведомлений о соответствии построенных или реконструированных объекта индивидуального жилищного строительства или садов</w:t>
      </w:r>
      <w:r>
        <w:rPr>
          <w:rFonts w:ascii="Times New Roman" w:hAnsi="Times New Roman" w:cs="Times New Roman"/>
          <w:sz w:val="24"/>
          <w:szCs w:val="24"/>
        </w:rPr>
        <w:t xml:space="preserve">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(далее - муниципальная услуга).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F09E3" w:rsidRDefault="00594661">
      <w:pPr>
        <w:spacing w:before="12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2.Описание заявителей</w:t>
      </w:r>
    </w:p>
    <w:p w:rsidR="003F09E3" w:rsidRDefault="0059466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Заявителями на предоставление муниципальной услуги являются юридические и физические лица, в том числе индивидуальные предприниматели, являющиеся застройщиками (техническими заказчиками), обративш</w:t>
      </w:r>
      <w:r>
        <w:rPr>
          <w:rFonts w:ascii="Times New Roman" w:hAnsi="Times New Roman" w:cs="Times New Roman"/>
          <w:sz w:val="24"/>
          <w:szCs w:val="24"/>
        </w:rPr>
        <w:t>иеся за предоставлением муниципальной услуги с заявлением в письменной или электронной формах.</w:t>
      </w:r>
      <w:proofErr w:type="gramEnd"/>
    </w:p>
    <w:p w:rsidR="003F09E3" w:rsidRDefault="0059466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</w:t>
      </w:r>
      <w:r>
        <w:rPr>
          <w:rFonts w:ascii="Times New Roman" w:hAnsi="Times New Roman" w:cs="Times New Roman"/>
          <w:sz w:val="24"/>
          <w:szCs w:val="24"/>
        </w:rPr>
        <w:t>ения их заявителями в порядке, установленном законодательством Российской Федерации, соответствующими полномочиями.</w:t>
      </w:r>
    </w:p>
    <w:p w:rsidR="003F09E3" w:rsidRDefault="0059466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получения муниципальной услуги в электронном виде используется личный кабинет физического или юридического лица.</w:t>
      </w:r>
    </w:p>
    <w:p w:rsidR="003F09E3" w:rsidRDefault="00594661">
      <w:pPr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Требования к порядку</w:t>
      </w:r>
      <w:r>
        <w:rPr>
          <w:rFonts w:ascii="Times New Roman" w:hAnsi="Times New Roman" w:cs="Times New Roman"/>
          <w:b/>
          <w:sz w:val="24"/>
          <w:szCs w:val="24"/>
        </w:rPr>
        <w:t xml:space="preserve"> информирования о предоставлении     муниципальной услуги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06489247"/>
      <w:r>
        <w:rPr>
          <w:rFonts w:ascii="Times New Roman" w:hAnsi="Times New Roman" w:cs="Times New Roman"/>
          <w:sz w:val="24"/>
          <w:szCs w:val="24"/>
        </w:rPr>
        <w:t>3.1. Информация о местах нахождения и графиках работы органов исполнительной власти, предоставляющих муниципальную услугу, и организациях, участвующих в предоставлении муниципальной услуги.</w:t>
      </w:r>
    </w:p>
    <w:p w:rsidR="003F09E3" w:rsidRDefault="00594661">
      <w:pPr>
        <w:pStyle w:val="ConsPlusDocList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3.1.1. </w:t>
      </w:r>
      <w:r>
        <w:rPr>
          <w:rFonts w:ascii="Times New Roman" w:hAnsi="Times New Roman" w:cs="Times New Roman"/>
          <w:sz w:val="24"/>
          <w:szCs w:val="24"/>
        </w:rPr>
        <w:t>Предоставление муниципальной  услуги  осуществляется отделом строительства, архитектуры,  жилищно-коммунального и дорожного хозяйства администрации МР «Думиничский район» (далее Отдел).</w:t>
      </w:r>
    </w:p>
    <w:p w:rsidR="003F09E3" w:rsidRDefault="00594661">
      <w:pPr>
        <w:pStyle w:val="ConsPlusDocList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и график работы Администрации: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249300, п. Думиничи, ул. Ленина,  д. 26 . 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 Администрации: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понедельник-четверг: 08.00-17.15;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пятница: 08.00-16.00;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перерыв: 12.00-13.00;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4977"/>
      </w:tblGrid>
      <w:tr w:rsidR="003F09E3">
        <w:trPr>
          <w:trHeight w:val="105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9E3" w:rsidRDefault="0059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консультаций (справ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ок), прием и выдача документов Отделом при личном обращении: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09E3" w:rsidRDefault="00594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в порядке живой очереди </w:t>
            </w:r>
          </w:p>
          <w:p w:rsidR="003F09E3" w:rsidRDefault="00594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следующие дни:</w:t>
            </w:r>
          </w:p>
          <w:p w:rsidR="003F09E3" w:rsidRDefault="0059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понедельник- пятница – с 8.00 до 12.00                                                            </w:t>
            </w:r>
          </w:p>
        </w:tc>
      </w:tr>
      <w:tr w:rsidR="003F0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4"/>
        </w:trPr>
        <w:tc>
          <w:tcPr>
            <w:tcW w:w="4680" w:type="dxa"/>
            <w:shd w:val="clear" w:color="auto" w:fill="auto"/>
          </w:tcPr>
          <w:p w:rsidR="003F09E3" w:rsidRDefault="0059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консультаций (справок):</w:t>
            </w:r>
          </w:p>
        </w:tc>
        <w:tc>
          <w:tcPr>
            <w:tcW w:w="4977" w:type="dxa"/>
            <w:shd w:val="clear" w:color="auto" w:fill="auto"/>
          </w:tcPr>
          <w:p w:rsidR="003F09E3" w:rsidRDefault="00594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 телефонам </w:t>
            </w:r>
          </w:p>
          <w:p w:rsidR="003F09E3" w:rsidRDefault="00594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(48447) 9-12-50,9-13-52 в следующие дни:</w:t>
            </w:r>
          </w:p>
          <w:p w:rsidR="003F09E3" w:rsidRDefault="0059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четверг с 8.00 до 17.15                                            </w:t>
            </w:r>
          </w:p>
          <w:p w:rsidR="003F09E3" w:rsidRDefault="00594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пятница     -           с 8.00 до 16.00 </w:t>
            </w:r>
          </w:p>
        </w:tc>
      </w:tr>
    </w:tbl>
    <w:p w:rsidR="003F09E3" w:rsidRDefault="0059466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факс: 8(48447)9-73-50.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8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Информация о правилах предоставления муниципальной услуги и о месте нахождения и графике работы Администрации, размещается: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официальном сайте Администрации в информационно-телекоммуникационной</w:t>
      </w:r>
      <w:r>
        <w:rPr>
          <w:rFonts w:ascii="Times New Roman" w:hAnsi="Times New Roman" w:cs="Times New Roman"/>
          <w:sz w:val="24"/>
          <w:szCs w:val="24"/>
        </w:rPr>
        <w:t xml:space="preserve"> сети Интернет (дале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официальный сайт) (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admduminichi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региональной государственной информационной системе "Портал государственных и муниципальных услуг (функций) Калужской области" (http://www.gosuslugi.admoblkaluga.ru/);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информационных стендах в местах предоставления муниципальной услуги.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Указанная информация может быть получена в порядке индивидуального консультирования (</w:t>
      </w:r>
      <w:hyperlink w:anchor="Par90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пункты 3.3.1</w:t>
        </w:r>
      </w:hyperlink>
      <w:r>
        <w:rPr>
          <w:rFonts w:ascii="Times New Roman" w:hAnsi="Times New Roman" w:cs="Times New Roman"/>
          <w:sz w:val="24"/>
          <w:szCs w:val="24"/>
        </w:rPr>
        <w:t>-</w:t>
      </w:r>
      <w:hyperlink w:anchor="Par101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3.3.3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Регламента). Для пол</w:t>
      </w:r>
      <w:r>
        <w:rPr>
          <w:rFonts w:ascii="Times New Roman" w:hAnsi="Times New Roman" w:cs="Times New Roman"/>
          <w:sz w:val="24"/>
          <w:szCs w:val="24"/>
        </w:rPr>
        <w:t>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лично;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по почте;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по т</w:t>
      </w:r>
      <w:r>
        <w:rPr>
          <w:rFonts w:ascii="Times New Roman" w:hAnsi="Times New Roman" w:cs="Times New Roman"/>
          <w:sz w:val="24"/>
          <w:szCs w:val="24"/>
        </w:rPr>
        <w:t>елефону;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 письменное консультирование;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 устное консультирование.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0"/>
      <w:bookmarkEnd w:id="2"/>
      <w:r>
        <w:rPr>
          <w:rFonts w:ascii="Times New Roman" w:hAnsi="Times New Roman" w:cs="Times New Roman"/>
          <w:sz w:val="24"/>
          <w:szCs w:val="24"/>
        </w:rPr>
        <w:t>3.3.1. Индивидуальное консультирование лично.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личном обращении заинтересованного лица в Администрацию время ожидания в очереди для получения у сотрудника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консультации о правилах предоставления муниципальной услуги не должно превышать 15 минут.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Сотрудник отдела, предоставляющий муниципальную услугу (далее - сотрудник), дающий устную консультацию о правилах предоставления муниципальной услуги, </w:t>
      </w:r>
      <w:r>
        <w:rPr>
          <w:rFonts w:ascii="Times New Roman" w:hAnsi="Times New Roman" w:cs="Times New Roman"/>
          <w:sz w:val="24"/>
          <w:szCs w:val="24"/>
        </w:rPr>
        <w:t xml:space="preserve">обязан подробно и в вежливой (корректной) форме проинформировать обратившееся в </w:t>
      </w:r>
      <w:r>
        <w:rPr>
          <w:rFonts w:ascii="Times New Roman" w:hAnsi="Times New Roman" w:cs="Times New Roman"/>
          <w:sz w:val="24"/>
          <w:szCs w:val="24"/>
        </w:rPr>
        <w:lastRenderedPageBreak/>
        <w:t>Администрацию заинтересованное лицо по поставленным им вопросам, касающимся порядка и правил предоставления муниципальной услуги.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информирование заинтересованного лица п</w:t>
      </w:r>
      <w:r>
        <w:rPr>
          <w:rFonts w:ascii="Times New Roman" w:hAnsi="Times New Roman" w:cs="Times New Roman"/>
          <w:sz w:val="24"/>
          <w:szCs w:val="24"/>
        </w:rPr>
        <w:t>ри личном обращении в  Администрацию осуществляется сотрудником Администрации не более 15 минут.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подготовка ответа требует более продолжительного времени, сотрудник  Администрации предлагает обратиться в письменной форме либо назначить друго</w:t>
      </w:r>
      <w:r>
        <w:rPr>
          <w:rFonts w:ascii="Times New Roman" w:hAnsi="Times New Roman" w:cs="Times New Roman"/>
          <w:sz w:val="24"/>
          <w:szCs w:val="24"/>
        </w:rPr>
        <w:t>е удобное для заинтересованных лиц время для устного информирования.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Индивидуальное консультирование по почте (по электронной почте).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в Администрацию с использованием средств почтовой связи, электронной почты.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 Администра</w:t>
      </w:r>
      <w:r>
        <w:rPr>
          <w:rFonts w:ascii="Times New Roman" w:hAnsi="Times New Roman" w:cs="Times New Roman"/>
          <w:sz w:val="24"/>
          <w:szCs w:val="24"/>
        </w:rPr>
        <w:t xml:space="preserve">ции:249300, п. Думиничи, ул. Ленина,  д. 26 .  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Администрации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от заинтересованного лица письменного обращения в Администрацию письменный ответ на обр</w:t>
      </w:r>
      <w:r>
        <w:rPr>
          <w:rFonts w:ascii="Times New Roman" w:hAnsi="Times New Roman" w:cs="Times New Roman"/>
          <w:sz w:val="24"/>
          <w:szCs w:val="24"/>
        </w:rPr>
        <w:t>ащение направляется почтовым отправлением в адрес заинтересованного лица в срок, не превышающий тридцати дней со дня поступления письменного обращения.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поступлении от заинтересованного лица обращения в форме электронного сообщения с использованием сети</w:t>
      </w:r>
      <w:r>
        <w:rPr>
          <w:rFonts w:ascii="Times New Roman" w:hAnsi="Times New Roman" w:cs="Times New Roman"/>
          <w:sz w:val="24"/>
          <w:szCs w:val="24"/>
        </w:rPr>
        <w:t xml:space="preserve"> Интернет ответ на обращение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направляется по электронной почте в адрес заинтересованного лица в срок, не превышающий тридцати дней со дня поступления электронного обращения.</w:t>
      </w:r>
    </w:p>
    <w:p w:rsidR="003F09E3" w:rsidRDefault="00594661">
      <w:pPr>
        <w:pStyle w:val="ConsPlusDocList"/>
        <w:numPr>
          <w:ilvl w:val="2"/>
          <w:numId w:val="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1"/>
      <w:bookmarkEnd w:id="3"/>
      <w:r>
        <w:rPr>
          <w:rFonts w:ascii="Times New Roman" w:hAnsi="Times New Roman" w:cs="Times New Roman"/>
          <w:sz w:val="24"/>
          <w:szCs w:val="24"/>
        </w:rPr>
        <w:t>Индивидуальное консультирование по телефону.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ответах на устные обращения по те</w:t>
      </w:r>
      <w:r>
        <w:rPr>
          <w:rFonts w:ascii="Times New Roman" w:hAnsi="Times New Roman" w:cs="Times New Roman"/>
          <w:sz w:val="24"/>
          <w:szCs w:val="24"/>
        </w:rPr>
        <w:t>лефону сотрудник Администрации подробно и в вежливой (корректной) форме информирует обратившегося по интересующим его вопросам, касающимся порядка и правил предоставления муниципальной услуги. Ответ на телефонный звонок должен начинаться с информации о наи</w:t>
      </w:r>
      <w:r>
        <w:rPr>
          <w:rFonts w:ascii="Times New Roman" w:hAnsi="Times New Roman" w:cs="Times New Roman"/>
          <w:sz w:val="24"/>
          <w:szCs w:val="24"/>
        </w:rPr>
        <w:t>меновании органа, в который обратилось заинтересованное лицо, фамилии, имени, отчестве и должности сотрудника Администрации, принявшего телефонный звонок.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невозможности сотрудника Администрации, принявшего телефонный звонок, самостоятельно ответить на </w:t>
      </w:r>
      <w:r>
        <w:rPr>
          <w:rFonts w:ascii="Times New Roman" w:hAnsi="Times New Roman" w:cs="Times New Roman"/>
          <w:sz w:val="24"/>
          <w:szCs w:val="24"/>
        </w:rPr>
        <w:t>поставленные вопросы телефонный звонок должен быть переадресован (переведен) на другого сотрудника Администрации, к чьей компетенции относится данный вопрос, или же обратившемуся заинтересованному лицу должен быть сообщен телефонный номер, по которому можн</w:t>
      </w:r>
      <w:r>
        <w:rPr>
          <w:rFonts w:ascii="Times New Roman" w:hAnsi="Times New Roman" w:cs="Times New Roman"/>
          <w:sz w:val="24"/>
          <w:szCs w:val="24"/>
        </w:rPr>
        <w:t>о получить необходимую информацию о правилах предоставления муниципальной услуги.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заинтересованного лица по телефону о правилах предоставления муниципальной услуги осуществляется сотрудником Администрации не более 15 минут.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по</w:t>
      </w:r>
      <w:r>
        <w:rPr>
          <w:rFonts w:ascii="Times New Roman" w:hAnsi="Times New Roman" w:cs="Times New Roman"/>
          <w:sz w:val="24"/>
          <w:szCs w:val="24"/>
        </w:rPr>
        <w:t>дготовка ответа требует продолжительного времени, сотрудник Администрации может предложить обратиться в письменной форме либо назначить другое удобное для заинтересованного лица время для устного информирования.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Публичное письменное консультирование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включая публикацию на официальн</w:t>
      </w:r>
      <w:r>
        <w:rPr>
          <w:rFonts w:ascii="Times New Roman" w:hAnsi="Times New Roman" w:cs="Times New Roman"/>
          <w:sz w:val="24"/>
          <w:szCs w:val="24"/>
        </w:rPr>
        <w:t>ом сайте Администрации, на портале государственных и муниципальных услуг (функций) Калужской области.</w:t>
      </w:r>
    </w:p>
    <w:p w:rsidR="003F09E3" w:rsidRDefault="00594661">
      <w:pPr>
        <w:pStyle w:val="ConsPlusDocLi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3.3.5. Публичное устное консультирование.</w:t>
      </w:r>
    </w:p>
    <w:p w:rsidR="003F09E3" w:rsidRDefault="00594661">
      <w:pPr>
        <w:pStyle w:val="ConsPlusDocLi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 устное консультирование осуществляется уполномоченным сотрудником Администрации, если ему в установлен</w:t>
      </w:r>
      <w:r>
        <w:rPr>
          <w:rFonts w:ascii="Times New Roman" w:hAnsi="Times New Roman" w:cs="Times New Roman"/>
          <w:sz w:val="24"/>
          <w:szCs w:val="24"/>
        </w:rPr>
        <w:t>ном порядке делегированы полномочия по проведению публичного устного консультирования, с привлечением средств массовой информации.</w:t>
      </w:r>
    </w:p>
    <w:p w:rsidR="003F09E3" w:rsidRDefault="005946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3.3.6. В рамках исполнения муниципальной услуги заявитель вправе подать заявление с использованием федеральной госуд</w:t>
      </w:r>
      <w:r>
        <w:rPr>
          <w:rFonts w:ascii="Times New Roman" w:hAnsi="Times New Roman" w:cs="Times New Roman"/>
          <w:sz w:val="24"/>
          <w:szCs w:val="24"/>
        </w:rPr>
        <w:t>арственной информационной системы «Единый портал государственных и муниципальных услуг» (</w:t>
      </w:r>
      <w:hyperlink r:id="rId10" w:history="1">
        <w:r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gosuslugi</w:t>
        </w:r>
        <w:r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), в том числе с использованием универсальной электронной карты. Для подачи заявления с помощью указанной системы</w:t>
      </w:r>
      <w:r>
        <w:rPr>
          <w:rFonts w:ascii="Times New Roman" w:hAnsi="Times New Roman" w:cs="Times New Roman"/>
          <w:sz w:val="24"/>
          <w:szCs w:val="24"/>
        </w:rPr>
        <w:t xml:space="preserve"> заявитель должен зарегистрироваться на портале государственных и муниципальных услуг. Дальнейшая авторизация заявителя на портале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государственных и муниципальных услуг может производиться посредством универсальной электронной карты или вводом необходимых </w:t>
      </w:r>
      <w:r>
        <w:rPr>
          <w:rFonts w:ascii="Times New Roman" w:hAnsi="Times New Roman" w:cs="Times New Roman"/>
          <w:sz w:val="24"/>
          <w:szCs w:val="24"/>
        </w:rPr>
        <w:t>ключей доступа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Сотрудники отдела Администрации, предоставляющего муниципальную услугу, при ответе на обращения граждан и организаций обязаны: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устном обращении заинтересованного лица (по телефону или лично) сотрудники Администрации, осуществляющи</w:t>
      </w:r>
      <w:r>
        <w:rPr>
          <w:rFonts w:ascii="Times New Roman" w:hAnsi="Times New Roman" w:cs="Times New Roman"/>
          <w:sz w:val="24"/>
          <w:szCs w:val="24"/>
        </w:rPr>
        <w:t xml:space="preserve">е консультирование, дают ответ самостоятельно. </w:t>
      </w:r>
      <w:proofErr w:type="gramStart"/>
      <w:r>
        <w:rPr>
          <w:rFonts w:ascii="Times New Roman" w:hAnsi="Times New Roman" w:cs="Times New Roman"/>
          <w:sz w:val="24"/>
          <w:szCs w:val="24"/>
        </w:rPr>
        <w:t>Если сотрудник, к которому обратилось заинтересованное лицо, не может ответить на вопрос самостоятельно, то он может предложить заинтересованному лицу обратиться письменно, либо назначить другое удобное для не</w:t>
      </w:r>
      <w:r>
        <w:rPr>
          <w:rFonts w:ascii="Times New Roman" w:hAnsi="Times New Roman" w:cs="Times New Roman"/>
          <w:sz w:val="24"/>
          <w:szCs w:val="24"/>
        </w:rPr>
        <w:t>го время консультации, либо переадресовать (перевести) на другого сотрудника, к чьей компетенции относится данный вопрос, или сообщить телефонный номер, по которому можно получить необходимую информацию;</w:t>
      </w:r>
      <w:proofErr w:type="gramEnd"/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сотрудники Администрации, осуществляющие консульти</w:t>
      </w:r>
      <w:r>
        <w:rPr>
          <w:rFonts w:ascii="Times New Roman" w:hAnsi="Times New Roman" w:cs="Times New Roman"/>
          <w:sz w:val="24"/>
          <w:szCs w:val="24"/>
        </w:rPr>
        <w:t>рование (по телефону или лично), должны корректно и внимательно относиться к заинтересованным лицам. При ответе на телефонные звонки сотрудник, осуществляющий консультирование, должен назвать фамилию, имя, отчество, занимаемую должность и наименование стру</w:t>
      </w:r>
      <w:r>
        <w:rPr>
          <w:rFonts w:ascii="Times New Roman" w:hAnsi="Times New Roman" w:cs="Times New Roman"/>
          <w:sz w:val="24"/>
          <w:szCs w:val="24"/>
        </w:rPr>
        <w:t xml:space="preserve">ктурного подразделения Администрации.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сотрудник, </w:t>
      </w:r>
      <w:r>
        <w:rPr>
          <w:rFonts w:ascii="Times New Roman" w:hAnsi="Times New Roman" w:cs="Times New Roman"/>
          <w:sz w:val="24"/>
          <w:szCs w:val="24"/>
        </w:rPr>
        <w:t>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ответы на письменные обращения должны быть мотивированными и даются в простой, четкой и понятной форме в </w:t>
      </w:r>
      <w:r>
        <w:rPr>
          <w:rFonts w:ascii="Times New Roman" w:hAnsi="Times New Roman" w:cs="Times New Roman"/>
          <w:sz w:val="24"/>
          <w:szCs w:val="24"/>
        </w:rPr>
        <w:t>письменном виде и должны содержать: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поставленные вопросы;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должность, фамилию и инициалы лица, подписавшего ответ;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фамилию и инициалы исполнителя;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- исполнителя;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телефона исполнителя;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сотрудники Адми</w:t>
      </w:r>
      <w:r>
        <w:rPr>
          <w:rFonts w:ascii="Times New Roman" w:hAnsi="Times New Roman" w:cs="Times New Roman"/>
          <w:sz w:val="24"/>
          <w:szCs w:val="24"/>
        </w:rPr>
        <w:t>нистрации не вправе осуществлять консультирование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Н</w:t>
      </w:r>
      <w:r>
        <w:rPr>
          <w:rFonts w:ascii="Times New Roman" w:hAnsi="Times New Roman" w:cs="Times New Roman"/>
          <w:sz w:val="24"/>
          <w:szCs w:val="24"/>
        </w:rPr>
        <w:t>а стендах в местах предоставления муниципальной услуги размещаются следующие информационные материалы: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исчерпывающая информация о порядке предоставления муниципальной услуги (в виде блок-схемы, наглядно отображающей алгоритм прохождения административных пр</w:t>
      </w:r>
      <w:r>
        <w:rPr>
          <w:rFonts w:ascii="Times New Roman" w:hAnsi="Times New Roman" w:cs="Times New Roman"/>
          <w:sz w:val="24"/>
          <w:szCs w:val="24"/>
        </w:rPr>
        <w:t>оцедур);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настоящего Регламента с приложениями (полная версия в сети Интернет на официальном сайте Администрации: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admduminichi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/ (далее - официальный сайт);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исчерпывающий перечень органов государственной власти и органов местного </w:t>
      </w:r>
      <w:r>
        <w:rPr>
          <w:rFonts w:ascii="Times New Roman" w:hAnsi="Times New Roman" w:cs="Times New Roman"/>
          <w:sz w:val="24"/>
          <w:szCs w:val="24"/>
        </w:rPr>
        <w:t>самоуправления, организаций, в которые необходимо обратиться гражданам и юридическим лицам, с описанием конечного результата обращения в каждый из указанных органов (организаций), а также последовательность обращения в указанные органы (при наличии);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</w:t>
      </w:r>
      <w:r>
        <w:rPr>
          <w:rFonts w:ascii="Times New Roman" w:hAnsi="Times New Roman" w:cs="Times New Roman"/>
          <w:sz w:val="24"/>
          <w:szCs w:val="24"/>
        </w:rPr>
        <w:t>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 (при наличии);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</w:t>
      </w:r>
      <w:r>
        <w:rPr>
          <w:rFonts w:ascii="Times New Roman" w:hAnsi="Times New Roman" w:cs="Times New Roman"/>
          <w:sz w:val="24"/>
          <w:szCs w:val="24"/>
        </w:rPr>
        <w:t xml:space="preserve"> размещения сотрудников и режим приема ими граждан; наименование кабинетов, в которых предоставляется муниципальная услуга; фамилии, имена, отчества и должности соответствующих сотрудников Администрации;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выдержки из нормативных правовых актов по наиболее ч</w:t>
      </w:r>
      <w:r>
        <w:rPr>
          <w:rFonts w:ascii="Times New Roman" w:hAnsi="Times New Roman" w:cs="Times New Roman"/>
          <w:sz w:val="24"/>
          <w:szCs w:val="24"/>
        </w:rPr>
        <w:t>асто задаваемым вопросам;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письменному запросу о предоставлении консультации, образец запроса о предоставлении консультации;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 документов, необходимых для предоставления муниципальной услуги, направляемых Заявителем в Администрацию, и тр</w:t>
      </w:r>
      <w:r>
        <w:rPr>
          <w:rFonts w:ascii="Times New Roman" w:hAnsi="Times New Roman" w:cs="Times New Roman"/>
          <w:sz w:val="24"/>
          <w:szCs w:val="24"/>
        </w:rPr>
        <w:t>ебования, предъявляемые к этим документам;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документов для заполнения, образцы заполнения документов;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обжалования решения, действий или бездействия сотрудников Администрации,</w:t>
      </w:r>
      <w:r>
        <w:rPr>
          <w:rFonts w:ascii="Times New Roman" w:hAnsi="Times New Roman" w:cs="Times New Roman"/>
          <w:sz w:val="24"/>
          <w:szCs w:val="24"/>
        </w:rPr>
        <w:t xml:space="preserve"> предоставляющих муниципальную услугу.</w:t>
      </w:r>
    </w:p>
    <w:p w:rsidR="003F09E3" w:rsidRDefault="0059466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Тексты материалов печатаются удобным для чтения шрифтом (размер не менее 14), без исправлений, наиболее важные места рекомендуется выделять полужирным шрифтом.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В информационно-телекоммуникационной сети Интернет н</w:t>
      </w:r>
      <w:r>
        <w:rPr>
          <w:rFonts w:ascii="Times New Roman" w:hAnsi="Times New Roman" w:cs="Times New Roman"/>
          <w:sz w:val="24"/>
          <w:szCs w:val="24"/>
        </w:rPr>
        <w:t>а официальных сайтах Администрации размещаются следующие информационные материалы: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полное наименование и почтовый адрес структурного подразделения Администрации, предоставляющего муниципальную услугу;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справочные телефоны, по которым можно получить конс</w:t>
      </w:r>
      <w:r>
        <w:rPr>
          <w:rFonts w:ascii="Times New Roman" w:hAnsi="Times New Roman" w:cs="Times New Roman"/>
          <w:sz w:val="24"/>
          <w:szCs w:val="24"/>
        </w:rPr>
        <w:t>ультацию по порядку предоставления муниципальной услуги;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электронной почты Администрации;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 настоящего Регламента (с соответствующими ссылками на блок-схемы, отображающие алгоритм прохождения административных процедур) с приложениями;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</w:t>
      </w:r>
      <w:r>
        <w:rPr>
          <w:rFonts w:ascii="Times New Roman" w:hAnsi="Times New Roman" w:cs="Times New Roman"/>
          <w:sz w:val="24"/>
          <w:szCs w:val="24"/>
        </w:rPr>
        <w:t>мационные материалы (полная версия), содержащиеся на стендах в местах предоставления муниципальной услуги.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региональной информационной системе "Портал государственных и муниципальных услуг (функций) Калужской области" размещается информация: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полное </w:t>
      </w:r>
      <w:r>
        <w:rPr>
          <w:rFonts w:ascii="Times New Roman" w:hAnsi="Times New Roman" w:cs="Times New Roman"/>
          <w:sz w:val="24"/>
          <w:szCs w:val="24"/>
        </w:rPr>
        <w:t>наименование, почтовый адрес и график работы структурного подразделения Администрации;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адреса электронной почты;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получения информации заинте</w:t>
      </w:r>
      <w:r>
        <w:rPr>
          <w:rFonts w:ascii="Times New Roman" w:hAnsi="Times New Roman" w:cs="Times New Roman"/>
          <w:sz w:val="24"/>
          <w:szCs w:val="24"/>
        </w:rPr>
        <w:t>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</w:t>
      </w:r>
      <w:hyperlink w:anchor="Par726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Блок-схема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приведена в приложении 2 настоящего Регламента.</w:t>
      </w:r>
    </w:p>
    <w:p w:rsidR="003F09E3" w:rsidRDefault="003F09E3">
      <w:pPr>
        <w:keepNext/>
        <w:tabs>
          <w:tab w:val="num" w:pos="0"/>
        </w:tabs>
        <w:spacing w:after="120"/>
        <w:ind w:left="113"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F09E3" w:rsidRDefault="00594661">
      <w:pPr>
        <w:keepNext/>
        <w:tabs>
          <w:tab w:val="num" w:pos="0"/>
        </w:tabs>
        <w:spacing w:after="120"/>
        <w:ind w:left="113"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Стандарт предоставления муниципальной услуги</w:t>
      </w:r>
    </w:p>
    <w:p w:rsidR="003F09E3" w:rsidRDefault="00594661">
      <w:pPr>
        <w:tabs>
          <w:tab w:val="left" w:pos="0"/>
        </w:tabs>
        <w:spacing w:after="120"/>
        <w:ind w:left="11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ab/>
        <w:t>Наименование муниципальной услуги</w:t>
      </w:r>
    </w:p>
    <w:p w:rsidR="003F09E3" w:rsidRDefault="00594661">
      <w:pPr>
        <w:spacing w:before="120" w:after="120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Arial" w:hAnsi="Times New Roman" w:cs="Times New Roman"/>
          <w:bCs/>
          <w:sz w:val="24"/>
          <w:szCs w:val="24"/>
          <w:lang w:eastAsia="zh-CN"/>
        </w:rPr>
        <w:t xml:space="preserve">Выдача уведомления о соответствии </w:t>
      </w:r>
      <w:proofErr w:type="gramStart"/>
      <w:r>
        <w:rPr>
          <w:rFonts w:ascii="Times New Roman" w:eastAsia="Arial" w:hAnsi="Times New Roman" w:cs="Times New Roman"/>
          <w:bCs/>
          <w:sz w:val="24"/>
          <w:szCs w:val="24"/>
          <w:lang w:eastAsia="zh-CN"/>
        </w:rPr>
        <w:t>построенных</w:t>
      </w:r>
      <w:proofErr w:type="gramEnd"/>
      <w:r>
        <w:rPr>
          <w:rFonts w:ascii="Times New Roman" w:eastAsia="Arial" w:hAnsi="Times New Roman" w:cs="Times New Roman"/>
          <w:bCs/>
          <w:sz w:val="24"/>
          <w:szCs w:val="24"/>
          <w:lang w:eastAsia="zh-CN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</w:t>
      </w:r>
      <w:r>
        <w:rPr>
          <w:rFonts w:ascii="Times New Roman" w:eastAsia="Arial" w:hAnsi="Times New Roman" w:cs="Times New Roman"/>
          <w:bCs/>
          <w:sz w:val="24"/>
          <w:szCs w:val="24"/>
          <w:lang w:eastAsia="zh-CN"/>
        </w:rPr>
        <w:t xml:space="preserve"> или садового дома требованиям законодательства о градостроительной деятельности.</w:t>
      </w:r>
    </w:p>
    <w:p w:rsidR="003F09E3" w:rsidRDefault="00594661">
      <w:pPr>
        <w:tabs>
          <w:tab w:val="left" w:pos="0"/>
        </w:tabs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Наименование органа местного самоуправления, предоставляющего муниципальную услугу</w:t>
      </w:r>
    </w:p>
    <w:p w:rsidR="003F09E3" w:rsidRDefault="00594661">
      <w:pPr>
        <w:ind w:left="-18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Предоставление муниципальной услуги осуществляется отделом строительства, архитекту</w:t>
      </w:r>
      <w:r>
        <w:rPr>
          <w:rFonts w:ascii="Times New Roman" w:hAnsi="Times New Roman" w:cs="Times New Roman"/>
          <w:sz w:val="24"/>
          <w:szCs w:val="24"/>
        </w:rPr>
        <w:t>ры, жилищно-коммунального и дорожного хозяйства администрации муниципального района «Думиничский район» (далее - Отдел).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Для предоставления муниципальной услуги необходимы документы, находящиеся в распоряжении следующих государственных органов и подве</w:t>
      </w:r>
      <w:r>
        <w:rPr>
          <w:rFonts w:ascii="Times New Roman" w:hAnsi="Times New Roman" w:cs="Times New Roman"/>
          <w:sz w:val="24"/>
          <w:szCs w:val="24"/>
        </w:rPr>
        <w:t xml:space="preserve">домственных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>им учреждений, иных организаций: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Управление Федеральной службы государственной регистрации, кадастра и картографии по Калужской области.</w:t>
      </w:r>
    </w:p>
    <w:p w:rsidR="003F09E3" w:rsidRDefault="00594661">
      <w:pPr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5.3. Для получения муниципальной услуги заявитель может обратиться в многофункциональный центр.</w:t>
      </w:r>
    </w:p>
    <w:p w:rsidR="003F09E3" w:rsidRDefault="00594661">
      <w:pPr>
        <w:pStyle w:val="af"/>
        <w:spacing w:before="12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  <w:t>Результат предоставления муниципальной услуги</w:t>
      </w:r>
    </w:p>
    <w:p w:rsidR="003F09E3" w:rsidRDefault="003F09E3">
      <w:pPr>
        <w:pStyle w:val="af"/>
        <w:spacing w:before="12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9E3" w:rsidRDefault="0059466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Результатами предоставления муниципальной услуги являются:</w:t>
      </w:r>
    </w:p>
    <w:p w:rsidR="003F09E3" w:rsidRDefault="0059466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Выдача уведомления о соответствии построенных или реконструированных объектов индивидуального жилищного строительства или садового дома требованиям </w:t>
      </w:r>
      <w:r>
        <w:rPr>
          <w:rFonts w:ascii="Times New Roman" w:hAnsi="Times New Roman" w:cs="Times New Roman"/>
          <w:sz w:val="24"/>
          <w:szCs w:val="24"/>
        </w:rPr>
        <w:t>законодательства о градостроительной деятельности (см. Приложение №3), либо 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(см. Приложение №4)</w:t>
      </w:r>
    </w:p>
    <w:p w:rsidR="003F09E3" w:rsidRDefault="00594661">
      <w:pPr>
        <w:pStyle w:val="ConsPlusNormal"/>
        <w:widowControl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Срок предоставления муниципальной услуги</w:t>
      </w:r>
    </w:p>
    <w:p w:rsidR="003F09E3" w:rsidRDefault="003F09E3">
      <w:pPr>
        <w:pStyle w:val="ConsPlusNormal"/>
        <w:widowControl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Процедура предоставления муниципальной услуги не превышает 7 (семи) рабочих дней со дня подачи заявителем уведомления и перечня документов.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Датой обращения за предоставлением муниц</w:t>
      </w:r>
      <w:r>
        <w:rPr>
          <w:rFonts w:ascii="Times New Roman" w:hAnsi="Times New Roman" w:cs="Times New Roman"/>
          <w:sz w:val="24"/>
          <w:szCs w:val="24"/>
        </w:rPr>
        <w:t>ипальной услуги считается дата регистрации уведомления с пакетом документов, указанных в пункте 9 настоящего Административного регламента.</w:t>
      </w:r>
    </w:p>
    <w:p w:rsidR="003F09E3" w:rsidRDefault="003F09E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9E3" w:rsidRDefault="00594661">
      <w:pPr>
        <w:keepNext/>
        <w:tabs>
          <w:tab w:val="num" w:pos="0"/>
        </w:tabs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 Перечень нормативных правовых актов, регулирующих отношения, возникающие в связи с предоставлением муниципальной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Отношения, возникающие в связи </w:t>
      </w:r>
      <w:r>
        <w:rPr>
          <w:rFonts w:ascii="Times New Roman" w:hAnsi="Times New Roman" w:cs="Times New Roman"/>
          <w:bCs/>
          <w:sz w:val="24"/>
          <w:szCs w:val="24"/>
        </w:rPr>
        <w:t>с предоставлением муниципальной услуги,</w:t>
      </w:r>
      <w:r>
        <w:rPr>
          <w:rFonts w:ascii="Times New Roman" w:hAnsi="Times New Roman" w:cs="Times New Roman"/>
          <w:sz w:val="24"/>
          <w:szCs w:val="24"/>
        </w:rPr>
        <w:t xml:space="preserve"> регулируются следующими нормативными правовыми актами: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3F09E3" w:rsidRDefault="005946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Градостроительным кодексом Российской Федерации  Приняты Государственной Думой 2</w:t>
      </w:r>
      <w:r>
        <w:rPr>
          <w:rFonts w:ascii="Times New Roman" w:hAnsi="Times New Roman" w:cs="Times New Roman"/>
          <w:sz w:val="24"/>
          <w:szCs w:val="24"/>
        </w:rPr>
        <w:t>2 декабря 2004 года;</w:t>
      </w:r>
    </w:p>
    <w:p w:rsidR="003F09E3" w:rsidRDefault="00594661">
      <w:pPr>
        <w:pStyle w:val="ad"/>
        <w:spacing w:after="0"/>
        <w:ind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Федеральным законом от 27 июля 2006 года № 152-ФЗ «О персональных данных»;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27 июля 2010 года № </w:t>
      </w:r>
      <w:r>
        <w:rPr>
          <w:rFonts w:ascii="Times New Roman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услуг»;</w:t>
      </w:r>
    </w:p>
    <w:p w:rsidR="003F09E3" w:rsidRDefault="00594661">
      <w:pPr>
        <w:pStyle w:val="ad"/>
        <w:spacing w:after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иными федеральными законами, соглашениями органов местного самоуправления, другими областными законами, а также иными нормативными правовыми актами Российской Федерации, Калужско</w:t>
      </w:r>
      <w:r>
        <w:rPr>
          <w:b w:val="0"/>
          <w:sz w:val="24"/>
          <w:szCs w:val="24"/>
        </w:rPr>
        <w:t>й области, муниципальными правовыми актами.</w:t>
      </w:r>
    </w:p>
    <w:p w:rsidR="003F09E3" w:rsidRDefault="003F09E3">
      <w:pPr>
        <w:pStyle w:val="ad"/>
        <w:spacing w:after="0"/>
        <w:ind w:firstLine="709"/>
        <w:jc w:val="both"/>
        <w:rPr>
          <w:b w:val="0"/>
          <w:sz w:val="24"/>
          <w:szCs w:val="24"/>
        </w:rPr>
      </w:pPr>
    </w:p>
    <w:p w:rsidR="003F09E3" w:rsidRDefault="00594661">
      <w:pPr>
        <w:keepNext/>
        <w:ind w:firstLine="72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строительства или реконструкции объекта индивидуального жилищного строительства или садовог</w:t>
      </w:r>
      <w:r>
        <w:rPr>
          <w:rFonts w:ascii="Times New Roman" w:hAnsi="Times New Roman" w:cs="Times New Roman"/>
          <w:sz w:val="24"/>
          <w:szCs w:val="24"/>
        </w:rPr>
        <w:t xml:space="preserve">о дома застройщик в срок не позднее одного месяца </w:t>
      </w:r>
      <w:r>
        <w:rPr>
          <w:rFonts w:ascii="Times New Roman" w:hAnsi="Times New Roman" w:cs="Times New Roman"/>
          <w:sz w:val="24"/>
          <w:szCs w:val="24"/>
        </w:rPr>
        <w:lastRenderedPageBreak/>
        <w:t>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орган, в том чис</w:t>
      </w:r>
      <w:r>
        <w:rPr>
          <w:rFonts w:ascii="Times New Roman" w:hAnsi="Times New Roman" w:cs="Times New Roman"/>
          <w:sz w:val="24"/>
          <w:szCs w:val="24"/>
        </w:rPr>
        <w:t>ле через многофункциональный центр, либо направляет в указанные органы посредством почтового отправления с уведомлением о вручении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единого портала государственных и муниципальных услуг уведомление об окончании строительства или реконструкции объекта ин</w:t>
      </w:r>
      <w:r>
        <w:rPr>
          <w:rFonts w:ascii="Times New Roman" w:hAnsi="Times New Roman" w:cs="Times New Roman"/>
          <w:sz w:val="24"/>
          <w:szCs w:val="24"/>
        </w:rPr>
        <w:t xml:space="preserve">дивидуального жилищного строительства или садового дома (далее - уведомление об окончании строительства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 Приложение №2), содержащее следующие сведения: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фамилия, имя, отчество (при наличии), место жительства застройщика, реквизиты документа, удостовер</w:t>
      </w:r>
      <w:r>
        <w:rPr>
          <w:rFonts w:ascii="Times New Roman" w:hAnsi="Times New Roman" w:cs="Times New Roman"/>
          <w:sz w:val="24"/>
          <w:szCs w:val="24"/>
        </w:rPr>
        <w:t>яющего личность (для физического лица);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</w:t>
      </w:r>
      <w:r>
        <w:rPr>
          <w:rFonts w:ascii="Times New Roman" w:hAnsi="Times New Roman" w:cs="Times New Roman"/>
          <w:sz w:val="24"/>
          <w:szCs w:val="24"/>
        </w:rPr>
        <w:t>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сведения о </w:t>
      </w:r>
      <w:r>
        <w:rPr>
          <w:rFonts w:ascii="Times New Roman" w:hAnsi="Times New Roman" w:cs="Times New Roman"/>
          <w:sz w:val="24"/>
          <w:szCs w:val="24"/>
        </w:rPr>
        <w:t>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сведения о виде разрешенного использования земельного участка и объекта капитального строительства (объекта индивидуального жи</w:t>
      </w:r>
      <w:r>
        <w:rPr>
          <w:rFonts w:ascii="Times New Roman" w:hAnsi="Times New Roman" w:cs="Times New Roman"/>
          <w:sz w:val="24"/>
          <w:szCs w:val="24"/>
        </w:rPr>
        <w:t>лищного строительства или садового дома);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почтовый адрес и (или) адрес электронной почты для связи</w:t>
      </w:r>
      <w:r>
        <w:rPr>
          <w:rFonts w:ascii="Times New Roman" w:hAnsi="Times New Roman" w:cs="Times New Roman"/>
          <w:sz w:val="24"/>
          <w:szCs w:val="24"/>
        </w:rPr>
        <w:t xml:space="preserve"> с застройщиком.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К уведомлению об окончании строительства прилагаются: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заверенный перевод</w:t>
      </w:r>
      <w:r>
        <w:rPr>
          <w:rFonts w:ascii="Times New Roman" w:hAnsi="Times New Roman" w:cs="Times New Roman"/>
          <w:sz w:val="24"/>
          <w:szCs w:val="24"/>
        </w:rPr>
        <w:t xml:space="preserve">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технический план объекта индивидуального жилищного</w:t>
      </w:r>
      <w:r>
        <w:rPr>
          <w:rFonts w:ascii="Times New Roman" w:hAnsi="Times New Roman" w:cs="Times New Roman"/>
          <w:sz w:val="24"/>
          <w:szCs w:val="24"/>
        </w:rPr>
        <w:t xml:space="preserve"> строительства или садового дома;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</w:t>
      </w:r>
      <w:r>
        <w:rPr>
          <w:rFonts w:ascii="Times New Roman" w:hAnsi="Times New Roman" w:cs="Times New Roman"/>
          <w:sz w:val="24"/>
          <w:szCs w:val="24"/>
        </w:rPr>
        <w:t xml:space="preserve">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множественность</w:t>
      </w:r>
      <w:r>
        <w:rPr>
          <w:rFonts w:ascii="Times New Roman" w:hAnsi="Times New Roman" w:cs="Times New Roman"/>
          <w:sz w:val="24"/>
          <w:szCs w:val="24"/>
        </w:rPr>
        <w:t>ю лиц на стороне арендатора.</w:t>
      </w:r>
    </w:p>
    <w:p w:rsidR="003F09E3" w:rsidRDefault="0059466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3F09E3" w:rsidRDefault="00594661">
      <w:pPr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9.4.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получения муниципальной услуги в электронном виде заявителям предоставляется возможность направить заявление и документы, указанные в пункте 9.2. настоящего административного регламента, через Единый портал государственных и муниципальных услуг (функци</w:t>
      </w:r>
      <w:r>
        <w:rPr>
          <w:rFonts w:ascii="Times New Roman" w:hAnsi="Times New Roman" w:cs="Times New Roman"/>
          <w:sz w:val="24"/>
          <w:szCs w:val="24"/>
        </w:rPr>
        <w:t>й) Калужской области (</w:t>
      </w:r>
      <w:hyperlink r:id="rId11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http://www.gosuslugi.admoblkaluga.ru/</w:t>
        </w:r>
      </w:hyperlink>
      <w:r>
        <w:rPr>
          <w:rFonts w:ascii="Times New Roman" w:hAnsi="Times New Roman" w:cs="Times New Roman"/>
          <w:sz w:val="24"/>
          <w:szCs w:val="24"/>
        </w:rPr>
        <w:t>); путем заполнения специальной интерактивной формы, которая соответствует требованиям Федерального закона от 27 июля 2010 года № 210-ФЗ и обеспе</w:t>
      </w:r>
      <w:r>
        <w:rPr>
          <w:rFonts w:ascii="Times New Roman" w:hAnsi="Times New Roman" w:cs="Times New Roman"/>
          <w:sz w:val="24"/>
          <w:szCs w:val="24"/>
        </w:rPr>
        <w:t xml:space="preserve">чивает идентификацию заявителя. </w:t>
      </w:r>
      <w:proofErr w:type="gramEnd"/>
    </w:p>
    <w:p w:rsidR="003F09E3" w:rsidRDefault="0059466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самоуправ</w:t>
      </w:r>
      <w:r>
        <w:rPr>
          <w:rFonts w:ascii="Times New Roman" w:hAnsi="Times New Roman" w:cs="Times New Roman"/>
          <w:b/>
          <w:sz w:val="24"/>
          <w:szCs w:val="24"/>
        </w:rPr>
        <w:t>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3F09E3" w:rsidRDefault="00594661">
      <w:pPr>
        <w:pStyle w:val="formattext"/>
        <w:shd w:val="clear" w:color="auto" w:fill="FFFFFF"/>
        <w:spacing w:before="0" w:beforeAutospacing="0" w:after="0" w:afterAutospacing="0"/>
        <w:ind w:right="57" w:firstLine="902"/>
        <w:jc w:val="both"/>
      </w:pPr>
      <w:r>
        <w:t>10.1. Документы, которые заявитель представляет самостоятельно: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документ, подтверждающий по</w:t>
      </w:r>
      <w:r>
        <w:rPr>
          <w:rFonts w:ascii="Times New Roman" w:hAnsi="Times New Roman" w:cs="Times New Roman"/>
          <w:sz w:val="24"/>
          <w:szCs w:val="24"/>
        </w:rPr>
        <w:t>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заверенный перевод на русский язык документов о государственной регистрации юридического лица в соответствии с </w:t>
      </w:r>
      <w:r>
        <w:rPr>
          <w:rFonts w:ascii="Times New Roman" w:hAnsi="Times New Roman" w:cs="Times New Roman"/>
          <w:sz w:val="24"/>
          <w:szCs w:val="24"/>
        </w:rPr>
        <w:t>законодательством иностранного государства в случае, если застройщиком является иностранное юридическое лицо;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технический план объекта индивидуального жилищного строительства или садового дома;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</w:t>
      </w:r>
      <w:r>
        <w:rPr>
          <w:rFonts w:ascii="Times New Roman" w:hAnsi="Times New Roman" w:cs="Times New Roman"/>
          <w:sz w:val="24"/>
          <w:szCs w:val="24"/>
        </w:rPr>
        <w:t xml:space="preserve">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множественностью лиц на стороне арендатора.</w:t>
      </w:r>
    </w:p>
    <w:p w:rsidR="003F09E3" w:rsidRDefault="003F09E3">
      <w:pPr>
        <w:ind w:firstLine="72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F09E3" w:rsidRDefault="00594661">
      <w:pPr>
        <w:ind w:firstLine="72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11. </w:t>
      </w: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Указание на запрет требовать от заявителя</w:t>
      </w:r>
    </w:p>
    <w:p w:rsidR="003F09E3" w:rsidRDefault="00594661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sz w:val="24"/>
          <w:szCs w:val="24"/>
          <w:lang w:eastAsia="zh-CN"/>
        </w:rPr>
        <w:t>11.1. Отделу запрещено отказывать в приёме запроса и иных документов, необходимых для предоставления муниципальной услуги, в случае, если запрос и документы направлены в соответствии с информацией о сроках и порядк</w:t>
      </w:r>
      <w:r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е предоставления муниципальной услуги, опубликованной на Едином портале </w:t>
      </w:r>
      <w:r>
        <w:rPr>
          <w:rFonts w:ascii="Times New Roman" w:hAnsi="Times New Roman" w:cs="Times New Roman"/>
          <w:sz w:val="24"/>
          <w:szCs w:val="24"/>
        </w:rPr>
        <w:t>государственных и муниципальных услуг (функций) Калужской области;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Запрещено требовать от заявителя: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</w:t>
      </w:r>
      <w:r>
        <w:rPr>
          <w:rFonts w:ascii="Times New Roman" w:hAnsi="Times New Roman" w:cs="Times New Roman"/>
          <w:sz w:val="24"/>
          <w:szCs w:val="24"/>
        </w:rPr>
        <w:t xml:space="preserve">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 w:cs="Times New Roman"/>
          <w:bCs/>
          <w:iCs/>
          <w:sz w:val="24"/>
          <w:szCs w:val="24"/>
        </w:rPr>
        <w:t>муниципаль</w:t>
      </w:r>
      <w:r>
        <w:rPr>
          <w:rFonts w:ascii="Times New Roman" w:hAnsi="Times New Roman" w:cs="Times New Roman"/>
          <w:sz w:val="24"/>
          <w:szCs w:val="24"/>
        </w:rPr>
        <w:t>ной услуги;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находятся в распоряжении органов, предоставляющ</w:t>
      </w:r>
      <w:r>
        <w:rPr>
          <w:rFonts w:ascii="Times New Roman" w:hAnsi="Times New Roman" w:cs="Times New Roman"/>
          <w:sz w:val="24"/>
          <w:szCs w:val="24"/>
        </w:rPr>
        <w:t>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</w:t>
      </w:r>
      <w:r>
        <w:rPr>
          <w:rFonts w:ascii="Times New Roman" w:hAnsi="Times New Roman" w:cs="Times New Roman"/>
          <w:sz w:val="24"/>
          <w:szCs w:val="24"/>
        </w:rPr>
        <w:t>выми актами;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совершение иных действий, кроме прохождения идентификац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приёма;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документов, подтверждающих внесение заявителем платы за предос</w:t>
      </w:r>
      <w:r>
        <w:rPr>
          <w:rFonts w:ascii="Times New Roman" w:hAnsi="Times New Roman" w:cs="Times New Roman"/>
          <w:sz w:val="24"/>
          <w:szCs w:val="24"/>
        </w:rPr>
        <w:t>тавление муниципальной услуги.</w:t>
      </w:r>
    </w:p>
    <w:p w:rsidR="003F09E3" w:rsidRDefault="003F09E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9E3" w:rsidRDefault="0059466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3F09E3" w:rsidRDefault="00594661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Основания для отказа в приеме документов: </w:t>
      </w:r>
      <w:r>
        <w:rPr>
          <w:rFonts w:ascii="Times New Roman" w:hAnsi="Times New Roman"/>
          <w:sz w:val="24"/>
          <w:szCs w:val="24"/>
        </w:rPr>
        <w:t xml:space="preserve">в случае отсутствия в уведомлении об окончании строительства </w:t>
      </w:r>
      <w:r>
        <w:rPr>
          <w:rFonts w:ascii="Times New Roman" w:hAnsi="Times New Roman"/>
          <w:sz w:val="24"/>
          <w:szCs w:val="24"/>
        </w:rPr>
        <w:t>сведений, предусмотренных пунктом 9.1. настоящего регламента, или отсутствия документов, прилагаемых к нему и предусмотренных пунктом 9.2. настоящего регламента, а также в случае, если уведомление об окончании строительства поступило после истечения десяти</w:t>
      </w:r>
      <w:r>
        <w:rPr>
          <w:rFonts w:ascii="Times New Roman" w:hAnsi="Times New Roman"/>
          <w:sz w:val="24"/>
          <w:szCs w:val="24"/>
        </w:rPr>
        <w:t xml:space="preserve"> лет со дня поступления уведомления о планируемом строительстве, в соответствии с которым осуществлялись строительство или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реконструкция объекта индивидуального жилищного строительства или садового дома, либо уведомление о планируемом строительстве таких о</w:t>
      </w:r>
      <w:r>
        <w:rPr>
          <w:rFonts w:ascii="Times New Roman" w:hAnsi="Times New Roman"/>
          <w:sz w:val="24"/>
          <w:szCs w:val="24"/>
        </w:rPr>
        <w:t xml:space="preserve">бъекта индивидуального </w:t>
      </w:r>
      <w:r>
        <w:rPr>
          <w:rFonts w:ascii="Times New Roman" w:hAnsi="Times New Roman"/>
          <w:sz w:val="24"/>
          <w:szCs w:val="24"/>
        </w:rPr>
        <w:lastRenderedPageBreak/>
        <w:t>жилищного строительства или садового дома ранее не направлялось (в том числе было возвращено застройщику в соответствии с частью 6 статьи 51.1 Градостроительного кодекса РФ), уполномоченный орган в течение трех рабочих дней со дня по</w:t>
      </w:r>
      <w:r>
        <w:rPr>
          <w:rFonts w:ascii="Times New Roman" w:hAnsi="Times New Roman"/>
          <w:sz w:val="24"/>
          <w:szCs w:val="24"/>
        </w:rPr>
        <w:t>ступления уведомления об окончании строительства возвращает застройщику уведомление об окончании строительства</w:t>
      </w:r>
      <w:proofErr w:type="gramEnd"/>
      <w:r>
        <w:rPr>
          <w:rFonts w:ascii="Times New Roman" w:hAnsi="Times New Roman"/>
          <w:sz w:val="24"/>
          <w:szCs w:val="24"/>
        </w:rPr>
        <w:t xml:space="preserve"> и прилагаемые к нему документы без рассмотрения с указанием причин возврата. В этом случае уведомление об окончании строительства считается ненап</w:t>
      </w:r>
      <w:r>
        <w:rPr>
          <w:rFonts w:ascii="Times New Roman" w:hAnsi="Times New Roman"/>
          <w:sz w:val="24"/>
          <w:szCs w:val="24"/>
        </w:rPr>
        <w:t>равленным.</w:t>
      </w:r>
    </w:p>
    <w:p w:rsidR="003F09E3" w:rsidRDefault="003F09E3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9E3" w:rsidRDefault="0059466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Исчерпывающий перечень оснований для приостановления или  отказа в предоставлении муниципальной услуги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13.1. Основания для приостановления предоставления муниципальной услуги: отсутствуют.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13.2.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Основаниями для отказа в выдаче уведомления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построенных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являются:</w:t>
      </w:r>
    </w:p>
    <w:p w:rsidR="003F09E3" w:rsidRDefault="005946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1) параметры построенных или реконструированных объекта индивидуально</w:t>
      </w:r>
      <w:r>
        <w:rPr>
          <w:rFonts w:ascii="Times New Roman" w:hAnsi="Times New Roman" w:cs="Times New Roman"/>
          <w:bCs/>
          <w:sz w:val="24"/>
          <w:szCs w:val="24"/>
        </w:rPr>
        <w:t>го жилищного строительства или садового дома не соответствуют указанным в пункте 1 части 19 статьи 55 Градостроительного кодекса РФ предельным параметрам разрешенного строительства, реконструкции объектов капитального строительства, установленным правилами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законами;</w:t>
      </w:r>
      <w:proofErr w:type="gramEnd"/>
    </w:p>
    <w:p w:rsidR="003F09E3" w:rsidRDefault="005946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2) внешний облик объекта индив</w:t>
      </w:r>
      <w:r>
        <w:rPr>
          <w:rFonts w:ascii="Times New Roman" w:hAnsi="Times New Roman" w:cs="Times New Roman"/>
          <w:bCs/>
          <w:sz w:val="24"/>
          <w:szCs w:val="24"/>
        </w:rPr>
        <w:t>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</w:t>
      </w:r>
      <w:r>
        <w:rPr>
          <w:rFonts w:ascii="Times New Roman" w:hAnsi="Times New Roman" w:cs="Times New Roman"/>
          <w:bCs/>
          <w:sz w:val="24"/>
          <w:szCs w:val="24"/>
        </w:rPr>
        <w:t>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(или) недопустимос</w:t>
      </w:r>
      <w:r>
        <w:rPr>
          <w:rFonts w:ascii="Times New Roman" w:hAnsi="Times New Roman" w:cs="Times New Roman"/>
          <w:bCs/>
          <w:sz w:val="24"/>
          <w:szCs w:val="24"/>
        </w:rPr>
        <w:t xml:space="preserve">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Градостроительного кодекса РФ, в случае строительства или реконструкции объекта индивидуального жил</w:t>
      </w:r>
      <w:r>
        <w:rPr>
          <w:rFonts w:ascii="Times New Roman" w:hAnsi="Times New Roman" w:cs="Times New Roman"/>
          <w:bCs/>
          <w:sz w:val="24"/>
          <w:szCs w:val="24"/>
        </w:rPr>
        <w:t>ищного строительства или садового дома в границах исторического поселения федерального или регионального значения;</w:t>
      </w:r>
      <w:proofErr w:type="gramEnd"/>
    </w:p>
    <w:p w:rsidR="003F09E3" w:rsidRDefault="005946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вид разрешенного использования построенного или реконструированного объекта капитального строительства не соответствует виду разрешенного </w:t>
      </w:r>
      <w:r>
        <w:rPr>
          <w:rFonts w:ascii="Times New Roman" w:hAnsi="Times New Roman" w:cs="Times New Roman"/>
          <w:bCs/>
          <w:sz w:val="24"/>
          <w:szCs w:val="24"/>
        </w:rPr>
        <w:t>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3F09E3" w:rsidRDefault="005946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4) размещение объекта индивидуального жилищного строительства или садового дома не допускается в соответствии с ограничен</w:t>
      </w:r>
      <w:r>
        <w:rPr>
          <w:rFonts w:ascii="Times New Roman" w:hAnsi="Times New Roman" w:cs="Times New Roman"/>
          <w:bCs/>
          <w:sz w:val="24"/>
          <w:szCs w:val="24"/>
        </w:rPr>
        <w:t>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</w:t>
      </w:r>
      <w:r>
        <w:rPr>
          <w:rFonts w:ascii="Times New Roman" w:hAnsi="Times New Roman" w:cs="Times New Roman"/>
          <w:bCs/>
          <w:sz w:val="24"/>
          <w:szCs w:val="24"/>
        </w:rPr>
        <w:t>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, и такой объект капитального строительства не введен в эксплуатацию.</w:t>
      </w:r>
    </w:p>
    <w:p w:rsidR="003F09E3" w:rsidRDefault="005946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13.3. </w:t>
      </w:r>
      <w:r>
        <w:rPr>
          <w:rFonts w:ascii="Times New Roman" w:hAnsi="Times New Roman" w:cs="Times New Roman"/>
          <w:sz w:val="24"/>
          <w:szCs w:val="24"/>
        </w:rPr>
        <w:t>Граждане имеют право повтор</w:t>
      </w:r>
      <w:r>
        <w:rPr>
          <w:rFonts w:ascii="Times New Roman" w:hAnsi="Times New Roman" w:cs="Times New Roman"/>
          <w:sz w:val="24"/>
          <w:szCs w:val="24"/>
        </w:rPr>
        <w:t>но обратиться в Уполномоченный орган за получением муниципальной услуги после устранения предусмотренных пунктом 13.2. регламента оснований для отказа в предоставлении муниципальной услуги.</w:t>
      </w:r>
    </w:p>
    <w:p w:rsidR="003F09E3" w:rsidRDefault="003F09E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Перечень услуг, которые являются необходимыми и обязательными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услуги, в том числе сведения о документе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(документах), выдаваемом (выдаваемых) организациями, участвующими в предоставлении муниципальной услуги</w:t>
      </w:r>
    </w:p>
    <w:p w:rsidR="003F09E3" w:rsidRDefault="0059466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 и обязательными для предоставле</w:t>
      </w:r>
      <w:r>
        <w:rPr>
          <w:rFonts w:ascii="Times New Roman" w:hAnsi="Times New Roman" w:cs="Times New Roman"/>
          <w:sz w:val="24"/>
          <w:szCs w:val="24"/>
        </w:rPr>
        <w:t xml:space="preserve">ния муниципальной услуги: </w:t>
      </w:r>
      <w:r>
        <w:rPr>
          <w:rFonts w:ascii="Times New Roman" w:hAnsi="Times New Roman" w:cs="Times New Roman"/>
          <w:bCs/>
          <w:sz w:val="24"/>
          <w:szCs w:val="24"/>
        </w:rPr>
        <w:t>отсутствует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09E3" w:rsidRDefault="00594661">
      <w:pPr>
        <w:keepNext/>
        <w:tabs>
          <w:tab w:val="num" w:pos="0"/>
        </w:tabs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Размер платы, взимаемой с заявителя при предоставлении муниципальной услуги, и способы ее взимания</w:t>
      </w:r>
    </w:p>
    <w:p w:rsidR="003F09E3" w:rsidRDefault="00594661">
      <w:pPr>
        <w:pStyle w:val="af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Муниципальная услуга предоставляется бесплатно.</w:t>
      </w:r>
    </w:p>
    <w:p w:rsidR="003F09E3" w:rsidRDefault="003F09E3">
      <w:pPr>
        <w:pStyle w:val="af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F09E3" w:rsidRDefault="00594661">
      <w:pPr>
        <w:pStyle w:val="af"/>
        <w:spacing w:before="12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16. Порядок, размер и основания взимания платы за предоставление </w:t>
      </w:r>
      <w:r>
        <w:rPr>
          <w:rFonts w:ascii="Times New Roman" w:hAnsi="Times New Roman"/>
          <w:b/>
          <w:bCs/>
          <w:sz w:val="24"/>
          <w:szCs w:val="24"/>
        </w:rPr>
        <w:t>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3F09E3" w:rsidRDefault="00594661">
      <w:pPr>
        <w:pStyle w:val="af"/>
        <w:spacing w:before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Муниципальная услуга предоставляется без взимания платы с заявителя.</w:t>
      </w:r>
    </w:p>
    <w:p w:rsidR="003F09E3" w:rsidRDefault="003F09E3">
      <w:pPr>
        <w:pStyle w:val="af"/>
        <w:spacing w:before="12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F09E3" w:rsidRDefault="0059466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срок ожидания в очереди </w:t>
      </w:r>
      <w:r>
        <w:rPr>
          <w:rFonts w:ascii="Times New Roman" w:hAnsi="Times New Roman" w:cs="Times New Roman"/>
          <w:b/>
          <w:sz w:val="24"/>
          <w:szCs w:val="24"/>
        </w:rPr>
        <w:t>при подаче запроса о предоставлении муниципальной услуги и при получении результата предоставленной муниципальной услуги</w:t>
      </w:r>
    </w:p>
    <w:p w:rsidR="003F09E3" w:rsidRDefault="003F09E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F09E3" w:rsidRDefault="00594661">
      <w:pPr>
        <w:pStyle w:val="fn2r"/>
        <w:spacing w:before="0" w:beforeAutospacing="0" w:after="0" w:afterAutospacing="0"/>
        <w:ind w:firstLine="720"/>
        <w:jc w:val="both"/>
      </w:pPr>
      <w:r>
        <w:rPr>
          <w:bCs/>
        </w:rPr>
        <w:t xml:space="preserve">17.1. Максимальный срок ожидания в очереди при подаче запроса о предоставлении муниципальной услуги и </w:t>
      </w:r>
      <w:r>
        <w:t>при получении результата предост</w:t>
      </w:r>
      <w:r>
        <w:t>авления муниципальной услуги составляет не более</w:t>
      </w:r>
      <w:r>
        <w:rPr>
          <w:bCs/>
        </w:rPr>
        <w:t xml:space="preserve"> 15</w:t>
      </w:r>
      <w:r>
        <w:t xml:space="preserve"> минут.</w:t>
      </w:r>
    </w:p>
    <w:p w:rsidR="003F09E3" w:rsidRDefault="00594661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17.2.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и при получении рез</w:t>
      </w:r>
      <w:r>
        <w:rPr>
          <w:rFonts w:ascii="Times New Roman" w:hAnsi="Times New Roman" w:cs="Times New Roman"/>
          <w:bCs/>
          <w:sz w:val="24"/>
          <w:szCs w:val="24"/>
        </w:rPr>
        <w:t xml:space="preserve">ультата предоставления таких услуг устанавливается регламентом работы </w:t>
      </w:r>
      <w:r>
        <w:rPr>
          <w:rFonts w:ascii="Times New Roman" w:hAnsi="Times New Roman" w:cs="Times New Roman"/>
          <w:sz w:val="24"/>
          <w:szCs w:val="24"/>
        </w:rPr>
        <w:t>организаций, государственных и муниципальных органов, участвующих в предоставлении муниципальной услуги.</w:t>
      </w:r>
    </w:p>
    <w:p w:rsidR="003F09E3" w:rsidRDefault="00594661">
      <w:pPr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Срок и порядок регистрации запроса заявителя о предоставлении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услуги, в том числе в электронной форме</w:t>
      </w:r>
    </w:p>
    <w:p w:rsidR="003F09E3" w:rsidRDefault="00594661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18.1. Запрос заявителя о предоставлении муниципальной услуги регистрируется   Администрацией муниципального района «Думиничский район» в день обращения заявителя за предоставлением муниципальной услуги. На заявлении </w:t>
      </w:r>
      <w:r>
        <w:rPr>
          <w:rFonts w:ascii="Times New Roman" w:hAnsi="Times New Roman" w:cs="Times New Roman"/>
          <w:bCs/>
          <w:sz w:val="24"/>
          <w:szCs w:val="24"/>
        </w:rPr>
        <w:t>делается отметка с указанием входящего номера и даты регистрации.</w:t>
      </w:r>
    </w:p>
    <w:p w:rsidR="003F09E3" w:rsidRDefault="0059466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18.2. Порядок </w:t>
      </w:r>
      <w:r>
        <w:rPr>
          <w:rFonts w:ascii="Times New Roman" w:hAnsi="Times New Roman" w:cs="Times New Roman"/>
          <w:bCs/>
          <w:sz w:val="24"/>
          <w:szCs w:val="24"/>
        </w:rPr>
        <w:t>регистрации запроса заявителя о предоставлении услуги, предоставляемой организацией, участвующей в предоставлении муниципальной услуги, устанавливается регламентами орг</w:t>
      </w:r>
      <w:r>
        <w:rPr>
          <w:rFonts w:ascii="Times New Roman" w:hAnsi="Times New Roman" w:cs="Times New Roman"/>
          <w:bCs/>
          <w:sz w:val="24"/>
          <w:szCs w:val="24"/>
        </w:rPr>
        <w:t xml:space="preserve">анизаций, </w:t>
      </w:r>
      <w:r>
        <w:rPr>
          <w:rFonts w:ascii="Times New Roman" w:hAnsi="Times New Roman" w:cs="Times New Roman"/>
          <w:sz w:val="24"/>
          <w:szCs w:val="24"/>
        </w:rPr>
        <w:t>государственных и муниципальных органов, участвующих в предоставлении муниципальной услуги.</w:t>
      </w:r>
    </w:p>
    <w:p w:rsidR="003F09E3" w:rsidRDefault="00594661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</w:t>
      </w:r>
      <w:r>
        <w:rPr>
          <w:rFonts w:ascii="Times New Roman" w:hAnsi="Times New Roman" w:cs="Times New Roman"/>
          <w:b/>
          <w:sz w:val="24"/>
          <w:szCs w:val="24"/>
        </w:rPr>
        <w:t>стовой и мультимедийной информации о порядке предоставления муниципальной услуги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19.1. 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</w:t>
      </w:r>
      <w:r>
        <w:rPr>
          <w:rFonts w:ascii="Times New Roman" w:hAnsi="Times New Roman" w:cs="Times New Roman"/>
          <w:sz w:val="24"/>
          <w:szCs w:val="24"/>
        </w:rPr>
        <w:t>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 должны быть обор</w:t>
      </w:r>
      <w:r>
        <w:rPr>
          <w:rFonts w:ascii="Times New Roman" w:hAnsi="Times New Roman" w:cs="Times New Roman"/>
          <w:sz w:val="24"/>
          <w:szCs w:val="24"/>
        </w:rPr>
        <w:t xml:space="preserve">удованы противопожарной системой, средствами пожаротушения и оповещения о возникновении чрезвычайной ситуации, системой </w:t>
      </w:r>
      <w:r>
        <w:rPr>
          <w:rFonts w:ascii="Times New Roman" w:hAnsi="Times New Roman" w:cs="Times New Roman"/>
          <w:sz w:val="24"/>
          <w:szCs w:val="24"/>
        </w:rPr>
        <w:lastRenderedPageBreak/>
        <w:t>охраны.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19.2. Каждое рабочее место специалистов должно быть оборудовано персональным компьютером с возможностью доступа к необходимым ин</w:t>
      </w:r>
      <w:r>
        <w:rPr>
          <w:rFonts w:ascii="Times New Roman" w:hAnsi="Times New Roman" w:cs="Times New Roman"/>
          <w:sz w:val="24"/>
          <w:szCs w:val="24"/>
        </w:rPr>
        <w:t>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19.3. Требования к размещению мест ожидания: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б</w:t>
      </w:r>
      <w:r>
        <w:rPr>
          <w:rFonts w:ascii="Times New Roman" w:hAnsi="Times New Roman" w:cs="Times New Roman"/>
          <w:color w:val="000000"/>
          <w:sz w:val="24"/>
          <w:szCs w:val="24"/>
        </w:rPr>
        <w:t>ыть оборудованы стульями (кресельными секциями) и (или) скамьями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банкетками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19.4. Требования к </w:t>
      </w:r>
      <w:r>
        <w:rPr>
          <w:rFonts w:ascii="Times New Roman" w:hAnsi="Times New Roman" w:cs="Times New Roman"/>
          <w:color w:val="000000"/>
          <w:sz w:val="24"/>
          <w:szCs w:val="24"/>
        </w:rPr>
        <w:t>оформлению входа в здание: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</w:rPr>
        <w:t>именование уполномоченного органа;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режим работы;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вход и выход из здания оборудуются соответствующими указателями;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таблички должны размещаться рядом с входом либо на двери входа так, чтобы их хорошо видели посетители; 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фасад здания (строения)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должен быть оборудован осветительными приборами; 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</w:t>
      </w:r>
      <w:r>
        <w:rPr>
          <w:rFonts w:ascii="Times New Roman" w:hAnsi="Times New Roman" w:cs="Times New Roman"/>
          <w:color w:val="000000"/>
          <w:sz w:val="24"/>
          <w:szCs w:val="24"/>
        </w:rPr>
        <w:t>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19.5. Требования к местам для информирования, предназначенным для ознакомления заявителей с информационными материалами: оборудуют</w:t>
      </w:r>
      <w:r>
        <w:rPr>
          <w:rFonts w:ascii="Times New Roman" w:hAnsi="Times New Roman" w:cs="Times New Roman"/>
          <w:color w:val="000000"/>
          <w:sz w:val="24"/>
          <w:szCs w:val="24"/>
        </w:rPr>
        <w:t>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в которых размещаются информационные листки).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19.6. Требования к местам приема з</w:t>
      </w:r>
      <w:r>
        <w:rPr>
          <w:rFonts w:ascii="Times New Roman" w:hAnsi="Times New Roman" w:cs="Times New Roman"/>
          <w:color w:val="000000"/>
          <w:sz w:val="24"/>
          <w:szCs w:val="24"/>
        </w:rPr>
        <w:t>аявителей: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кабинеты приема заявителей должны быть оборудованы информационными табличками с указанием: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номера кабинета;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времени перерыва на обед;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рабочее </w:t>
      </w:r>
      <w:r>
        <w:rPr>
          <w:rFonts w:ascii="Times New Roman" w:hAnsi="Times New Roman" w:cs="Times New Roman"/>
          <w:color w:val="000000"/>
          <w:sz w:val="24"/>
          <w:szCs w:val="24"/>
        </w:rPr>
        <w:t>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3F09E3" w:rsidRDefault="005946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19.7. В целя</w:t>
      </w:r>
      <w:r>
        <w:rPr>
          <w:rFonts w:ascii="Times New Roman" w:hAnsi="Times New Roman" w:cs="Times New Roman"/>
          <w:sz w:val="24"/>
          <w:szCs w:val="24"/>
        </w:rPr>
        <w:t xml:space="preserve">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19.8. В здании, в котором предоставляется муниципальная услуга, создаются условия для прохода инвалидов и маломобильных груп</w:t>
      </w:r>
      <w:r>
        <w:rPr>
          <w:rFonts w:ascii="Times New Roman" w:hAnsi="Times New Roman" w:cs="Times New Roman"/>
          <w:sz w:val="24"/>
          <w:szCs w:val="24"/>
        </w:rPr>
        <w:t>п населения.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</w:t>
      </w:r>
      <w:r>
        <w:rPr>
          <w:rFonts w:ascii="Times New Roman" w:hAnsi="Times New Roman" w:cs="Times New Roman"/>
          <w:sz w:val="24"/>
          <w:szCs w:val="24"/>
        </w:rPr>
        <w:t>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</w:t>
      </w:r>
      <w:r>
        <w:rPr>
          <w:rFonts w:ascii="Times New Roman" w:hAnsi="Times New Roman" w:cs="Times New Roman"/>
          <w:sz w:val="24"/>
          <w:szCs w:val="24"/>
        </w:rPr>
        <w:t>звучивания визуальной, текстовой информации, надписи, знаки, иная текстовая и графическая информация дублируется знаками, выполненными рельефно-</w:t>
      </w:r>
      <w:r>
        <w:rPr>
          <w:rFonts w:ascii="Times New Roman" w:hAnsi="Times New Roman" w:cs="Times New Roman"/>
          <w:sz w:val="24"/>
          <w:szCs w:val="24"/>
        </w:rPr>
        <w:lastRenderedPageBreak/>
        <w:t>точечным шрифтом Брайля.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</w:t>
      </w:r>
      <w:r>
        <w:rPr>
          <w:rFonts w:ascii="Times New Roman" w:hAnsi="Times New Roman" w:cs="Times New Roman"/>
          <w:sz w:val="24"/>
          <w:szCs w:val="24"/>
        </w:rPr>
        <w:t>и при необходимости оказывается помощь по передвижению в помещениях и сопровождение.</w:t>
      </w:r>
    </w:p>
    <w:p w:rsidR="003F09E3" w:rsidRDefault="005946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3F09E3" w:rsidRDefault="003F09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Показатели д</w:t>
      </w:r>
      <w:r>
        <w:rPr>
          <w:rFonts w:ascii="Times New Roman" w:hAnsi="Times New Roman" w:cs="Times New Roman"/>
          <w:b/>
          <w:sz w:val="24"/>
          <w:szCs w:val="24"/>
        </w:rPr>
        <w:t>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</w:t>
      </w:r>
      <w:r>
        <w:rPr>
          <w:rFonts w:ascii="Times New Roman" w:hAnsi="Times New Roman" w:cs="Times New Roman"/>
          <w:b/>
          <w:sz w:val="24"/>
          <w:szCs w:val="24"/>
        </w:rPr>
        <w:t>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</w:t>
      </w:r>
      <w:r>
        <w:rPr>
          <w:rFonts w:ascii="Times New Roman" w:hAnsi="Times New Roman" w:cs="Times New Roman"/>
          <w:b/>
          <w:sz w:val="24"/>
          <w:szCs w:val="24"/>
        </w:rPr>
        <w:t>ммуникационных технологий</w:t>
      </w:r>
      <w:proofErr w:type="gramEnd"/>
    </w:p>
    <w:p w:rsidR="003F09E3" w:rsidRDefault="00594661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20.1. Показателем качества и доступности муниципальной услуги является </w:t>
      </w:r>
      <w:r>
        <w:rPr>
          <w:sz w:val="24"/>
          <w:szCs w:val="24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</w:t>
      </w:r>
      <w:r>
        <w:rPr>
          <w:sz w:val="24"/>
          <w:szCs w:val="24"/>
        </w:rPr>
        <w:t>ьной услуги.</w:t>
      </w:r>
    </w:p>
    <w:p w:rsidR="003F09E3" w:rsidRDefault="00594661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20.2. </w:t>
      </w:r>
      <w:r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услуги являются:</w:t>
      </w:r>
    </w:p>
    <w:p w:rsidR="003F09E3" w:rsidRDefault="00594661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взаимодействий со специалистом при предоставлении муниципальной услуги – не более двух;</w:t>
      </w:r>
    </w:p>
    <w:p w:rsidR="003F09E3" w:rsidRDefault="00594661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взаимодействия со специалистом при предоставлении муниципальной </w:t>
      </w:r>
      <w:r>
        <w:rPr>
          <w:rFonts w:ascii="Times New Roman" w:hAnsi="Times New Roman" w:cs="Times New Roman"/>
          <w:sz w:val="24"/>
          <w:szCs w:val="24"/>
        </w:rPr>
        <w:t>услуги - не более 15 минут;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количество повторных обращений граждан в Отдел за предоставлением информации о ходе предоставления муниципальной услуги;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в МФЦ;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</w:t>
      </w:r>
      <w:r>
        <w:rPr>
          <w:rFonts w:ascii="Times New Roman" w:hAnsi="Times New Roman" w:cs="Times New Roman"/>
          <w:sz w:val="24"/>
          <w:szCs w:val="24"/>
        </w:rPr>
        <w:t>альной услуги;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государственных и муниципальных услуг Калужской </w:t>
      </w:r>
      <w:r>
        <w:rPr>
          <w:rFonts w:ascii="Times New Roman" w:hAnsi="Times New Roman" w:cs="Times New Roman"/>
          <w:sz w:val="24"/>
          <w:szCs w:val="24"/>
        </w:rPr>
        <w:t>области.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Показателями качества муниципальной услуги являются:</w:t>
      </w:r>
    </w:p>
    <w:p w:rsidR="003F09E3" w:rsidRDefault="00594661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3F09E3" w:rsidRDefault="0059466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обоснованных жалоб граждан на предоставление муниципальной услуги.</w:t>
      </w:r>
    </w:p>
    <w:p w:rsidR="003F09E3" w:rsidRDefault="003F09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 Иные требования, в том числе учитывающие особенности пре</w:t>
      </w:r>
      <w:r>
        <w:rPr>
          <w:rFonts w:ascii="Times New Roman" w:hAnsi="Times New Roman" w:cs="Times New Roman"/>
          <w:b/>
          <w:sz w:val="24"/>
          <w:szCs w:val="24"/>
        </w:rPr>
        <w:t>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F09E3" w:rsidRDefault="00594661">
      <w:pPr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21.1. Прием документов на предоставление услуги в МФЦ осуществляется н</w:t>
      </w:r>
      <w:r>
        <w:rPr>
          <w:rFonts w:ascii="Times New Roman" w:hAnsi="Times New Roman" w:cs="Times New Roman"/>
          <w:sz w:val="24"/>
          <w:szCs w:val="24"/>
        </w:rPr>
        <w:t>а основании заключенного Соглашения о взаимодействии между Уполномоченным органом и МФЦ.</w:t>
      </w:r>
    </w:p>
    <w:p w:rsidR="003F09E3" w:rsidRDefault="00594661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</w:t>
      </w:r>
      <w:r>
        <w:rPr>
          <w:rFonts w:ascii="Times New Roman" w:hAnsi="Times New Roman" w:cs="Times New Roman"/>
          <w:iCs/>
          <w:sz w:val="24"/>
          <w:szCs w:val="24"/>
        </w:rPr>
        <w:t xml:space="preserve">м числе с использованием </w:t>
      </w:r>
      <w:r>
        <w:rPr>
          <w:rFonts w:ascii="Times New Roman" w:hAnsi="Times New Roman" w:cs="Times New Roman"/>
          <w:sz w:val="24"/>
          <w:szCs w:val="24"/>
        </w:rPr>
        <w:t>Единого портала государственных и муниципальных услуг Калужской области</w:t>
      </w:r>
      <w:r>
        <w:rPr>
          <w:rFonts w:ascii="Times New Roman" w:hAnsi="Times New Roman" w:cs="Times New Roman"/>
          <w:iCs/>
          <w:sz w:val="24"/>
          <w:szCs w:val="24"/>
        </w:rPr>
        <w:t xml:space="preserve">, путем заполнения специальной интерактивной формы, которая соответствует требованиям Федерального закона от 27 июля 2010 года № </w:t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>210-ФЗ «Об организации предоста</w:t>
      </w:r>
      <w:r>
        <w:rPr>
          <w:rFonts w:ascii="Times New Roman" w:hAnsi="Times New Roman" w:cs="Times New Roman"/>
          <w:iCs/>
          <w:sz w:val="24"/>
          <w:szCs w:val="24"/>
        </w:rPr>
        <w:t>вления государственных и муниципальных услуг» и обеспечивает идентификацию заявителя.</w:t>
      </w:r>
      <w:proofErr w:type="gramEnd"/>
    </w:p>
    <w:p w:rsidR="003F09E3" w:rsidRDefault="00594661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</w:t>
      </w:r>
      <w:r>
        <w:rPr>
          <w:rFonts w:ascii="Times New Roman" w:hAnsi="Times New Roman" w:cs="Times New Roman"/>
          <w:iCs/>
          <w:sz w:val="24"/>
          <w:szCs w:val="24"/>
        </w:rPr>
        <w:t>нной подписи». Простой электронной подписью является регистрация заявителя в Единой системе идентификац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ии и ау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тентификации. «Логин» и «пароль» выступают в качестве авторизации на Портале, подтверждающей правомочность производимых посредством сети Интернет </w:t>
      </w:r>
      <w:r>
        <w:rPr>
          <w:rFonts w:ascii="Times New Roman" w:hAnsi="Times New Roman" w:cs="Times New Roman"/>
          <w:iCs/>
          <w:sz w:val="24"/>
          <w:szCs w:val="24"/>
        </w:rPr>
        <w:t>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21.3. При предоставлении муниципальной услуги в электронной форме заявителю напр</w:t>
      </w:r>
      <w:r>
        <w:rPr>
          <w:rFonts w:ascii="Times New Roman" w:hAnsi="Times New Roman" w:cs="Times New Roman"/>
          <w:sz w:val="24"/>
          <w:szCs w:val="24"/>
        </w:rPr>
        <w:t>авляется: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начале процедуры предоставления муниципальной услуги;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об окончании предоставления муниципальной услуги ли</w:t>
      </w:r>
      <w:r>
        <w:rPr>
          <w:rFonts w:ascii="Times New Roman" w:hAnsi="Times New Roman" w:cs="Times New Roman"/>
          <w:sz w:val="24"/>
          <w:szCs w:val="24"/>
        </w:rPr>
        <w:t>бо мотивированном отказе в приёме запроса и иных документов, необходимых для предоставления муниципальной услуги;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возможности получить рез</w:t>
      </w:r>
      <w:r>
        <w:rPr>
          <w:rFonts w:ascii="Times New Roman" w:hAnsi="Times New Roman" w:cs="Times New Roman"/>
          <w:sz w:val="24"/>
          <w:szCs w:val="24"/>
        </w:rPr>
        <w:t>ультат предоставления муниципальной услуги либо мотивированный отказ в предоставлении муниципальной услуги.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21.4. Муниципальная услуга предоставляется в МФЦ с учетом принципа экстерриториальности в соответствии, с которым заявитель вправе выбрать для обращ</w:t>
      </w:r>
      <w:r>
        <w:rPr>
          <w:rFonts w:ascii="Times New Roman" w:hAnsi="Times New Roman" w:cs="Times New Roman"/>
          <w:sz w:val="24"/>
          <w:szCs w:val="24"/>
        </w:rPr>
        <w:t>ения за получением услуги любое отделение МФЦ по Калужской области.</w:t>
      </w:r>
    </w:p>
    <w:p w:rsidR="003F09E3" w:rsidRDefault="003F09E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keepNext/>
        <w:tabs>
          <w:tab w:val="num" w:pos="0"/>
        </w:tabs>
        <w:ind w:firstLine="540"/>
        <w:jc w:val="center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>
        <w:rPr>
          <w:rFonts w:ascii="Times New Roman" w:hAnsi="Times New Roman" w:cs="Times New Roman"/>
          <w:b/>
          <w:bCs/>
          <w:sz w:val="26"/>
          <w:szCs w:val="26"/>
        </w:rPr>
        <w:t>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3F09E3" w:rsidRDefault="00594661">
      <w:pPr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 Исчерпывающий перечень административных процедур:</w:t>
      </w:r>
    </w:p>
    <w:p w:rsidR="003F09E3" w:rsidRDefault="00594661">
      <w:pPr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уведомления Уполномоченным органом;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проведение проверки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</w:t>
      </w:r>
      <w:r>
        <w:rPr>
          <w:rFonts w:ascii="Times New Roman" w:hAnsi="Times New Roman" w:cs="Times New Roman"/>
          <w:sz w:val="24"/>
          <w:szCs w:val="24"/>
        </w:rPr>
        <w:t xml:space="preserve">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</w:t>
      </w:r>
      <w:r>
        <w:rPr>
          <w:rFonts w:ascii="Times New Roman" w:hAnsi="Times New Roman" w:cs="Times New Roman"/>
          <w:sz w:val="24"/>
          <w:szCs w:val="24"/>
        </w:rPr>
        <w:t>капитального строительства, установленным Градостроительным кодексом РФ, другими федеральными законами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</w:t>
      </w:r>
      <w:r>
        <w:rPr>
          <w:rFonts w:ascii="Times New Roman" w:hAnsi="Times New Roman" w:cs="Times New Roman"/>
          <w:sz w:val="24"/>
          <w:szCs w:val="24"/>
        </w:rPr>
        <w:t>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sz w:val="24"/>
          <w:szCs w:val="24"/>
        </w:rPr>
        <w:t xml:space="preserve"> предельным параметрам и обязательным требованиям к параметрам объектов капитального строительства, действующим на дату поступления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уведомления о планируемом строительстве).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уведомление об окончании </w:t>
      </w:r>
      <w:r>
        <w:rPr>
          <w:rFonts w:ascii="Times New Roman" w:hAnsi="Times New Roman" w:cs="Times New Roman"/>
          <w:sz w:val="24"/>
          <w:szCs w:val="24"/>
        </w:rPr>
        <w:lastRenderedPageBreak/>
        <w:t>строительства подтверждает соответствие па</w:t>
      </w:r>
      <w:r>
        <w:rPr>
          <w:rFonts w:ascii="Times New Roman" w:hAnsi="Times New Roman" w:cs="Times New Roman"/>
          <w:sz w:val="24"/>
          <w:szCs w:val="24"/>
        </w:rPr>
        <w:t xml:space="preserve">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</w:t>
      </w:r>
      <w:r>
        <w:rPr>
          <w:rFonts w:ascii="Times New Roman" w:hAnsi="Times New Roman" w:cs="Times New Roman"/>
          <w:sz w:val="24"/>
          <w:szCs w:val="24"/>
        </w:rPr>
        <w:t>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</w:t>
      </w:r>
      <w:r>
        <w:rPr>
          <w:rFonts w:ascii="Times New Roman" w:hAnsi="Times New Roman" w:cs="Times New Roman"/>
          <w:sz w:val="24"/>
          <w:szCs w:val="24"/>
        </w:rPr>
        <w:t xml:space="preserve">апитального строительства,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действующим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дату поступления уведомления об окончании строительства;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проведение проверки путем осмотра объекта индивидуального жилищного строительства или садового дома соответствие внешнего облика объекта индивидуального жили</w:t>
      </w:r>
      <w:r>
        <w:rPr>
          <w:rFonts w:ascii="Times New Roman" w:hAnsi="Times New Roman" w:cs="Times New Roman"/>
          <w:sz w:val="24"/>
          <w:szCs w:val="24"/>
        </w:rPr>
        <w:t>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51.1 Градостроительного ко</w:t>
      </w:r>
      <w:r>
        <w:rPr>
          <w:rFonts w:ascii="Times New Roman" w:hAnsi="Times New Roman" w:cs="Times New Roman"/>
          <w:sz w:val="24"/>
          <w:szCs w:val="24"/>
        </w:rPr>
        <w:t>декса РФ, не направлялось уведомление о несоответствии указанных в уведомлении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</w:t>
      </w:r>
      <w:r>
        <w:rPr>
          <w:rFonts w:ascii="Times New Roman" w:hAnsi="Times New Roman" w:cs="Times New Roman"/>
          <w:sz w:val="24"/>
          <w:szCs w:val="24"/>
        </w:rPr>
        <w:t xml:space="preserve">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РФ), или типовому архитектурному решению, указанному в уведомлении о планируемом строительстве, в </w:t>
      </w:r>
      <w:r>
        <w:rPr>
          <w:rFonts w:ascii="Times New Roman" w:hAnsi="Times New Roman" w:cs="Times New Roman"/>
          <w:sz w:val="24"/>
          <w:szCs w:val="24"/>
        </w:rPr>
        <w:t>случае строительства или реконструкции объекта индивидуального жилищного строительства или садового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дома в границах исторического поселения федерального или регионального значения;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проверки соответствие вида разрешенного использования объекта ин</w:t>
      </w:r>
      <w:r>
        <w:rPr>
          <w:rFonts w:ascii="Times New Roman" w:hAnsi="Times New Roman" w:cs="Times New Roman"/>
          <w:sz w:val="24"/>
          <w:szCs w:val="24"/>
        </w:rPr>
        <w:t>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проведение проверки допустимости размещения объекта индивидуального жилищного строительства или садового дома в с</w:t>
      </w:r>
      <w:r>
        <w:rPr>
          <w:rFonts w:ascii="Times New Roman" w:hAnsi="Times New Roman" w:cs="Times New Roman"/>
          <w:sz w:val="24"/>
          <w:szCs w:val="24"/>
        </w:rPr>
        <w:t>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</w:t>
      </w:r>
      <w:r>
        <w:rPr>
          <w:rFonts w:ascii="Times New Roman" w:hAnsi="Times New Roman" w:cs="Times New Roman"/>
          <w:sz w:val="24"/>
          <w:szCs w:val="24"/>
        </w:rPr>
        <w:t>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такой объект капитального строительства не введен в эксплуатацию;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направление </w:t>
      </w:r>
      <w:r>
        <w:rPr>
          <w:rFonts w:ascii="Times New Roman" w:hAnsi="Times New Roman" w:cs="Times New Roman"/>
          <w:sz w:val="24"/>
          <w:szCs w:val="24"/>
        </w:rPr>
        <w:t>застройщику способом, указанным в уведомлении об окончании строительства,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</w:t>
      </w:r>
      <w:r>
        <w:rPr>
          <w:rFonts w:ascii="Times New Roman" w:hAnsi="Times New Roman" w:cs="Times New Roman"/>
          <w:sz w:val="24"/>
          <w:szCs w:val="24"/>
        </w:rPr>
        <w:t xml:space="preserve">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уведомления. </w:t>
      </w:r>
      <w:proofErr w:type="gramEnd"/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оследовательность предоставления муниципальной услуги отражена в блок-схеме, представленной в Приложении №2 к настоящему Административному регламенту.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22.1. Заявитель имеет возможность получения информации о ходе предоставления муниципальной услуги.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</w:t>
      </w:r>
      <w:r>
        <w:rPr>
          <w:rFonts w:ascii="Times New Roman" w:hAnsi="Times New Roman" w:cs="Times New Roman"/>
          <w:sz w:val="24"/>
          <w:szCs w:val="24"/>
        </w:rPr>
        <w:t>рмация о ходе предоставления муниципальной услуги направляется заявителю в срок, не превышающей одного рабочего дня после завершения выполнения соответствующего действия, на адрес электронной почты или с использованием Единого портала, а также Региональног</w:t>
      </w:r>
      <w:r>
        <w:rPr>
          <w:rFonts w:ascii="Times New Roman" w:hAnsi="Times New Roman" w:cs="Times New Roman"/>
          <w:sz w:val="24"/>
          <w:szCs w:val="24"/>
        </w:rPr>
        <w:t>о портала Калужской области по выбору заявителя.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22.2. В целях предоставления муниципальной услуги осуществляется прием заявителей Отделом согласно режиму работы.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не вправе требовать от заявителя иных действий, кроме прохождения идентификац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>
        <w:rPr>
          <w:rFonts w:ascii="Times New Roman" w:hAnsi="Times New Roman" w:cs="Times New Roman"/>
          <w:sz w:val="24"/>
          <w:szCs w:val="24"/>
        </w:rPr>
        <w:t>тен</w:t>
      </w:r>
      <w:r>
        <w:rPr>
          <w:rFonts w:ascii="Times New Roman" w:hAnsi="Times New Roman" w:cs="Times New Roman"/>
          <w:sz w:val="24"/>
          <w:szCs w:val="24"/>
        </w:rPr>
        <w:t xml:space="preserve">тификации в соответствии с нормативными правовыми актами </w:t>
      </w:r>
      <w:r>
        <w:rPr>
          <w:rFonts w:ascii="Times New Roman" w:hAnsi="Times New Roman" w:cs="Times New Roman"/>
          <w:sz w:val="24"/>
          <w:szCs w:val="24"/>
        </w:rPr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22.3. Заявителю об</w:t>
      </w:r>
      <w:r>
        <w:rPr>
          <w:rFonts w:ascii="Times New Roman" w:hAnsi="Times New Roman" w:cs="Times New Roman"/>
          <w:sz w:val="24"/>
          <w:szCs w:val="24"/>
        </w:rPr>
        <w:t>еспечивается возможность предоставления муниципальной услуги посредством Единого портала, Регионального портала Калужской  области без необходимости повторного представления документов на бумажном носителе.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22.4. Форматно – логическая проверка сформированн</w:t>
      </w:r>
      <w:r>
        <w:rPr>
          <w:rFonts w:ascii="Times New Roman" w:hAnsi="Times New Roman" w:cs="Times New Roman"/>
          <w:sz w:val="24"/>
          <w:szCs w:val="24"/>
        </w:rPr>
        <w:t>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 о характере выявленной ошибки и порядке её устранени</w:t>
      </w:r>
      <w:r>
        <w:rPr>
          <w:rFonts w:ascii="Times New Roman" w:hAnsi="Times New Roman" w:cs="Times New Roman"/>
          <w:sz w:val="24"/>
          <w:szCs w:val="24"/>
        </w:rPr>
        <w:t>я посредством информационного сообщения непосредственно в электронной форме запроса.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22.5.  При формировании запроса заявителю обеспечивается: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копирования и сохранения запроса и иных документов, указанных в пунктах 9.,  10. настоящего Администр</w:t>
      </w:r>
      <w:r>
        <w:rPr>
          <w:rFonts w:ascii="Times New Roman" w:hAnsi="Times New Roman" w:cs="Times New Roman"/>
          <w:sz w:val="24"/>
          <w:szCs w:val="24"/>
        </w:rPr>
        <w:t>ативного регламента, необходимых для предоставления муниципальной услуги;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</w:t>
      </w:r>
      <w:r>
        <w:rPr>
          <w:rFonts w:ascii="Times New Roman" w:hAnsi="Times New Roman" w:cs="Times New Roman"/>
          <w:sz w:val="24"/>
          <w:szCs w:val="24"/>
        </w:rPr>
        <w:t>чений в электронную форму запроса;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аутентификации», о</w:t>
      </w:r>
      <w:r>
        <w:rPr>
          <w:rFonts w:ascii="Times New Roman" w:hAnsi="Times New Roman" w:cs="Times New Roman"/>
          <w:sz w:val="24"/>
          <w:szCs w:val="24"/>
        </w:rPr>
        <w:t>беспечивающей информационно – техническое взаимодействие информационных систем, используемых для предоставления муниципальной услуги в электронной форме, и сведений, опубликованных на Едином портале и Региональном портале Калужской области, официальном сай</w:t>
      </w:r>
      <w:r>
        <w:rPr>
          <w:rFonts w:ascii="Times New Roman" w:hAnsi="Times New Roman" w:cs="Times New Roman"/>
          <w:sz w:val="24"/>
          <w:szCs w:val="24"/>
        </w:rPr>
        <w:t>те Отдела, в части, касающейся сведений, отсутствующих в единой системе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идентификац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>
        <w:rPr>
          <w:rFonts w:ascii="Times New Roman" w:hAnsi="Times New Roman" w:cs="Times New Roman"/>
          <w:sz w:val="24"/>
          <w:szCs w:val="24"/>
        </w:rPr>
        <w:t>тентификации;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вернуться в любой из этапов заполнения электронной формы запроса без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доступа заявителя на Еди</w:t>
      </w:r>
      <w:r>
        <w:rPr>
          <w:rFonts w:ascii="Times New Roman" w:hAnsi="Times New Roman" w:cs="Times New Roman"/>
          <w:sz w:val="24"/>
          <w:szCs w:val="24"/>
        </w:rPr>
        <w:t>ном портале или Региональном портале Калужской области, официального сайта Уполномоченного органа к ранее поданным им запросам в течение не менее одного года, а также частично сформированных запросов – в течение не менее трёх месяцев.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22.6. Сформированный и подписанный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иные документы, указанные в пунктах 9, 10 настоящего Административного регламента, необходимые для предоставления муниципальной услуги, направляются в Уполномоченный орган посредством Единого портала или Регионал</w:t>
      </w:r>
      <w:r>
        <w:rPr>
          <w:rFonts w:ascii="Times New Roman" w:hAnsi="Times New Roman" w:cs="Times New Roman"/>
          <w:sz w:val="24"/>
          <w:szCs w:val="24"/>
        </w:rPr>
        <w:t>ьного портала Калужской области.</w:t>
      </w:r>
    </w:p>
    <w:p w:rsidR="003F09E3" w:rsidRDefault="003F09E3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spacing w:after="0" w:line="240" w:lineRule="auto"/>
        <w:ind w:firstLine="7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 Административная процедура – прием уведомления Отделом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23.1. Основанием для начала административной процедуры по приему уведомления, поступившего в Отдел от заявителя на бумажном носителе или в электронной форме, либо </w:t>
      </w:r>
      <w:r>
        <w:rPr>
          <w:rFonts w:ascii="Times New Roman" w:hAnsi="Times New Roman" w:cs="Times New Roman"/>
          <w:sz w:val="24"/>
          <w:szCs w:val="24"/>
        </w:rPr>
        <w:t>поступление в Отдел заявления и документов, полученных МФЦ от заявителя.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23.2. При получении запроса в электронной форме в автоматическом режиме осуществляется форматно – логический контроль запроса, проверяется наличие оснований для отказа в приёме запрос</w:t>
      </w:r>
      <w:r>
        <w:rPr>
          <w:rFonts w:ascii="Times New Roman" w:hAnsi="Times New Roman" w:cs="Times New Roman"/>
          <w:sz w:val="24"/>
          <w:szCs w:val="24"/>
        </w:rPr>
        <w:t>а, указанных в пунктах 12, 13 настоящего Административного регламента, а также осуществляются следующие действия: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хотя бы одного из указанных оснований должностное лицо, ответственное за предоставление муниципальной услуги, в срок, не превышающ</w:t>
      </w:r>
      <w:r>
        <w:rPr>
          <w:rFonts w:ascii="Times New Roman" w:hAnsi="Times New Roman" w:cs="Times New Roman"/>
          <w:sz w:val="24"/>
          <w:szCs w:val="24"/>
        </w:rPr>
        <w:t>ий срок предоставления муниципальной услуги, подготавливает письмо о невозможности предоставления муниципальной услуги;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</w:t>
      </w:r>
      <w:r>
        <w:rPr>
          <w:rFonts w:ascii="Times New Roman" w:hAnsi="Times New Roman" w:cs="Times New Roman"/>
          <w:sz w:val="24"/>
          <w:szCs w:val="24"/>
        </w:rPr>
        <w:t>твующем разделе Единого портала или Регионального портала Калужской области будет представлена информация о ходе выполнения указанного запроса.</w:t>
      </w:r>
    </w:p>
    <w:p w:rsidR="003F09E3" w:rsidRDefault="0059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23.3. Результат административной процедуры – регистрация уведомления в соответствующем журнале. </w:t>
      </w:r>
    </w:p>
    <w:p w:rsidR="003F09E3" w:rsidRDefault="00594661">
      <w:pPr>
        <w:pStyle w:val="31"/>
        <w:ind w:firstLine="709"/>
        <w:rPr>
          <w:sz w:val="24"/>
          <w:szCs w:val="24"/>
        </w:rPr>
      </w:pPr>
      <w:r>
        <w:rPr>
          <w:sz w:val="24"/>
          <w:szCs w:val="24"/>
        </w:rPr>
        <w:t>Время выполнени</w:t>
      </w:r>
      <w:r>
        <w:rPr>
          <w:sz w:val="24"/>
          <w:szCs w:val="24"/>
        </w:rPr>
        <w:t>я административной процедуры по приему заявления не должно превышать 15 минут.</w:t>
      </w:r>
    </w:p>
    <w:p w:rsidR="003F09E3" w:rsidRDefault="00594661">
      <w:pPr>
        <w:spacing w:before="120"/>
        <w:ind w:firstLine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 Административная процедура – проведение проверки наличия документов, необходимых для оказания услуги.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24.1. Основанием для начала административной процедуры по рассмотрению </w:t>
      </w:r>
      <w:r>
        <w:rPr>
          <w:rFonts w:ascii="Times New Roman" w:hAnsi="Times New Roman" w:cs="Times New Roman"/>
          <w:sz w:val="24"/>
          <w:szCs w:val="24"/>
        </w:rPr>
        <w:t>заявления и документов специалистом Отдела является направление уведомления с соответствующими резолюциями и представленными документами специалисту Отдела для работы.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 Специалист проверяет правильность составления уведомления и документов, непротивор</w:t>
      </w:r>
      <w:r>
        <w:rPr>
          <w:rFonts w:ascii="Times New Roman" w:hAnsi="Times New Roman" w:cs="Times New Roman"/>
          <w:sz w:val="24"/>
          <w:szCs w:val="24"/>
        </w:rPr>
        <w:t>ечивость содержащихся в них сведений и полноту представленного заявителем или его представителем комплекта документов.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изучает каждый представленный документ по отдельности, а затем сравнивает сведения, содержащиеся в представленных документах.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полного комплекта документов, указанных в пункте 9. настоящего Административного регламента, специалист выполняет копирование подлинников документов, представленных заявителем или его представителем, в случае подачи заявления на бумажном</w:t>
      </w:r>
      <w:r>
        <w:rPr>
          <w:rFonts w:ascii="Times New Roman" w:hAnsi="Times New Roman" w:cs="Times New Roman"/>
          <w:sz w:val="24"/>
          <w:szCs w:val="24"/>
        </w:rPr>
        <w:t xml:space="preserve"> носителе, за исключением документов, которые предназначены для однократного предъявления. Копии документов специалист заверяет штампом «Копия верна» и подписью с расшифровкой и возвращает заявителю или его представителю подлинники документов, с которых сн</w:t>
      </w:r>
      <w:r>
        <w:rPr>
          <w:rFonts w:ascii="Times New Roman" w:hAnsi="Times New Roman" w:cs="Times New Roman"/>
          <w:sz w:val="24"/>
          <w:szCs w:val="24"/>
        </w:rPr>
        <w:t>яты копии.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пакет документов, направленные заявителем в форме электронных документов с использованием Единого портала или Регионального портала Калужской области через информационную систему межведомственного взаимодействия.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Специалист, входит в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информационную систему, путем авторизации, используя «Логин» и «Пароль» или сертификат электронной цифровой подписи (при ее наличии) и производит следующие действия:</w:t>
      </w:r>
      <w:proofErr w:type="gramEnd"/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проверяет правильность заполнения заявления в электронной форме, а также полноту указа</w:t>
      </w:r>
      <w:r>
        <w:rPr>
          <w:rFonts w:ascii="Times New Roman" w:hAnsi="Times New Roman" w:cs="Times New Roman"/>
          <w:sz w:val="24"/>
          <w:szCs w:val="24"/>
        </w:rPr>
        <w:t>нных сведений;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проверяет соответствие представленных электронных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документов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установленным действующим законодательством требованиям, а именно: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наличие документов, необходимых для предоставления услуги;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актуальность представленных документов в </w:t>
      </w:r>
      <w:r>
        <w:rPr>
          <w:rFonts w:ascii="Times New Roman" w:hAnsi="Times New Roman" w:cs="Times New Roman"/>
          <w:sz w:val="24"/>
          <w:szCs w:val="24"/>
        </w:rPr>
        <w:t>соответствии с требованиями к срокам их действия;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проверяет соблюдение следующих требований: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наличие четкого изображения сканированных документов;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соответствие сведений, содержащихся в заявлении, сведениям, содержащимся в представленных заявителем</w:t>
      </w:r>
      <w:r>
        <w:rPr>
          <w:rFonts w:ascii="Times New Roman" w:hAnsi="Times New Roman" w:cs="Times New Roman"/>
          <w:sz w:val="24"/>
          <w:szCs w:val="24"/>
        </w:rPr>
        <w:t xml:space="preserve"> документах.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Подлинные документы, необходимые для оказания муниципальной услуги, предоставляются заявителем лично, специалист назначает заявителю дату, время и место приема.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вносит в журнал регистрации обращений граждан за муниципальной услугой в электр</w:t>
      </w:r>
      <w:r>
        <w:rPr>
          <w:rFonts w:ascii="Times New Roman" w:hAnsi="Times New Roman" w:cs="Times New Roman"/>
          <w:sz w:val="24"/>
          <w:szCs w:val="24"/>
        </w:rPr>
        <w:t>онном виде с использованием Единого портала или Регионального портала Калужской области запись о приеме электронного заявления и документов;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направляет заявителю уведомление о статусе, присвоенном заявке, путем заполнения в информационной системе интера</w:t>
      </w:r>
      <w:r>
        <w:rPr>
          <w:rFonts w:ascii="Times New Roman" w:hAnsi="Times New Roman" w:cs="Times New Roman"/>
          <w:sz w:val="24"/>
          <w:szCs w:val="24"/>
        </w:rPr>
        <w:t>ктивных полей.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Регистрация заявления, поступившего в форме электронного документа, осуществляется в день его поступления в Отдел. В случае поступления заявления в выходные или нерабочие праздничные дни его регистрация осуществляется в первый рабочий день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тдела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следующий за выходным или нерабочим праздничным днем.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24.3. Время выполнения административной процедуры не должно превышать 1 (один) рабочий день.</w:t>
      </w:r>
    </w:p>
    <w:p w:rsidR="003F09E3" w:rsidRDefault="00594661">
      <w:pPr>
        <w:spacing w:before="12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25. Административная процедура – формирование и направление межведомственных запросов в органы (организ</w:t>
      </w:r>
      <w:r>
        <w:rPr>
          <w:rFonts w:ascii="Times New Roman" w:hAnsi="Times New Roman" w:cs="Times New Roman"/>
          <w:b/>
          <w:sz w:val="24"/>
          <w:szCs w:val="24"/>
        </w:rPr>
        <w:t>ации), участвующие в предоставлении муниципальной услуги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является непр</w:t>
      </w:r>
      <w:r>
        <w:rPr>
          <w:rFonts w:ascii="Times New Roman" w:hAnsi="Times New Roman" w:cs="Times New Roman"/>
          <w:sz w:val="24"/>
          <w:szCs w:val="24"/>
        </w:rPr>
        <w:t>едставление заявителем документов, указанных в пункте 10 настоящего Административного регламента.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25.2. Документы, указанные в пункте 10 настоящего Административного регламента, запрашиваются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специалистом Отдела по каналам межведомственного взаимодействия </w:t>
      </w:r>
      <w:r>
        <w:rPr>
          <w:rFonts w:ascii="Times New Roman" w:hAnsi="Times New Roman" w:cs="Times New Roman"/>
          <w:sz w:val="24"/>
          <w:szCs w:val="24"/>
        </w:rPr>
        <w:t xml:space="preserve">в течение 1 (одного) рабочего дня со дня приёма заявления и обязательного перечня документов, указанного в пункте 9 настоящего Административного регламента. 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течение 3 (трёх) рабочих дней в Отдел направляются ответы на полученные запросы.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25.3. Результат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административной процедуры – </w:t>
      </w:r>
      <w:r>
        <w:rPr>
          <w:rFonts w:ascii="Times New Roman" w:hAnsi="Times New Roman" w:cs="Times New Roman"/>
          <w:sz w:val="24"/>
          <w:szCs w:val="24"/>
        </w:rPr>
        <w:t>формирование полного пакета документов для предоставления муниципальной услуги.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административной процедуры не должно превышать 3 (трёх) рабочих дней.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25.4. Должностное лицо и (или) работник, не представившие (</w:t>
      </w:r>
      <w:r>
        <w:rPr>
          <w:rFonts w:ascii="Times New Roman" w:hAnsi="Times New Roman" w:cs="Times New Roman"/>
          <w:sz w:val="24"/>
          <w:szCs w:val="24"/>
        </w:rPr>
        <w:t xml:space="preserve">несвоевременно представившие) запрошенные и находящиеся в распоряжении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органа либо организации документ или информацию, подлежат административной, дисциплинарной или иной ответственности в соответствии с законодательством Российской Федерац</w:t>
      </w:r>
      <w:r>
        <w:rPr>
          <w:rFonts w:ascii="Times New Roman" w:hAnsi="Times New Roman" w:cs="Times New Roman"/>
          <w:sz w:val="24"/>
          <w:szCs w:val="24"/>
        </w:rPr>
        <w:t>ии.</w:t>
      </w:r>
    </w:p>
    <w:p w:rsidR="003F09E3" w:rsidRDefault="00594661">
      <w:pPr>
        <w:tabs>
          <w:tab w:val="left" w:pos="720"/>
          <w:tab w:val="left" w:pos="1800"/>
        </w:tabs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Административная процедура – проведение проверки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</w:t>
      </w:r>
      <w:r>
        <w:rPr>
          <w:rFonts w:ascii="Times New Roman" w:hAnsi="Times New Roman" w:cs="Times New Roman"/>
          <w:b/>
          <w:sz w:val="24"/>
          <w:szCs w:val="24"/>
        </w:rPr>
        <w:t>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</w:t>
      </w:r>
      <w:r>
        <w:rPr>
          <w:rFonts w:ascii="Times New Roman" w:hAnsi="Times New Roman" w:cs="Times New Roman"/>
          <w:b/>
          <w:sz w:val="24"/>
          <w:szCs w:val="24"/>
        </w:rPr>
        <w:t>ым требованиям к параметрам объектов капитального строительства, установленным Градостроительным кодексом РФ, другими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федеральными законами (в том числе в случае, если указанные предельные параметры или обязательные требования к параметрам объектов капитал</w:t>
      </w:r>
      <w:r>
        <w:rPr>
          <w:rFonts w:ascii="Times New Roman" w:hAnsi="Times New Roman" w:cs="Times New Roman"/>
          <w:b/>
          <w:sz w:val="24"/>
          <w:szCs w:val="24"/>
        </w:rPr>
        <w:t>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</w:t>
      </w:r>
      <w:r>
        <w:rPr>
          <w:rFonts w:ascii="Times New Roman" w:hAnsi="Times New Roman" w:cs="Times New Roman"/>
          <w:b/>
          <w:sz w:val="24"/>
          <w:szCs w:val="24"/>
        </w:rPr>
        <w:t>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дату поступления уведомления о планируемом строительстве). В случае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если уведомление об окончании строи</w:t>
      </w:r>
      <w:r>
        <w:rPr>
          <w:rFonts w:ascii="Times New Roman" w:hAnsi="Times New Roman" w:cs="Times New Roman"/>
          <w:b/>
          <w:sz w:val="24"/>
          <w:szCs w:val="24"/>
        </w:rPr>
        <w:t>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</w:t>
      </w:r>
      <w:r>
        <w:rPr>
          <w:rFonts w:ascii="Times New Roman" w:hAnsi="Times New Roman" w:cs="Times New Roman"/>
          <w:b/>
          <w:sz w:val="24"/>
          <w:szCs w:val="24"/>
        </w:rPr>
        <w:t>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</w:t>
      </w:r>
      <w:r>
        <w:rPr>
          <w:rFonts w:ascii="Times New Roman" w:hAnsi="Times New Roman" w:cs="Times New Roman"/>
          <w:b/>
          <w:sz w:val="24"/>
          <w:szCs w:val="24"/>
        </w:rPr>
        <w:t xml:space="preserve">м требованиям к параметрам объектов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капитального строительства,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действующим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дату поступления уведомления об окончании строительства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проверке соответствия указанных в уведомлении об окончании стро</w:t>
      </w:r>
      <w:r>
        <w:rPr>
          <w:rFonts w:ascii="Times New Roman" w:hAnsi="Times New Roman" w:cs="Times New Roman"/>
          <w:sz w:val="24"/>
          <w:szCs w:val="24"/>
        </w:rPr>
        <w:t>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</w:t>
      </w:r>
      <w:r>
        <w:rPr>
          <w:rFonts w:ascii="Times New Roman" w:hAnsi="Times New Roman" w:cs="Times New Roman"/>
          <w:sz w:val="24"/>
          <w:szCs w:val="24"/>
        </w:rPr>
        <w:t>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кодексом РФ, д</w:t>
      </w:r>
      <w:r>
        <w:rPr>
          <w:rFonts w:ascii="Times New Roman" w:hAnsi="Times New Roman" w:cs="Times New Roman"/>
          <w:sz w:val="24"/>
          <w:szCs w:val="24"/>
        </w:rPr>
        <w:t>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</w:t>
      </w:r>
      <w:r>
        <w:rPr>
          <w:rFonts w:ascii="Times New Roman" w:hAnsi="Times New Roman" w:cs="Times New Roman"/>
          <w:sz w:val="24"/>
          <w:szCs w:val="24"/>
        </w:rPr>
        <w:t>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</w:t>
      </w:r>
      <w:r>
        <w:rPr>
          <w:rFonts w:ascii="Times New Roman" w:hAnsi="Times New Roman" w:cs="Times New Roman"/>
          <w:sz w:val="24"/>
          <w:szCs w:val="24"/>
        </w:rPr>
        <w:t>питального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строительства, действующим на дату поступления уведомления о планируемом строительстве) является указание полных сведений в уведомлении.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уведомление об окончании строительства подтверждает соответствие параметров построенных или р</w:t>
      </w:r>
      <w:r>
        <w:rPr>
          <w:rFonts w:ascii="Times New Roman" w:hAnsi="Times New Roman" w:cs="Times New Roman"/>
          <w:sz w:val="24"/>
          <w:szCs w:val="24"/>
        </w:rPr>
        <w:t>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</w:t>
      </w:r>
      <w:r>
        <w:rPr>
          <w:rFonts w:ascii="Times New Roman" w:hAnsi="Times New Roman" w:cs="Times New Roman"/>
          <w:sz w:val="24"/>
          <w:szCs w:val="24"/>
        </w:rPr>
        <w:t>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действующим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дату поступления уведомления об окончании строительства. 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26.2.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 Отдела осуществляет проверку предельным параметрам разрешенного строительства, реконструкции объектов капитального строительства, установленным правилами землепользо</w:t>
      </w:r>
      <w:r>
        <w:rPr>
          <w:rFonts w:ascii="Times New Roman" w:hAnsi="Times New Roman" w:cs="Times New Roman"/>
          <w:sz w:val="24"/>
          <w:szCs w:val="24"/>
        </w:rPr>
        <w:t>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(в том числе в случае, если указанные предель</w:t>
      </w:r>
      <w:r>
        <w:rPr>
          <w:rFonts w:ascii="Times New Roman" w:hAnsi="Times New Roman" w:cs="Times New Roman"/>
          <w:sz w:val="24"/>
          <w:szCs w:val="24"/>
        </w:rPr>
        <w:t>ные параметры или обязательные требования к параметрам объектов капитального строительства изменены после дня поступления в соответствующий орган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уведомления о планируемом строительстве и уведомление об окончании строительства подтверждает соответствие пар</w:t>
      </w:r>
      <w:r>
        <w:rPr>
          <w:rFonts w:ascii="Times New Roman" w:hAnsi="Times New Roman" w:cs="Times New Roman"/>
          <w:sz w:val="24"/>
          <w:szCs w:val="24"/>
        </w:rPr>
        <w:t>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</w:t>
      </w:r>
      <w:r>
        <w:rPr>
          <w:rFonts w:ascii="Times New Roman" w:hAnsi="Times New Roman" w:cs="Times New Roman"/>
          <w:sz w:val="24"/>
          <w:szCs w:val="24"/>
        </w:rPr>
        <w:t>анируемом строительстве).</w:t>
      </w:r>
      <w:proofErr w:type="gramEnd"/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26.3. Результат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административной процедуры – </w:t>
      </w:r>
      <w:r>
        <w:rPr>
          <w:rFonts w:ascii="Times New Roman" w:hAnsi="Times New Roman" w:cs="Times New Roman"/>
          <w:sz w:val="24"/>
          <w:szCs w:val="24"/>
        </w:rPr>
        <w:t>принятие предварительного решения о предоставлении муниципальной услуги или об отказе в предоставлении муниципальной услуги.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административной процедуры не должно </w:t>
      </w:r>
      <w:r>
        <w:rPr>
          <w:rFonts w:ascii="Times New Roman" w:hAnsi="Times New Roman" w:cs="Times New Roman"/>
          <w:sz w:val="24"/>
          <w:szCs w:val="24"/>
        </w:rPr>
        <w:t>превышать 1 (один) рабочий день.</w:t>
      </w:r>
    </w:p>
    <w:p w:rsidR="003F09E3" w:rsidRDefault="003F09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Административная процедура - проведение проверки путем осмотра объекта индивидуального жилищного строительства или садового дома на соответствие внешнего облика объекта индивидуального жилищного строительства или садов</w:t>
      </w:r>
      <w:r>
        <w:rPr>
          <w:rFonts w:ascii="Times New Roman" w:hAnsi="Times New Roman" w:cs="Times New Roman"/>
          <w:b/>
          <w:sz w:val="24"/>
          <w:szCs w:val="24"/>
        </w:rPr>
        <w:t xml:space="preserve">ого дома описанию внешнего вида таких объекта или дома, являющемуся приложением к уведомлению о планируемом строительстве (при условии, что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застройщику в срок, предусмотренный пунктом 3 части 8 статьи 51.1 Градостроительного кодекса РФ, не направлялось уве</w:t>
      </w:r>
      <w:r>
        <w:rPr>
          <w:rFonts w:ascii="Times New Roman" w:hAnsi="Times New Roman" w:cs="Times New Roman"/>
          <w:b/>
          <w:sz w:val="24"/>
          <w:szCs w:val="24"/>
        </w:rPr>
        <w:t>домление о несоответствии указанных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</w:t>
      </w:r>
      <w:r>
        <w:rPr>
          <w:rFonts w:ascii="Times New Roman" w:hAnsi="Times New Roman" w:cs="Times New Roman"/>
          <w:b/>
          <w:sz w:val="24"/>
          <w:szCs w:val="24"/>
        </w:rPr>
        <w:t>ьства или садового дома на земельном участке по основанию, указанному в пункте 4 части 10 статьи 51.1 Градостроительного кодекса РФ), или типовому архитектурному решению, указанному в уведомлении о планируемом строительстве, в случае строительства или реко</w:t>
      </w:r>
      <w:r>
        <w:rPr>
          <w:rFonts w:ascii="Times New Roman" w:hAnsi="Times New Roman" w:cs="Times New Roman"/>
          <w:b/>
          <w:sz w:val="24"/>
          <w:szCs w:val="24"/>
        </w:rPr>
        <w:t>нструкции объекта индивидуального жилищного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строительства или садового дома в границах исторического поселения федерального или регионального значения.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27.1.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 Отдела осуществляет осмотра объекта индивидуального жилищного строительства или садовог</w:t>
      </w:r>
      <w:r>
        <w:rPr>
          <w:rFonts w:ascii="Times New Roman" w:hAnsi="Times New Roman" w:cs="Times New Roman"/>
          <w:sz w:val="24"/>
          <w:szCs w:val="24"/>
        </w:rPr>
        <w:t xml:space="preserve">о дома на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</w:t>
      </w:r>
      <w:r>
        <w:rPr>
          <w:rFonts w:ascii="Times New Roman" w:hAnsi="Times New Roman" w:cs="Times New Roman"/>
          <w:sz w:val="24"/>
          <w:szCs w:val="24"/>
        </w:rPr>
        <w:t>предусмотренный пунктом 3 части 8 статьи 51.1 Градостроительного кодекса РФ, не направлялось уведомление о несоответствии указанных в уведомлении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 планируемом строительстве параметров объекта индивидуального жилищного строительства или садового дома устан</w:t>
      </w:r>
      <w:r>
        <w:rPr>
          <w:rFonts w:ascii="Times New Roman" w:hAnsi="Times New Roman" w:cs="Times New Roman"/>
          <w:sz w:val="24"/>
          <w:szCs w:val="24"/>
        </w:rPr>
        <w:t>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РФ), или типовому архитектурном</w:t>
      </w:r>
      <w:r>
        <w:rPr>
          <w:rFonts w:ascii="Times New Roman" w:hAnsi="Times New Roman" w:cs="Times New Roman"/>
          <w:sz w:val="24"/>
          <w:szCs w:val="24"/>
        </w:rPr>
        <w:t>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садового дома в границах исторического поселения федерального или регионального значения.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27.2. Ре</w:t>
      </w:r>
      <w:r>
        <w:rPr>
          <w:rFonts w:ascii="Times New Roman" w:hAnsi="Times New Roman" w:cs="Times New Roman"/>
          <w:sz w:val="24"/>
          <w:szCs w:val="24"/>
        </w:rPr>
        <w:t xml:space="preserve">зультат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административной процедуры – </w:t>
      </w:r>
      <w:r>
        <w:rPr>
          <w:rFonts w:ascii="Times New Roman" w:hAnsi="Times New Roman" w:cs="Times New Roman"/>
          <w:sz w:val="24"/>
          <w:szCs w:val="24"/>
        </w:rPr>
        <w:t>подготовка акта осмотра объекта.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административной процедуры не должно превышать 1 (один) рабочий день.</w:t>
      </w:r>
    </w:p>
    <w:p w:rsidR="003F09E3" w:rsidRDefault="003F09E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28. Административная процедура – проведение проверки соответствие вида разрешенного использования </w:t>
      </w:r>
      <w:r>
        <w:rPr>
          <w:rFonts w:ascii="Times New Roman" w:hAnsi="Times New Roman" w:cs="Times New Roman"/>
          <w:b/>
          <w:sz w:val="24"/>
          <w:szCs w:val="24"/>
        </w:rPr>
        <w:t>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28.1. Специалист Отдела осуществляет проверку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соответствия вида разрешенного использования объекта инди</w:t>
      </w:r>
      <w:r>
        <w:rPr>
          <w:rFonts w:ascii="Times New Roman" w:hAnsi="Times New Roman" w:cs="Times New Roman"/>
          <w:sz w:val="24"/>
          <w:szCs w:val="24"/>
        </w:rPr>
        <w:t>видуального жилищного строительства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садового дома виду разрешенного использования, указанному в уведомлении о планируемом строительстве, согласно представленных документов.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28.2. Результат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административной процедуры – </w:t>
      </w:r>
      <w:r>
        <w:rPr>
          <w:rFonts w:ascii="Times New Roman" w:hAnsi="Times New Roman" w:cs="Times New Roman"/>
          <w:sz w:val="24"/>
          <w:szCs w:val="24"/>
        </w:rPr>
        <w:t>принятие решения о соответствии/не</w:t>
      </w:r>
      <w:r>
        <w:rPr>
          <w:rFonts w:ascii="Times New Roman" w:hAnsi="Times New Roman" w:cs="Times New Roman"/>
          <w:sz w:val="24"/>
          <w:szCs w:val="24"/>
        </w:rPr>
        <w:t>соответствии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административной процедуры не должно прев</w:t>
      </w:r>
      <w:r>
        <w:rPr>
          <w:rFonts w:ascii="Times New Roman" w:hAnsi="Times New Roman" w:cs="Times New Roman"/>
          <w:sz w:val="24"/>
          <w:szCs w:val="24"/>
        </w:rPr>
        <w:t>ышать 1 (один) рабочий день.</w:t>
      </w:r>
    </w:p>
    <w:p w:rsidR="003F09E3" w:rsidRDefault="003F09E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Административная процедура – проведение проверки 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</w:t>
      </w:r>
      <w:r>
        <w:rPr>
          <w:rFonts w:ascii="Times New Roman" w:hAnsi="Times New Roman" w:cs="Times New Roman"/>
          <w:b/>
          <w:sz w:val="24"/>
          <w:szCs w:val="24"/>
        </w:rPr>
        <w:t xml:space="preserve">конодательством Российской Федерации на дату поступления уведомления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</w:t>
      </w:r>
      <w:r>
        <w:rPr>
          <w:rFonts w:ascii="Times New Roman" w:hAnsi="Times New Roman" w:cs="Times New Roman"/>
          <w:b/>
          <w:sz w:val="24"/>
          <w:szCs w:val="24"/>
        </w:rPr>
        <w:t>ятым в отношении планируемого к строительству, реконструкции объекта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капитального строительства и такой объект капитального строительства не введен в эксплуатацию;</w:t>
      </w:r>
    </w:p>
    <w:p w:rsidR="003F09E3" w:rsidRDefault="00594661">
      <w:pPr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29.1.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 Отдела осуществляет проверку допустимости размещения объекта индивидуальног</w:t>
      </w:r>
      <w:r>
        <w:rPr>
          <w:rFonts w:ascii="Times New Roman" w:hAnsi="Times New Roman" w:cs="Times New Roman"/>
          <w:sz w:val="24"/>
          <w:szCs w:val="24"/>
        </w:rPr>
        <w:t>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</w:t>
      </w:r>
      <w:r>
        <w:rPr>
          <w:rFonts w:ascii="Times New Roman" w:hAnsi="Times New Roman" w:cs="Times New Roman"/>
          <w:sz w:val="24"/>
          <w:szCs w:val="24"/>
        </w:rPr>
        <w:t>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капитального строительства и такой объект капитального строи</w:t>
      </w:r>
      <w:r>
        <w:rPr>
          <w:rFonts w:ascii="Times New Roman" w:hAnsi="Times New Roman" w:cs="Times New Roman"/>
          <w:sz w:val="24"/>
          <w:szCs w:val="24"/>
        </w:rPr>
        <w:t>тельства не введен в эксплуатацию.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29.2. Результат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административной процедуры – </w:t>
      </w:r>
      <w:r>
        <w:rPr>
          <w:rFonts w:ascii="Times New Roman" w:hAnsi="Times New Roman" w:cs="Times New Roman"/>
          <w:sz w:val="24"/>
          <w:szCs w:val="24"/>
        </w:rPr>
        <w:t>принятие решения о допустимости/недопустимости размещения объекта индивидуального жилищного строительства или садового дома в соответствии с ограничениями, установленными в соо</w:t>
      </w:r>
      <w:r>
        <w:rPr>
          <w:rFonts w:ascii="Times New Roman" w:hAnsi="Times New Roman" w:cs="Times New Roman"/>
          <w:sz w:val="24"/>
          <w:szCs w:val="24"/>
        </w:rPr>
        <w:t>тветствии с земельным и иным законодательством Российской Федерации на дату поступления уведомления об окончании строительства.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административной процедуры не должно превышать 1 (один) рабочий день.</w:t>
      </w:r>
    </w:p>
    <w:p w:rsidR="003F09E3" w:rsidRDefault="003F09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30.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Административная процедура – направ</w:t>
      </w:r>
      <w:r>
        <w:rPr>
          <w:rFonts w:ascii="Times New Roman" w:hAnsi="Times New Roman" w:cs="Times New Roman"/>
          <w:b/>
          <w:sz w:val="24"/>
          <w:szCs w:val="24"/>
        </w:rPr>
        <w:t>ление застройщику способом, указанным в уведомлении об окончании строительства,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</w:t>
      </w:r>
      <w:r>
        <w:rPr>
          <w:rFonts w:ascii="Times New Roman" w:hAnsi="Times New Roman" w:cs="Times New Roman"/>
          <w:b/>
          <w:sz w:val="24"/>
          <w:szCs w:val="24"/>
        </w:rPr>
        <w:t>ения.</w:t>
      </w:r>
      <w:proofErr w:type="gramEnd"/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</w:t>
      </w:r>
      <w:r>
        <w:rPr>
          <w:rFonts w:ascii="Times New Roman" w:hAnsi="Times New Roman" w:cs="Times New Roman"/>
          <w:sz w:val="24"/>
          <w:szCs w:val="24"/>
        </w:rPr>
        <w:t xml:space="preserve">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</w:t>
      </w:r>
      <w:r>
        <w:rPr>
          <w:rFonts w:ascii="Times New Roman" w:hAnsi="Times New Roman" w:cs="Times New Roman"/>
          <w:sz w:val="24"/>
          <w:szCs w:val="24"/>
        </w:rPr>
        <w:t>является принятие предварительного решения о предоставлении муниципальной услуги, либо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услуги.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30.2.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Уведомление о несоответствии построенных или реконструированных объекта индивидуального жилищного строительства ил</w:t>
      </w:r>
      <w:r>
        <w:rPr>
          <w:rFonts w:ascii="Times New Roman" w:hAnsi="Times New Roman" w:cs="Times New Roman"/>
          <w:sz w:val="24"/>
          <w:szCs w:val="24"/>
        </w:rPr>
        <w:t>и садового дома требованиям законодательства о градостроительной деятельности направляется только в следующих случаях:</w:t>
      </w:r>
      <w:proofErr w:type="gramEnd"/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параметры построенных или реконструированных объекта индивидуального жилищного строительства или садового дома не соответствуют указан</w:t>
      </w:r>
      <w:r>
        <w:rPr>
          <w:rFonts w:ascii="Times New Roman" w:hAnsi="Times New Roman" w:cs="Times New Roman"/>
          <w:sz w:val="24"/>
          <w:szCs w:val="24"/>
        </w:rPr>
        <w:t>ным в пункте 1 части 19 статьи 55 Градостроительного кодекса РФ,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</w:t>
      </w:r>
      <w:r>
        <w:rPr>
          <w:rFonts w:ascii="Times New Roman" w:hAnsi="Times New Roman" w:cs="Times New Roman"/>
          <w:sz w:val="24"/>
          <w:szCs w:val="24"/>
        </w:rPr>
        <w:t>ии, или обязательным требованиям к параметрам объектов капитального строительства, установленным настоящим Кодексом, другими федеральными законами;</w:t>
      </w:r>
      <w:proofErr w:type="gramEnd"/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2) внешний облик объекта индивидуального жилищного строительства или садового дома не соответствует описанию</w:t>
      </w:r>
      <w:r>
        <w:rPr>
          <w:rFonts w:ascii="Times New Roman" w:hAnsi="Times New Roman" w:cs="Times New Roman"/>
          <w:sz w:val="24"/>
          <w:szCs w:val="24"/>
        </w:rPr>
        <w:t xml:space="preserve">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</w:t>
      </w:r>
      <w:r>
        <w:rPr>
          <w:rFonts w:ascii="Times New Roman" w:hAnsi="Times New Roman" w:cs="Times New Roman"/>
          <w:sz w:val="24"/>
          <w:szCs w:val="24"/>
        </w:rPr>
        <w:t>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(или) недопустимости размещения объекта индивидуального жилищного строительства или садового дом</w:t>
      </w:r>
      <w:r>
        <w:rPr>
          <w:rFonts w:ascii="Times New Roman" w:hAnsi="Times New Roman" w:cs="Times New Roman"/>
          <w:sz w:val="24"/>
          <w:szCs w:val="24"/>
        </w:rPr>
        <w:t>а на земельном участке по основанию, указанному в пункте 4 части 10 статьи 51.1 Градостроительного кодекса РФ, в случае строительства или реконструкции объекта индивидуального жилищного строительства или садового дома в границах исторического поселения фед</w:t>
      </w:r>
      <w:r>
        <w:rPr>
          <w:rFonts w:ascii="Times New Roman" w:hAnsi="Times New Roman" w:cs="Times New Roman"/>
          <w:sz w:val="24"/>
          <w:szCs w:val="24"/>
        </w:rPr>
        <w:t>ерального или регионального значения;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</w:t>
      </w:r>
      <w:r>
        <w:rPr>
          <w:rFonts w:ascii="Times New Roman" w:hAnsi="Times New Roman" w:cs="Times New Roman"/>
          <w:sz w:val="24"/>
          <w:szCs w:val="24"/>
        </w:rPr>
        <w:t>ма, указанному в уведомлении о планируемом строительстве;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</w:t>
      </w:r>
      <w:r>
        <w:rPr>
          <w:rFonts w:ascii="Times New Roman" w:hAnsi="Times New Roman" w:cs="Times New Roman"/>
          <w:sz w:val="24"/>
          <w:szCs w:val="24"/>
        </w:rPr>
        <w:t>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</w:t>
      </w:r>
      <w:r>
        <w:rPr>
          <w:rFonts w:ascii="Times New Roman" w:hAnsi="Times New Roman" w:cs="Times New Roman"/>
          <w:sz w:val="24"/>
          <w:szCs w:val="24"/>
        </w:rPr>
        <w:t>нируемого к строительству, реконструкции объекта капитального строительства</w:t>
      </w:r>
      <w:proofErr w:type="gramEnd"/>
      <w:r>
        <w:rPr>
          <w:rFonts w:ascii="Times New Roman" w:hAnsi="Times New Roman" w:cs="Times New Roman"/>
          <w:sz w:val="24"/>
          <w:szCs w:val="24"/>
        </w:rPr>
        <w:t>, и такой объект капитального строительства не введен в эксплуатацию.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30.3. Результат административной процедуры – подписанные Главой Администрации муниципального района «Думиничски</w:t>
      </w:r>
      <w:r>
        <w:rPr>
          <w:rFonts w:ascii="Times New Roman" w:hAnsi="Times New Roman" w:cs="Times New Roman"/>
          <w:sz w:val="24"/>
          <w:szCs w:val="24"/>
        </w:rPr>
        <w:t xml:space="preserve">й район», уведомления о соответствии либо несоответствии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уведомлении о соответствии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</w:t>
      </w:r>
      <w:r>
        <w:rPr>
          <w:rFonts w:ascii="Times New Roman" w:hAnsi="Times New Roman" w:cs="Times New Roman"/>
          <w:sz w:val="24"/>
          <w:szCs w:val="24"/>
        </w:rPr>
        <w:t xml:space="preserve">оительной деятельности. </w:t>
      </w:r>
    </w:p>
    <w:p w:rsidR="003F09E3" w:rsidRDefault="0059466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Подписанное уведомление регистрируется в соответствующем журнале Отдела.  </w:t>
      </w:r>
    </w:p>
    <w:p w:rsidR="003F09E3" w:rsidRDefault="0059466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Отдела сообщает заявителю о подготовке уведомления и возможности их получения.</w:t>
      </w:r>
    </w:p>
    <w:p w:rsidR="003F09E3" w:rsidRDefault="0059466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административной процедуры не должен превышать 1 </w:t>
      </w:r>
      <w:r>
        <w:rPr>
          <w:rFonts w:ascii="Times New Roman" w:hAnsi="Times New Roman" w:cs="Times New Roman"/>
          <w:sz w:val="24"/>
          <w:szCs w:val="24"/>
        </w:rPr>
        <w:t>(один) рабочий день.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результата предоставления муниципальной услуги заявитель по его выбору вправе получить: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</w:t>
      </w:r>
      <w:r>
        <w:rPr>
          <w:rFonts w:ascii="Times New Roman" w:hAnsi="Times New Roman" w:cs="Times New Roman"/>
          <w:sz w:val="24"/>
          <w:szCs w:val="24"/>
        </w:rPr>
        <w:t>одписи;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бумажном носителе, подтверждающего содержание электронного документа, направленного Отделом, МФЦ.</w:t>
      </w:r>
    </w:p>
    <w:p w:rsidR="003F09E3" w:rsidRDefault="00594661">
      <w:pPr>
        <w:tabs>
          <w:tab w:val="left" w:pos="72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получить результат предоставления муниципальной услуги в форме электронного документа или документа на бумажном носителе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срока действия результата предоставления муниципальной услуги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F09E3" w:rsidRDefault="005946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оценить качество и доступность предоставления муниципальной услуги на Едином портале или в региональной государственной информационной системе "Портал государственных и муници</w:t>
      </w:r>
      <w:r>
        <w:rPr>
          <w:rFonts w:ascii="Times New Roman" w:hAnsi="Times New Roman" w:cs="Times New Roman"/>
          <w:sz w:val="24"/>
          <w:szCs w:val="24"/>
        </w:rPr>
        <w:t>пальных услуг (функций) Калужской области" (http://www.gosuslugi.admoblkaluga.ru/).</w:t>
      </w:r>
    </w:p>
    <w:p w:rsidR="003F09E3" w:rsidRDefault="003F09E3">
      <w:pPr>
        <w:tabs>
          <w:tab w:val="left" w:pos="72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IV. Порядок и формы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предоставлением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3F09E3" w:rsidRDefault="00594661">
      <w:pPr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31. Порядок осуществления текущего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соблюдением и исполнением должностными лицами Отдела положений регламента и иных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постоянно должност</w:t>
      </w:r>
      <w:r>
        <w:rPr>
          <w:rFonts w:ascii="Times New Roman" w:hAnsi="Times New Roman" w:cs="Times New Roman"/>
          <w:sz w:val="24"/>
          <w:szCs w:val="24"/>
        </w:rPr>
        <w:t>ными лицами по каждой административной процедуре в соответствии с утвержденным регламентом, а также путем проведения руководителем Отдела  или лицом, его замещающим, проверок исполнения должностными лицами положений регламента.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текущего контроля исполь</w:t>
      </w:r>
      <w:r>
        <w:rPr>
          <w:rFonts w:ascii="Times New Roman" w:hAnsi="Times New Roman" w:cs="Times New Roman"/>
          <w:sz w:val="24"/>
          <w:szCs w:val="24"/>
        </w:rPr>
        <w:t>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случаях и причинах нарушения сроков, содержания административных процедур и дейст</w:t>
      </w:r>
      <w:r>
        <w:rPr>
          <w:rFonts w:ascii="Times New Roman" w:hAnsi="Times New Roman" w:cs="Times New Roman"/>
          <w:sz w:val="24"/>
          <w:szCs w:val="24"/>
        </w:rPr>
        <w:t>вий должностные лица немедленно информируют руководителя отдела или лицо, его замещающее, а также принимают срочные меры по устранению нарушений.</w:t>
      </w:r>
    </w:p>
    <w:p w:rsidR="003F09E3" w:rsidRDefault="00594661">
      <w:pPr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полнотой и </w:t>
      </w:r>
      <w:r>
        <w:rPr>
          <w:rFonts w:ascii="Times New Roman" w:hAnsi="Times New Roman" w:cs="Times New Roman"/>
          <w:sz w:val="24"/>
          <w:szCs w:val="24"/>
        </w:rPr>
        <w:t>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</w:t>
      </w:r>
      <w:r>
        <w:rPr>
          <w:rFonts w:ascii="Times New Roman" w:hAnsi="Times New Roman" w:cs="Times New Roman"/>
          <w:sz w:val="24"/>
          <w:szCs w:val="24"/>
        </w:rPr>
        <w:t>у ответов на обращение заявителей, содержащих жалобы на решения, действия (бездействие) должностных лиц.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32.2. Проверки могут быть плановыми и внеплановыми.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Плановые проверки полноты и качества предоставления муниципальной услуги проводятся не реже одного </w:t>
      </w:r>
      <w:r>
        <w:rPr>
          <w:rFonts w:ascii="Times New Roman" w:hAnsi="Times New Roman" w:cs="Times New Roman"/>
          <w:sz w:val="24"/>
          <w:szCs w:val="24"/>
        </w:rPr>
        <w:t>раза в год на основании планов.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по поручению руководителя Отдела или лица, его замещающего, по конкретному обращению заинтересованных лиц.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Проверки полноты и качества предоставляемой муниципальной услуги проводятся на основа</w:t>
      </w:r>
      <w:r>
        <w:rPr>
          <w:rFonts w:ascii="Times New Roman" w:hAnsi="Times New Roman" w:cs="Times New Roman"/>
          <w:sz w:val="24"/>
          <w:szCs w:val="24"/>
        </w:rPr>
        <w:t>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</w:t>
      </w:r>
      <w:r>
        <w:rPr>
          <w:rFonts w:ascii="Times New Roman" w:hAnsi="Times New Roman" w:cs="Times New Roman"/>
          <w:sz w:val="24"/>
          <w:szCs w:val="24"/>
        </w:rPr>
        <w:t>ия по их устранению, акт подписывается членами комиссии. С актом знакомятся должностные лица Уполномоченного органа.</w:t>
      </w:r>
    </w:p>
    <w:p w:rsidR="003F09E3" w:rsidRDefault="003F09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33.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Порядок осуществления текущего контроля за соблюдением и исполнением работником МФЦ, предоставляющего муниципальную услугу, положений </w:t>
      </w:r>
      <w:r>
        <w:rPr>
          <w:rFonts w:ascii="Times New Roman" w:hAnsi="Times New Roman" w:cs="Times New Roman"/>
          <w:b/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услугу, за решения и действия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(бездействия), принимаемые (осуществляемые) им в ходе предоставления муниципальной услуги.</w:t>
      </w:r>
      <w:proofErr w:type="gramEnd"/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МФЦ, работники МФЦ несут ответственность, установленную законодательством Российской Федерации: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полноту передаваемых органу, предоставляющему муниципальную услуг</w:t>
      </w:r>
      <w:r>
        <w:rPr>
          <w:rFonts w:ascii="Times New Roman" w:hAnsi="Times New Roman" w:cs="Times New Roman"/>
          <w:sz w:val="24"/>
          <w:szCs w:val="24"/>
        </w:rPr>
        <w:t>у, запросов о предоставлении государственных и муниципальных услуг и их соответствие передаваемым заявителем в МФЦ сведениям, иных документов, принятых от заявителя;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полноту и соответствие комплексному запросу передаваемых органу, предоставляющему госуд</w:t>
      </w:r>
      <w:r>
        <w:rPr>
          <w:rFonts w:ascii="Times New Roman" w:hAnsi="Times New Roman" w:cs="Times New Roman"/>
          <w:sz w:val="24"/>
          <w:szCs w:val="24"/>
        </w:rPr>
        <w:t>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</w:t>
      </w:r>
      <w:r>
        <w:rPr>
          <w:rFonts w:ascii="Times New Roman" w:hAnsi="Times New Roman" w:cs="Times New Roman"/>
          <w:sz w:val="24"/>
          <w:szCs w:val="24"/>
        </w:rPr>
        <w:t xml:space="preserve"> в комплексном запросе;</w:t>
      </w:r>
      <w:proofErr w:type="gramEnd"/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составленных на основании компле</w:t>
      </w:r>
      <w:r>
        <w:rPr>
          <w:rFonts w:ascii="Times New Roman" w:hAnsi="Times New Roman" w:cs="Times New Roman"/>
          <w:sz w:val="24"/>
          <w:szCs w:val="24"/>
        </w:rPr>
        <w:t>ксных запросов, иных сведений, документов и (или) информации, принятых от заявителя, а также за своевременную выдачу заявителю документов, преданных в этих целях МФЦ органом, предоставляющим государственную услугу, органом, предоставляющим муниципальную ус</w:t>
      </w:r>
      <w:r>
        <w:rPr>
          <w:rFonts w:ascii="Times New Roman" w:hAnsi="Times New Roman" w:cs="Times New Roman"/>
          <w:sz w:val="24"/>
          <w:szCs w:val="24"/>
        </w:rPr>
        <w:t>лугу;</w:t>
      </w:r>
      <w:proofErr w:type="gramEnd"/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Работники МФЦ при неисполнении либо при ненад</w:t>
      </w:r>
      <w:r>
        <w:rPr>
          <w:rFonts w:ascii="Times New Roman" w:hAnsi="Times New Roman" w:cs="Times New Roman"/>
          <w:sz w:val="24"/>
          <w:szCs w:val="24"/>
        </w:rPr>
        <w:t>лежащем исполнении своих служебных обязанностей в рамках реализации функций МФЦ, привлекаются к ответственности, в том числе установленной Уголовным кодексом Российской Федерации и Кодексом Российской федерации об административных правонарушениях для должн</w:t>
      </w:r>
      <w:r>
        <w:rPr>
          <w:rFonts w:ascii="Times New Roman" w:hAnsi="Times New Roman" w:cs="Times New Roman"/>
          <w:sz w:val="24"/>
          <w:szCs w:val="24"/>
        </w:rPr>
        <w:t>остных лиц.</w:t>
      </w:r>
    </w:p>
    <w:p w:rsidR="003F09E3" w:rsidRDefault="00594661">
      <w:pPr>
        <w:spacing w:before="120" w:after="12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sub_283"/>
      <w:r>
        <w:rPr>
          <w:rFonts w:ascii="Times New Roman" w:hAnsi="Times New Roman" w:cs="Times New Roman"/>
          <w:b/>
          <w:sz w:val="24"/>
          <w:szCs w:val="24"/>
        </w:rPr>
        <w:t>34.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</w:t>
      </w:r>
      <w:r>
        <w:rPr>
          <w:rFonts w:ascii="Times New Roman" w:hAnsi="Times New Roman" w:cs="Times New Roman"/>
          <w:sz w:val="24"/>
          <w:szCs w:val="24"/>
        </w:rPr>
        <w:t xml:space="preserve">е лицо несет персональную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F09E3" w:rsidRDefault="005946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соблюдение установленного порядка приема документов; </w:t>
      </w:r>
    </w:p>
    <w:p w:rsidR="003F09E3" w:rsidRDefault="005946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принятие надлежащих мер по полной и всесторонней проверке представленных документов; </w:t>
      </w:r>
    </w:p>
    <w:p w:rsidR="003F09E3" w:rsidRDefault="005946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сроков рассмотрения документов, соблюдение порядка выдачи </w:t>
      </w:r>
      <w:r>
        <w:rPr>
          <w:rFonts w:ascii="Times New Roman" w:hAnsi="Times New Roman" w:cs="Times New Roman"/>
          <w:sz w:val="24"/>
          <w:szCs w:val="24"/>
        </w:rPr>
        <w:t>документов;</w:t>
      </w:r>
    </w:p>
    <w:p w:rsidR="003F09E3" w:rsidRDefault="005946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 выданных документов; </w:t>
      </w:r>
    </w:p>
    <w:p w:rsidR="003F09E3" w:rsidRDefault="005946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своевременное формирование, ведение и надлежащее хранение документов. 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проведенных проверок в случае выявления нарушений прав заявителей и иных нарушений к виновным лицам применяются меры </w:t>
      </w:r>
      <w:r>
        <w:rPr>
          <w:rFonts w:ascii="Times New Roman" w:hAnsi="Times New Roman" w:cs="Times New Roman"/>
          <w:sz w:val="24"/>
          <w:szCs w:val="24"/>
        </w:rPr>
        <w:t>ответственности, установленные законодательством Российской Федерации.</w:t>
      </w:r>
    </w:p>
    <w:p w:rsidR="003F09E3" w:rsidRDefault="00594661">
      <w:pPr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35.  Положения, характеризующие требования к порядку и формам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4"/>
    <w:p w:rsidR="003F09E3" w:rsidRDefault="0059466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 и принятием решений должностными лицами, путем проведения проверок</w:t>
      </w:r>
      <w:r>
        <w:rPr>
          <w:rFonts w:ascii="Times New Roman" w:hAnsi="Times New Roman" w:cs="Times New Roman"/>
          <w:sz w:val="24"/>
          <w:szCs w:val="24"/>
        </w:rPr>
        <w:t xml:space="preserve"> соблюдения и исполнения должностными лицами Отдела нормативных правовых актов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Калужской области</w:t>
      </w:r>
      <w:r>
        <w:rPr>
          <w:rFonts w:ascii="Times New Roman" w:hAnsi="Times New Roman" w:cs="Times New Roman"/>
          <w:sz w:val="24"/>
          <w:szCs w:val="24"/>
        </w:rPr>
        <w:t>, а также положений Административного регламента.</w:t>
      </w:r>
    </w:p>
    <w:p w:rsidR="003F09E3" w:rsidRDefault="005946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Граждане, их объединения и организации в случае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выявления фактов нарушения порядка пред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оставления муниципальной услуги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ненадлежащего исполнения регламента вправе обратиться с жалобой в Уполномоченный орган.</w:t>
      </w:r>
    </w:p>
    <w:p w:rsidR="003F09E3" w:rsidRDefault="00594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может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услуги, обратившись к руководителю Уполномоченного органа или лицу, его замещающему.</w:t>
      </w:r>
    </w:p>
    <w:p w:rsidR="003F09E3" w:rsidRDefault="003F0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V.  Досудебный (внесудебный) порядок обжалования решений и действий (бездействия) Администрации района, предоставляющей муниципальную услугу, а также ее должностных лиц,</w:t>
      </w:r>
      <w:r>
        <w:rPr>
          <w:rFonts w:ascii="Times New Roman" w:hAnsi="Times New Roman" w:cs="Times New Roman"/>
          <w:b/>
          <w:sz w:val="26"/>
          <w:szCs w:val="26"/>
        </w:rPr>
        <w:t xml:space="preserve">  многофункционального центра, работника многофункционального центра</w:t>
      </w:r>
    </w:p>
    <w:p w:rsidR="003F09E3" w:rsidRDefault="003F09E3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9E3" w:rsidRDefault="00594661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36. Информация для заявителя о его праве подать жалобу на решение и (или) действие (бездействие)  Администрации района и (или) его должностных лиц, муниципальных служащих при предоставле</w:t>
      </w:r>
      <w:r>
        <w:rPr>
          <w:rFonts w:ascii="Times New Roman" w:hAnsi="Times New Roman" w:cs="Times New Roman"/>
          <w:b/>
          <w:sz w:val="24"/>
          <w:szCs w:val="24"/>
        </w:rPr>
        <w:t>нии муниципальной услуги (далее жалоба).</w:t>
      </w:r>
    </w:p>
    <w:p w:rsidR="003F09E3" w:rsidRDefault="00594661">
      <w:pPr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36.1.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3F09E3" w:rsidRDefault="00594661">
      <w:pPr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Обжалование заявителями решений, д</w:t>
      </w:r>
      <w:r>
        <w:rPr>
          <w:rFonts w:ascii="Times New Roman" w:hAnsi="Times New Roman" w:cs="Times New Roman"/>
          <w:sz w:val="24"/>
          <w:szCs w:val="24"/>
        </w:rPr>
        <w:t>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37. Предмет жалобы.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37.1. Заявит</w:t>
      </w:r>
      <w:r>
        <w:rPr>
          <w:rFonts w:ascii="Times New Roman" w:hAnsi="Times New Roman" w:cs="Times New Roman"/>
          <w:sz w:val="24"/>
          <w:szCs w:val="24"/>
        </w:rPr>
        <w:t xml:space="preserve">ель может обратиться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12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статье 15.1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указанном случае досудебное (внесудебное)</w:t>
      </w:r>
      <w:r>
        <w:rPr>
          <w:rFonts w:ascii="Times New Roman" w:hAnsi="Times New Roman" w:cs="Times New Roman"/>
          <w:sz w:val="24"/>
          <w:szCs w:val="24"/>
        </w:rPr>
        <w:t xml:space="preserve">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</w:t>
      </w:r>
      <w:r>
        <w:rPr>
          <w:rFonts w:ascii="Times New Roman" w:hAnsi="Times New Roman" w:cs="Times New Roman"/>
          <w:sz w:val="24"/>
          <w:szCs w:val="24"/>
        </w:rPr>
        <w:t xml:space="preserve">доставлению соответствующих муниципальных услуг в полном объеме в порядке, определенном </w:t>
      </w:r>
      <w:hyperlink r:id="rId13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</w:t>
      </w:r>
      <w:r>
        <w:rPr>
          <w:rFonts w:ascii="Times New Roman" w:hAnsi="Times New Roman" w:cs="Times New Roman"/>
          <w:sz w:val="24"/>
          <w:szCs w:val="24"/>
        </w:rPr>
        <w:t>а от 27.07.2010 N 210-ФЗ "Об организации предоставления государственных и муниципальных услуг";</w:t>
      </w:r>
      <w:proofErr w:type="gramEnd"/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</w:t>
      </w:r>
      <w:r>
        <w:rPr>
          <w:rFonts w:ascii="Times New Roman" w:hAnsi="Times New Roman" w:cs="Times New Roman"/>
          <w:sz w:val="24"/>
          <w:szCs w:val="24"/>
        </w:rPr>
        <w:t>Федерации, муниципальными правовыми актами для предоставления муниципальной услуги;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</w:t>
      </w:r>
      <w:r>
        <w:rPr>
          <w:rFonts w:ascii="Times New Roman" w:hAnsi="Times New Roman" w:cs="Times New Roman"/>
          <w:sz w:val="24"/>
          <w:szCs w:val="24"/>
        </w:rPr>
        <w:t>дерации, муниципальными правовыми актами для предоставления муниципальной услуги, у заявителя;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</w:t>
      </w:r>
      <w:r>
        <w:rPr>
          <w:rFonts w:ascii="Times New Roman" w:hAnsi="Times New Roman" w:cs="Times New Roman"/>
          <w:sz w:val="24"/>
          <w:szCs w:val="24"/>
        </w:rPr>
        <w:t xml:space="preserve">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</w:t>
      </w:r>
      <w:r>
        <w:rPr>
          <w:rFonts w:ascii="Times New Roman" w:hAnsi="Times New Roman" w:cs="Times New Roman"/>
          <w:sz w:val="24"/>
          <w:szCs w:val="24"/>
        </w:rPr>
        <w:t>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</w:t>
      </w:r>
      <w:r>
        <w:rPr>
          <w:rFonts w:ascii="Times New Roman" w:hAnsi="Times New Roman" w:cs="Times New Roman"/>
          <w:sz w:val="24"/>
          <w:szCs w:val="24"/>
        </w:rPr>
        <w:t xml:space="preserve">ме в порядке, определенном </w:t>
      </w:r>
      <w:hyperlink r:id="rId14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</w:t>
      </w:r>
      <w:r>
        <w:rPr>
          <w:rFonts w:ascii="Times New Roman" w:hAnsi="Times New Roman" w:cs="Times New Roman"/>
          <w:sz w:val="24"/>
          <w:szCs w:val="24"/>
        </w:rPr>
        <w:t>арственных и муниципальных услуг";</w:t>
      </w:r>
      <w:proofErr w:type="gramEnd"/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</w:t>
      </w:r>
      <w:r>
        <w:rPr>
          <w:rFonts w:ascii="Times New Roman" w:hAnsi="Times New Roman" w:cs="Times New Roman"/>
          <w:sz w:val="24"/>
          <w:szCs w:val="24"/>
        </w:rPr>
        <w:t>и правовыми актами;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5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210-ФЗ, или их работников в исправлении допущенных ими опечаток и ошибок в выданных в ре</w:t>
      </w:r>
      <w:r>
        <w:rPr>
          <w:rFonts w:ascii="Times New Roman" w:hAnsi="Times New Roman" w:cs="Times New Roman"/>
          <w:sz w:val="24"/>
          <w:szCs w:val="24"/>
        </w:rPr>
        <w:t xml:space="preserve">зультате предоставления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документах либо нарушение установленного срока таких исправлений.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</w:t>
      </w:r>
      <w:r>
        <w:rPr>
          <w:rFonts w:ascii="Times New Roman" w:hAnsi="Times New Roman" w:cs="Times New Roman"/>
          <w:sz w:val="24"/>
          <w:szCs w:val="24"/>
        </w:rPr>
        <w:t xml:space="preserve">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</w:t>
      </w:r>
      <w:r>
        <w:rPr>
          <w:rFonts w:ascii="Times New Roman" w:hAnsi="Times New Roman" w:cs="Times New Roman"/>
          <w:sz w:val="24"/>
          <w:szCs w:val="24"/>
        </w:rPr>
        <w:t>луг";</w:t>
      </w:r>
      <w:proofErr w:type="gramEnd"/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</w:t>
      </w:r>
      <w:r>
        <w:rPr>
          <w:rFonts w:ascii="Times New Roman" w:hAnsi="Times New Roman" w:cs="Times New Roman"/>
          <w:sz w:val="24"/>
          <w:szCs w:val="24"/>
        </w:rPr>
        <w:t>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</w:t>
      </w:r>
      <w:r>
        <w:rPr>
          <w:rFonts w:ascii="Times New Roman" w:hAnsi="Times New Roman" w:cs="Times New Roman"/>
          <w:sz w:val="24"/>
          <w:szCs w:val="24"/>
        </w:rPr>
        <w:t>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</w:t>
      </w:r>
      <w:r>
        <w:rPr>
          <w:rFonts w:ascii="Times New Roman" w:hAnsi="Times New Roman" w:cs="Times New Roman"/>
          <w:sz w:val="24"/>
          <w:szCs w:val="24"/>
        </w:rPr>
        <w:t xml:space="preserve">ципальных услуг в полном объеме в порядке, определенном </w:t>
      </w:r>
      <w:hyperlink r:id="rId17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210-ФЗ.</w:t>
      </w:r>
      <w:proofErr w:type="gramEnd"/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38.  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 района и иные органы, уполномоченные на рассмотрение жалобы должностные лица, которым может быть направлена жалоба.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38.1. Жалобы на муниципального служащего, решения и действия (бездействие) которого обжалуются, подаются Главе администрации </w:t>
      </w:r>
      <w:r>
        <w:rPr>
          <w:rFonts w:ascii="Times New Roman" w:hAnsi="Times New Roman" w:cs="Times New Roman"/>
          <w:sz w:val="24"/>
          <w:szCs w:val="24"/>
        </w:rPr>
        <w:t>района.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38.2.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</w:t>
      </w:r>
      <w:r>
        <w:rPr>
          <w:rFonts w:ascii="Times New Roman" w:hAnsi="Times New Roman" w:cs="Times New Roman"/>
          <w:sz w:val="24"/>
          <w:szCs w:val="24"/>
        </w:rPr>
        <w:t xml:space="preserve">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8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210-ФЗ, подаются руководителям этих организаций.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38.3.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</w:t>
      </w:r>
      <w:r>
        <w:rPr>
          <w:rFonts w:ascii="Times New Roman" w:hAnsi="Times New Roman" w:cs="Times New Roman"/>
          <w:sz w:val="24"/>
          <w:szCs w:val="24"/>
        </w:rPr>
        <w:t>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39. Порядок подачи и рассмотрения жалобы.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39.1. Осно</w:t>
      </w:r>
      <w:r>
        <w:rPr>
          <w:rFonts w:ascii="Times New Roman" w:hAnsi="Times New Roman" w:cs="Times New Roman"/>
          <w:sz w:val="24"/>
          <w:szCs w:val="24"/>
        </w:rPr>
        <w:t>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39.2. Жалоба подается в письменной форме на бумажном носителе, в электронной форме в орган, предоставляющий муниципальную услуг</w:t>
      </w:r>
      <w:r>
        <w:rPr>
          <w:rFonts w:ascii="Times New Roman" w:hAnsi="Times New Roman" w:cs="Times New Roman"/>
          <w:sz w:val="24"/>
          <w:szCs w:val="24"/>
        </w:rPr>
        <w:t xml:space="preserve">у, многофункциональный центр либо в соответствующий орган,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9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210-ФЗ. 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39.3. Жалоба должна содержать: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</w:t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20" w:history="1">
        <w:r>
          <w:rPr>
            <w:rStyle w:val="ac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210-ФЗ, их руководителей и (или) работников, решения и действия (бездействие) которых обжалуются;</w:t>
      </w:r>
      <w:proofErr w:type="gramEnd"/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2) фамилию, имя, отчество (последнее - при наличии), сведения </w:t>
      </w:r>
      <w:r>
        <w:rPr>
          <w:rFonts w:ascii="Times New Roman" w:hAnsi="Times New Roman" w:cs="Times New Roman"/>
          <w:sz w:val="24"/>
          <w:szCs w:val="24"/>
        </w:rPr>
        <w:t>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</w:t>
      </w:r>
      <w:r>
        <w:rPr>
          <w:rFonts w:ascii="Times New Roman" w:hAnsi="Times New Roman" w:cs="Times New Roman"/>
          <w:sz w:val="24"/>
          <w:szCs w:val="24"/>
        </w:rPr>
        <w:t>ть направлен ответ заявителю;</w:t>
      </w:r>
      <w:proofErr w:type="gramEnd"/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</w:t>
      </w:r>
      <w:r>
        <w:rPr>
          <w:rFonts w:ascii="Times New Roman" w:hAnsi="Times New Roman" w:cs="Times New Roman"/>
          <w:sz w:val="24"/>
          <w:szCs w:val="24"/>
        </w:rPr>
        <w:t>ентра, работника многофункционального центра;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</w:t>
      </w:r>
      <w:r>
        <w:rPr>
          <w:rFonts w:ascii="Times New Roman" w:hAnsi="Times New Roman" w:cs="Times New Roman"/>
          <w:sz w:val="24"/>
          <w:szCs w:val="24"/>
        </w:rPr>
        <w:t>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39.4.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</w:t>
      </w:r>
      <w:r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</w:t>
      </w:r>
      <w:r>
        <w:rPr>
          <w:rFonts w:ascii="Times New Roman" w:hAnsi="Times New Roman" w:cs="Times New Roman"/>
          <w:sz w:val="24"/>
          <w:szCs w:val="24"/>
        </w:rPr>
        <w:t>а также может быть принята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личном приеме заявителя. 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39.5.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</w:t>
      </w:r>
      <w:r>
        <w:rPr>
          <w:rFonts w:ascii="Times New Roman" w:hAnsi="Times New Roman" w:cs="Times New Roman"/>
          <w:sz w:val="24"/>
          <w:szCs w:val="24"/>
        </w:rPr>
        <w:t xml:space="preserve">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40. Сроки рас</w:t>
      </w:r>
      <w:r>
        <w:rPr>
          <w:rFonts w:ascii="Times New Roman" w:hAnsi="Times New Roman" w:cs="Times New Roman"/>
          <w:b/>
          <w:sz w:val="24"/>
          <w:szCs w:val="24"/>
        </w:rPr>
        <w:t>смотрения жалобы</w:t>
      </w:r>
    </w:p>
    <w:p w:rsidR="003F09E3" w:rsidRDefault="00594661">
      <w:pPr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40.1.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</w:t>
      </w:r>
      <w:r>
        <w:rPr>
          <w:rFonts w:ascii="Times New Roman" w:hAnsi="Times New Roman" w:cs="Times New Roman"/>
          <w:sz w:val="24"/>
          <w:szCs w:val="24"/>
        </w:rPr>
        <w:t>со дня ее регистрации, а в случае обжалования отказа органа, предоставляющего муниципальную услугу,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</w:t>
      </w:r>
      <w:r>
        <w:rPr>
          <w:rFonts w:ascii="Times New Roman" w:hAnsi="Times New Roman" w:cs="Times New Roman"/>
          <w:sz w:val="24"/>
          <w:szCs w:val="24"/>
        </w:rPr>
        <w:t>го срока таких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исправлений - в течение пяти рабочих дней со дня ее регистрации.</w:t>
      </w:r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41. Результат рассмотрения жалобы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41.1. По результатам рассмотрения жалобы принимается одно из следующих решений: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жалоба удовлетворяется, в том числе в форме отмены принятого р</w:t>
      </w:r>
      <w:r>
        <w:rPr>
          <w:rFonts w:ascii="Times New Roman" w:hAnsi="Times New Roman" w:cs="Times New Roman"/>
          <w:sz w:val="24"/>
          <w:szCs w:val="24"/>
        </w:rPr>
        <w:t>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</w:t>
      </w:r>
      <w:r>
        <w:rPr>
          <w:rFonts w:ascii="Times New Roman" w:hAnsi="Times New Roman" w:cs="Times New Roman"/>
          <w:sz w:val="24"/>
          <w:szCs w:val="24"/>
        </w:rPr>
        <w:t xml:space="preserve"> правовыми актами субъектов Российской Федерации, муниципальными правовыми актами;</w:t>
      </w:r>
      <w:proofErr w:type="gramEnd"/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удовлетворении жалобы отказывается.</w:t>
      </w:r>
    </w:p>
    <w:p w:rsidR="003F09E3" w:rsidRDefault="003F09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42. Порядок информирования заявителя о результатах рассмотрения жалобы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42.1. Не позднее дня, следующего за днем принятия решения, </w:t>
      </w:r>
      <w:r>
        <w:rPr>
          <w:rFonts w:ascii="Times New Roman" w:hAnsi="Times New Roman" w:cs="Times New Roman"/>
          <w:sz w:val="24"/>
          <w:szCs w:val="24"/>
        </w:rPr>
        <w:t>указанного в пункте 41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на жалобу направляется в форме электронного д</w:t>
      </w:r>
      <w:r>
        <w:rPr>
          <w:rFonts w:ascii="Times New Roman" w:hAnsi="Times New Roman" w:cs="Times New Roman"/>
          <w:sz w:val="24"/>
          <w:szCs w:val="24"/>
        </w:rPr>
        <w:t>окумента по адресу электронной почты, указанному в жалобе, поступившей в орган местного самоуправления или должностному лицу в форме электронного документа, и в письменной форме по почтовому адресу, указанному в жалобе, поступившей в орган местного самоупр</w:t>
      </w:r>
      <w:r>
        <w:rPr>
          <w:rFonts w:ascii="Times New Roman" w:hAnsi="Times New Roman" w:cs="Times New Roman"/>
          <w:sz w:val="24"/>
          <w:szCs w:val="24"/>
        </w:rPr>
        <w:t xml:space="preserve">авления или должностному лицу в письменной форме.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Кроме того, на поступившую в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</w:t>
      </w:r>
      <w:r>
        <w:rPr>
          <w:rFonts w:ascii="Times New Roman" w:hAnsi="Times New Roman" w:cs="Times New Roman"/>
          <w:sz w:val="24"/>
          <w:szCs w:val="24"/>
        </w:rPr>
        <w:t>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02.05.2006 N 59-ФЗ "О порядке рассмотрения обращений граждан Российской Федерации"  на официальном сайте органа местного самоуправления в информационно-телекоммуникационной сети "Интернет".</w:t>
      </w:r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43. Порядок обжалования решения по жалобе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431. В досудебном п</w:t>
      </w:r>
      <w:r>
        <w:rPr>
          <w:rFonts w:ascii="Times New Roman" w:hAnsi="Times New Roman" w:cs="Times New Roman"/>
          <w:sz w:val="24"/>
          <w:szCs w:val="24"/>
        </w:rPr>
        <w:t>орядке могут быть обжалованы действия (бездействие) и решения: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должностных лиц администрации, муниципальных служащих – Главе Администрации района;</w:t>
      </w:r>
    </w:p>
    <w:p w:rsidR="003F09E3" w:rsidRDefault="005946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– в администрацию,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заключившей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соглашение о взаимодействии с многофункциональным центром.  Кроме того, жа</w:t>
      </w:r>
      <w:r>
        <w:rPr>
          <w:rFonts w:ascii="Times New Roman" w:hAnsi="Times New Roman" w:cs="Times New Roman"/>
          <w:sz w:val="24"/>
          <w:szCs w:val="24"/>
        </w:rPr>
        <w:t xml:space="preserve">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</w:t>
      </w:r>
    </w:p>
    <w:p w:rsidR="003F09E3" w:rsidRDefault="00594661">
      <w:pPr>
        <w:spacing w:before="120" w:after="1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44. Право заявителя на получение информации и документов, необходимых для обоснования и рассмотрения жалобы.</w:t>
      </w:r>
    </w:p>
    <w:p w:rsidR="003F09E3" w:rsidRDefault="00594661">
      <w:pPr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стадии досудебного обжалования действий (бездействия) должностного лица либо муниципального служащего администрации, а также решений, при</w:t>
      </w:r>
      <w:r>
        <w:rPr>
          <w:rFonts w:ascii="Times New Roman" w:hAnsi="Times New Roman" w:cs="Times New Roman"/>
          <w:sz w:val="24"/>
          <w:szCs w:val="24"/>
        </w:rPr>
        <w:t>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(пяти) дней с момента обра</w:t>
      </w:r>
      <w:r>
        <w:rPr>
          <w:rFonts w:ascii="Times New Roman" w:hAnsi="Times New Roman" w:cs="Times New Roman"/>
          <w:sz w:val="24"/>
          <w:szCs w:val="24"/>
        </w:rPr>
        <w:t>щения.</w:t>
      </w:r>
      <w:proofErr w:type="gramEnd"/>
    </w:p>
    <w:p w:rsidR="003F09E3" w:rsidRDefault="003F09E3">
      <w:pPr>
        <w:pStyle w:val="3"/>
        <w:keepNext w:val="0"/>
        <w:widowControl w:val="0"/>
        <w:rPr>
          <w:rFonts w:ascii="Times New Roman" w:hAnsi="Times New Roman" w:cs="Times New Roman"/>
          <w:b w:val="0"/>
          <w:sz w:val="24"/>
          <w:szCs w:val="24"/>
        </w:rPr>
      </w:pPr>
    </w:p>
    <w:p w:rsidR="003F09E3" w:rsidRDefault="00594661">
      <w:pPr>
        <w:spacing w:before="120" w:after="120"/>
        <w:ind w:left="468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F09E3" w:rsidRDefault="00594661">
      <w:pPr>
        <w:widowControl w:val="0"/>
        <w:suppressAutoHyphens/>
        <w:spacing w:line="240" w:lineRule="exac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Блок-схема </w:t>
      </w:r>
    </w:p>
    <w:p w:rsidR="003F09E3" w:rsidRDefault="00594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и выдача  уведомления о соответствии либо несоответствии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построенных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реконструированных объекта индивидуального жилищного строительства или садового дома требованиям законода</w:t>
      </w:r>
      <w:r>
        <w:rPr>
          <w:rFonts w:ascii="Times New Roman" w:hAnsi="Times New Roman" w:cs="Times New Roman"/>
          <w:sz w:val="24"/>
          <w:szCs w:val="24"/>
        </w:rPr>
        <w:t>тельства о градостроительной деятельности</w:t>
      </w:r>
    </w:p>
    <w:p w:rsidR="003F09E3" w:rsidRDefault="003F09E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margin-left:74.5pt;margin-top:1pt;width:301.95pt;height:29.4pt;z-index:251660288;mso-wrap-distance-left:0;mso-wrap-distance-right:0" coordorigin="360,156" coordsize="8640,1440">
            <o:lock v:ext="edit" text="t"/>
            <v:roundrect id="_x0000_s1027" style="position:absolute;left:360;top:156;width:8640;height:1440;v-text-anchor:middle" arcsize="10923f" strokeweight=".26mm">
              <v:fill color2="black"/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30;top:226;width:8500;height:1300;v-text-anchor:middle" filled="f" stroked="f">
              <v:stroke joinstyle="round"/>
              <v:textbox style="mso-next-textbox:#_x0000_s1028;mso-rotate-with-shape:t">
                <w:txbxContent>
                  <w:p w:rsidR="003F09E3" w:rsidRDefault="00594661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Прием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заявления Уполномоченным органом</w:t>
                    </w:r>
                  </w:p>
                  <w:p w:rsidR="003F09E3" w:rsidRDefault="003F09E3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35" style="position:absolute;z-index:251665408" from="223.25pt,11.95pt" to="223.25pt,24.15pt">
            <v:stroke endarrow="block"/>
          </v:line>
        </w:pict>
      </w: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36" style="position:absolute;margin-left:55.75pt;margin-top:10.35pt;width:322.75pt;height:268.45pt;z-index:251666432;mso-wrap-distance-left:0;mso-wrap-distance-right:0" coordorigin="360,156" coordsize="8640,1440">
            <o:lock v:ext="edit" text="t"/>
            <v:roundrect id="_x0000_s1037" style="position:absolute;left:360;top:156;width:8640;height:1440;v-text-anchor:middle" arcsize="10923f" strokeweight=".26mm">
              <v:fill color2="black"/>
              <v:stroke joinstyle="miter"/>
            </v:roundrect>
            <v:shape id="_x0000_s1038" type="#_x0000_t202" style="position:absolute;left:430;top:226;width:8500;height:1300;v-text-anchor:middle" filled="f" stroked="f">
              <v:stroke joinstyle="round"/>
              <v:textbox style="mso-next-textbox:#_x0000_s1038;mso-rotate-with-shape:t">
                <w:txbxContent>
                  <w:p w:rsidR="003F09E3" w:rsidRDefault="00594661">
                    <w:pPr>
                      <w:jc w:val="center"/>
                    </w:pPr>
                    <w:proofErr w:type="gramStart"/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проведение проверки соответствия указанных в уведомлении об окончании строительства параметров построенных или реконструированных объекта индивидуального 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 (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в том числе в случае, если указанные предельные па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в построенных</w:t>
                    </w:r>
                    <w:r>
                      <w:rPr>
                        <w:sz w:val="18"/>
                        <w:szCs w:val="18"/>
                      </w:rPr>
                      <w:t xml:space="preserve"> или 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</w:t>
                    </w:r>
                    <w:r>
                      <w:rPr>
                        <w:rFonts w:ascii="Times New Roman" w:hAnsi="Times New Roman" w:cs="Times New Roman"/>
                        <w:sz w:val="20"/>
                      </w:rPr>
                      <w:t xml:space="preserve"> строительства, действующим на дату поступления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0"/>
                      </w:rPr>
                      <w:t xml:space="preserve"> уведомления о планируе</w:t>
                    </w:r>
                    <w:r>
                      <w:rPr>
                        <w:rFonts w:ascii="Times New Roman" w:hAnsi="Times New Roman" w:cs="Times New Roman"/>
                        <w:sz w:val="20"/>
                      </w:rPr>
                      <w:t>мом строительстве).</w:t>
                    </w:r>
                  </w:p>
                </w:txbxContent>
              </v:textbox>
            </v:shape>
          </v:group>
        </w:pict>
      </w: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29" style="position:absolute;z-index:251661312" from="223.25pt,3.15pt" to="223.25pt,16.5pt">
            <v:stroke endarrow="block"/>
          </v:line>
        </w:pict>
      </w:r>
    </w:p>
    <w:p w:rsidR="003F09E3" w:rsidRDefault="00594661">
      <w:pPr>
        <w:pStyle w:val="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3F09E3" w:rsidRDefault="003F09E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34" style="position:absolute;z-index:251664384" from="223.25pt,7.9pt" to="223.25pt,16.9pt">
            <v:stroke endarrow="block"/>
          </v:line>
        </w:pict>
      </w:r>
    </w:p>
    <w:p w:rsidR="003F09E3" w:rsidRDefault="003F09E3">
      <w:pPr>
        <w:widowControl w:val="0"/>
        <w:shd w:val="clear" w:color="auto" w:fill="FFFFFF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09E3" w:rsidRDefault="00594661">
      <w:pPr>
        <w:widowControl w:val="0"/>
        <w:shd w:val="clear" w:color="auto" w:fill="FFFFFF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</w:p>
    <w:p w:rsidR="003F09E3" w:rsidRDefault="00594661">
      <w:pPr>
        <w:widowControl w:val="0"/>
        <w:shd w:val="clear" w:color="auto" w:fill="FFFFFF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</w:p>
    <w:p w:rsidR="003F09E3" w:rsidRDefault="003F09E3">
      <w:pPr>
        <w:widowControl w:val="0"/>
        <w:shd w:val="clear" w:color="auto" w:fill="FFFFFF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09E3" w:rsidRDefault="003F09E3">
      <w:pPr>
        <w:widowControl w:val="0"/>
        <w:shd w:val="clear" w:color="auto" w:fill="FFFFFF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09E3" w:rsidRDefault="003F09E3">
      <w:pPr>
        <w:widowControl w:val="0"/>
        <w:shd w:val="clear" w:color="auto" w:fill="FFFFFF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09E3">
        <w:rPr>
          <w:rFonts w:ascii="Times New Roman" w:hAnsi="Times New Roman" w:cs="Times New Roman"/>
          <w:noProof/>
          <w:sz w:val="24"/>
          <w:szCs w:val="24"/>
        </w:rPr>
        <w:pict>
          <v:line id="_x0000_s1033" style="position:absolute;left:0;text-align:left;z-index:251663360" from="223.25pt,1.65pt" to="223.25pt,15.3pt">
            <v:stroke endarrow="block"/>
          </v:line>
        </w:pict>
      </w: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  <w:r w:rsidRPr="003F09E3">
        <w:rPr>
          <w:rFonts w:ascii="Times New Roman" w:hAnsi="Times New Roman"/>
          <w:bCs/>
          <w:noProof/>
          <w:sz w:val="24"/>
          <w:szCs w:val="24"/>
        </w:rPr>
        <w:pict>
          <v:group id="_x0000_s1039" style="position:absolute;margin-left:65.05pt;margin-top:7.5pt;width:301.95pt;height:82.65pt;z-index:251667456;mso-wrap-distance-left:0;mso-wrap-distance-right:0" coordorigin="360,156" coordsize="8640,1440">
            <o:lock v:ext="edit" text="t"/>
            <v:roundrect id="_x0000_s1040" style="position:absolute;left:360;top:156;width:8640;height:1440;v-text-anchor:middle" arcsize="10923f" strokeweight=".26mm">
              <v:fill color2="black"/>
              <v:stroke joinstyle="miter"/>
            </v:roundrect>
            <v:shape id="_x0000_s1041" type="#_x0000_t202" style="position:absolute;left:430;top:226;width:8500;height:1300;v-text-anchor:middle" filled="f" stroked="f">
              <v:stroke joinstyle="round"/>
              <v:textbox style="mso-next-textbox:#_x0000_s1041;mso-rotate-with-shape:t">
                <w:txbxContent>
                  <w:p w:rsidR="003F09E3" w:rsidRDefault="00594661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</w:rPr>
                      <w:t xml:space="preserve">проведение проверки соответствие вида разрешенного использования объекта индивидуального </w:t>
                    </w:r>
                    <w:r>
                      <w:rPr>
                        <w:rFonts w:ascii="Times New Roman" w:hAnsi="Times New Roman" w:cs="Times New Roman"/>
                        <w:sz w:val="20"/>
                      </w:rPr>
                      <w:t>жилищного строительства или садового дома виду разрешенного использования, указанному в уведомлении о планируемом строительстве</w:t>
                    </w:r>
                  </w:p>
                </w:txbxContent>
              </v:textbox>
            </v:shape>
          </v:group>
        </w:pict>
      </w: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pStyle w:val="HTML"/>
        <w:rPr>
          <w:rFonts w:ascii="Times New Roman" w:hAnsi="Times New Roman"/>
          <w:sz w:val="24"/>
          <w:szCs w:val="24"/>
        </w:rPr>
      </w:pP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2" style="position:absolute;left:0;text-align:left;margin-left:55.75pt;margin-top:4.95pt;width:308.45pt;height:157.6pt;z-index:251668480;mso-wrap-distance-left:0;mso-wrap-distance-right:0" coordorigin="360,156" coordsize="8640,1440">
            <o:lock v:ext="edit" text="t"/>
            <v:roundrect id="_x0000_s1043" style="position:absolute;left:360;top:156;width:8640;height:1440;v-text-anchor:middle" arcsize="10923f" strokeweight=".26mm">
              <v:fill color2="black"/>
              <v:stroke joinstyle="miter"/>
            </v:roundrect>
            <v:shape id="_x0000_s1044" type="#_x0000_t202" style="position:absolute;left:430;top:226;width:8500;height:1300;v-text-anchor:middle" filled="f" stroked="f">
              <v:stroke joinstyle="round"/>
              <v:textbox style="mso-next-textbox:#_x0000_s1044;mso-rotate-with-shape:t">
                <w:txbxContent>
                  <w:p w:rsidR="003F09E3" w:rsidRDefault="00594661">
                    <w:pPr>
                      <w:rPr>
                        <w:szCs w:val="24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sz w:val="20"/>
                      </w:rPr>
                      <w:t xml:space="preserve">проведение проверки допустимости размещения объекта индивидуального жилищного строительства или садового дома в </w:t>
                    </w:r>
                    <w:r>
                      <w:rPr>
                        <w:rFonts w:ascii="Times New Roman" w:hAnsi="Times New Roman" w:cs="Times New Roman"/>
                        <w:sz w:val="20"/>
                      </w:rPr>
                      <w:t>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</w:t>
                    </w:r>
                    <w:r>
                      <w:rPr>
                        <w:rFonts w:ascii="Times New Roman" w:hAnsi="Times New Roman" w:cs="Times New Roman"/>
                        <w:sz w:val="20"/>
                      </w:rPr>
                      <w:t>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0"/>
                      </w:rPr>
                      <w:t xml:space="preserve"> и такой объект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</w:rPr>
                      <w:t xml:space="preserve">капитального </w:t>
                    </w:r>
                    <w:r>
                      <w:rPr>
                        <w:b/>
                        <w:sz w:val="20"/>
                      </w:rPr>
                      <w:t>строительства не введен в эксплуатацию</w:t>
                    </w:r>
                  </w:p>
                </w:txbxContent>
              </v:textbox>
            </v:shape>
          </v:group>
        </w:pict>
      </w: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30" style="position:absolute;left:0;text-align:left;margin-left:64.5pt;margin-top:14.9pt;width:313.05pt;height:230.25pt;z-index:251662336;mso-wrap-distance-left:0;mso-wrap-distance-right:0" coordorigin="360,156" coordsize="8640,1440">
            <o:lock v:ext="edit" text="t"/>
            <v:roundrect id="_x0000_s1031" style="position:absolute;left:360;top:156;width:8640;height:1440;v-text-anchor:middle" arcsize="10923f" strokeweight=".26mm">
              <v:fill color2="black"/>
              <v:stroke joinstyle="miter"/>
            </v:roundrect>
            <v:shape id="_x0000_s1032" type="#_x0000_t202" style="position:absolute;left:430;top:226;width:8500;height:1300;v-text-anchor:middle" filled="f" stroked="f">
              <v:stroke joinstyle="round"/>
              <v:textbox style="mso-next-textbox:#_x0000_s1032;mso-rotate-with-shape:t">
                <w:txbxContent>
                  <w:p w:rsidR="003F09E3" w:rsidRDefault="00594661">
                    <w:pPr>
                      <w:jc w:val="center"/>
                      <w:rPr>
                        <w:b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дготовка документов о предоставлении муниципальной услуги либо решения об отказе в предоставлении муниципальной услуги и направление застройщику способом, указанным в уведомлении об окончании строительства, уведомления о соответствии построенных или реконс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труированных объекта индивидуального жилищного строительства или садового дома требованиям</w:t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го дома требованиям законодательства о градостроительной деятельности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с указанием всех оснований для направления такого уведомления</w:t>
                    </w:r>
                  </w:p>
                  <w:p w:rsidR="003F09E3" w:rsidRDefault="003F09E3">
                    <w:pPr>
                      <w:jc w:val="both"/>
                      <w:rPr>
                        <w:rFonts w:cs="Times New Roman CYR"/>
                        <w:b/>
                        <w:sz w:val="24"/>
                        <w:szCs w:val="24"/>
                      </w:rPr>
                    </w:pPr>
                  </w:p>
                  <w:p w:rsidR="003F09E3" w:rsidRDefault="003F09E3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v:group>
        </w:pict>
      </w: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rPr>
          <w:rFonts w:ascii="Times New Roman" w:hAnsi="Times New Roman" w:cs="Times New Roman"/>
          <w:sz w:val="24"/>
          <w:szCs w:val="24"/>
        </w:rPr>
      </w:pPr>
    </w:p>
    <w:p w:rsidR="003F09E3" w:rsidRDefault="003F09E3">
      <w:pPr>
        <w:rPr>
          <w:rFonts w:ascii="Times New Roman" w:hAnsi="Times New Roman" w:cs="Times New Roman"/>
          <w:sz w:val="24"/>
          <w:szCs w:val="24"/>
        </w:rPr>
      </w:pPr>
    </w:p>
    <w:p w:rsidR="003F09E3" w:rsidRDefault="0059466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Приложение №  </w:t>
      </w:r>
    </w:p>
    <w:p w:rsidR="003F09E3" w:rsidRDefault="0059466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 приказу Министерства строительства</w:t>
      </w:r>
    </w:p>
    <w:p w:rsidR="003F09E3" w:rsidRDefault="0059466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и жилищно-коммунального хозяйства</w:t>
      </w:r>
    </w:p>
    <w:p w:rsidR="003F09E3" w:rsidRDefault="0059466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Российской Федерации</w:t>
      </w:r>
    </w:p>
    <w:p w:rsidR="003F09E3" w:rsidRDefault="0059466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 2018 г. № ______</w:t>
      </w:r>
    </w:p>
    <w:p w:rsidR="003F09E3" w:rsidRDefault="00594661">
      <w:pPr>
        <w:shd w:val="clear" w:color="auto" w:fill="FFFFFF"/>
        <w:spacing w:line="302" w:lineRule="atLeast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ФОРМА </w:t>
      </w:r>
    </w:p>
    <w:p w:rsidR="003F09E3" w:rsidRDefault="00594661">
      <w:pPr>
        <w:shd w:val="clear" w:color="auto" w:fill="FFFFFF"/>
        <w:spacing w:line="302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3F09E3" w:rsidRDefault="00594661">
      <w:pPr>
        <w:shd w:val="clear" w:color="auto" w:fill="FFFFFF"/>
        <w:spacing w:line="302" w:lineRule="atLeast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«__» ____________ 20__ г.</w:t>
      </w:r>
    </w:p>
    <w:p w:rsidR="003F09E3" w:rsidRDefault="00594661">
      <w:pPr>
        <w:shd w:val="clear" w:color="auto" w:fill="FFFFFF"/>
        <w:spacing w:line="302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br/>
        <w:t>‎________________________________________________________________________</w:t>
      </w:r>
    </w:p>
    <w:p w:rsidR="003F09E3" w:rsidRDefault="00594661">
      <w:pPr>
        <w:shd w:val="clear" w:color="auto" w:fill="FFFFFF"/>
        <w:spacing w:line="216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 власти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органа исполнительной власти субъекта Российской Федерации, органа местного самоуправления)</w:t>
      </w:r>
    </w:p>
    <w:p w:rsidR="003F09E3" w:rsidRDefault="00594661">
      <w:pPr>
        <w:shd w:val="clear" w:color="auto" w:fill="FFFFFF"/>
        <w:spacing w:line="281" w:lineRule="atLeast"/>
        <w:ind w:right="1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Сведения о застройщике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"/>
        <w:gridCol w:w="4512"/>
        <w:gridCol w:w="4220"/>
      </w:tblGrid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Государственный регистрационный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1.2.4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Идентификационный номер налогоплательщика, за исключением сл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281" w:lineRule="atLeast"/>
        <w:ind w:left="418" w:right="1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Сведения о земельном участке</w:t>
      </w:r>
    </w:p>
    <w:tbl>
      <w:tblPr>
        <w:tblW w:w="0" w:type="auto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4"/>
        <w:gridCol w:w="4336"/>
        <w:gridCol w:w="4284"/>
      </w:tblGrid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2.1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281" w:lineRule="atLeast"/>
        <w:ind w:right="1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Сведения об объекте </w:t>
      </w:r>
      <w:r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</w:t>
      </w:r>
    </w:p>
    <w:tbl>
      <w:tblPr>
        <w:tblW w:w="0" w:type="auto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4"/>
        <w:gridCol w:w="4330"/>
        <w:gridCol w:w="4270"/>
      </w:tblGrid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Кадастровый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номер объекта капитального строительства, в случае реконструкции (при наличии) 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Правоустанавливающие документы, в случае реконструкции (Сведения о праве застройщика на объект капитального строительства)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 о наличии прав иных лиц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объект капитального строительства, в случае реконструкции (при наличии)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параметрах построенного или реконструируемого объекта капитального строительства: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надземных этажей 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Предельная высота 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3.6.3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отступов от всех границ земельного участка до объекта капитального строительства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3.6.4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81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281" w:lineRule="atLeast"/>
        <w:ind w:right="29" w:firstLine="56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Почтовый адрес и (или) адрес электронной почты для связи и направления уведомлений 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строительстве или реконструкции объекта индивидуального жилищного строительства или садо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 </w:t>
      </w:r>
      <w:proofErr w:type="gramEnd"/>
    </w:p>
    <w:p w:rsidR="003F09E3" w:rsidRDefault="00594661">
      <w:pPr>
        <w:shd w:val="clear" w:color="auto" w:fill="FFFFFF"/>
        <w:spacing w:line="281" w:lineRule="atLeast"/>
        <w:ind w:right="2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</w:t>
      </w:r>
    </w:p>
    <w:p w:rsidR="003F09E3" w:rsidRDefault="00594661">
      <w:pPr>
        <w:shd w:val="clear" w:color="auto" w:fill="FFFFFF"/>
        <w:spacing w:line="281" w:lineRule="atLeast"/>
        <w:ind w:right="2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Настоящим уведомлением подтверждаю, что _____________________________________</w:t>
      </w:r>
    </w:p>
    <w:p w:rsidR="003F09E3" w:rsidRDefault="00594661">
      <w:pPr>
        <w:shd w:val="clear" w:color="auto" w:fill="FFFFFF"/>
        <w:spacing w:line="216" w:lineRule="atLeast"/>
        <w:ind w:right="2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(объект индивидуального жилищного строительства или садовый дом)</w:t>
      </w:r>
    </w:p>
    <w:p w:rsidR="003F09E3" w:rsidRDefault="00594661">
      <w:pPr>
        <w:shd w:val="clear" w:color="auto" w:fill="FFFFFF"/>
        <w:spacing w:line="281" w:lineRule="atLeast"/>
        <w:ind w:right="2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предназначен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раздела на самостоятельные объекты нед</w:t>
      </w:r>
      <w:r>
        <w:rPr>
          <w:rFonts w:ascii="Times New Roman" w:hAnsi="Times New Roman" w:cs="Times New Roman"/>
          <w:color w:val="000000"/>
          <w:sz w:val="24"/>
          <w:szCs w:val="24"/>
        </w:rPr>
        <w:t>вижимости, а также об оплате государственной полшины за осуществление государственной регистрации прав.</w:t>
      </w:r>
    </w:p>
    <w:p w:rsidR="003F09E3" w:rsidRDefault="00594661">
      <w:pPr>
        <w:shd w:val="clear" w:color="auto" w:fill="FFFFFF"/>
        <w:spacing w:line="302" w:lineRule="atLeast"/>
        <w:ind w:left="4248" w:firstLine="706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 _____________________</w:t>
      </w:r>
    </w:p>
    <w:p w:rsidR="003F09E3" w:rsidRDefault="00594661">
      <w:pPr>
        <w:shd w:val="clear" w:color="auto" w:fill="FFFFFF"/>
        <w:spacing w:line="302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(подпись) (расшифровка подписи)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 настоящему уведомлению прилагается:</w:t>
      </w:r>
    </w:p>
    <w:p w:rsidR="003F09E3" w:rsidRDefault="00594661">
      <w:pPr>
        <w:shd w:val="clear" w:color="auto" w:fill="FFFFFF"/>
        <w:spacing w:line="281" w:lineRule="atLeast"/>
        <w:ind w:right="2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3F09E3" w:rsidRDefault="00594661">
      <w:pPr>
        <w:shd w:val="clear" w:color="auto" w:fill="FFFFFF"/>
        <w:spacing w:line="281" w:lineRule="atLeast"/>
        <w:ind w:right="2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</w:t>
      </w:r>
    </w:p>
    <w:p w:rsidR="003F09E3" w:rsidRDefault="003F09E3">
      <w:pPr>
        <w:shd w:val="clear" w:color="auto" w:fill="FFFFFF"/>
        <w:spacing w:line="30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F09E3" w:rsidRDefault="003F09E3">
      <w:pPr>
        <w:shd w:val="clear" w:color="auto" w:fill="FFFFFF"/>
        <w:spacing w:line="30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F09E3" w:rsidRDefault="003F09E3">
      <w:pPr>
        <w:shd w:val="clear" w:color="auto" w:fill="FFFFFF"/>
        <w:spacing w:line="30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F09E3" w:rsidRDefault="003F09E3">
      <w:pPr>
        <w:shd w:val="clear" w:color="auto" w:fill="FFFFFF"/>
        <w:spacing w:line="30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F09E3" w:rsidRDefault="003F09E3">
      <w:pPr>
        <w:shd w:val="clear" w:color="auto" w:fill="FFFFFF"/>
        <w:spacing w:line="30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Приложение №   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 приказу Министерства строительства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и жилищно-коммунального хозяйства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Российской Федерации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от _______________ 2018 г. № ______</w:t>
      </w:r>
    </w:p>
    <w:p w:rsidR="003F09E3" w:rsidRDefault="00594661">
      <w:pPr>
        <w:shd w:val="clear" w:color="auto" w:fill="FFFFFF"/>
        <w:spacing w:line="302" w:lineRule="atLeast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ФОРМА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1"/>
      </w:tblGrid>
      <w:tr w:rsidR="003F09E3">
        <w:tc>
          <w:tcPr>
            <w:tcW w:w="1019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органа, уполномоченного на выдачу разрешений на строительство</w:t>
            </w:r>
          </w:p>
        </w:tc>
      </w:tr>
    </w:tbl>
    <w:p w:rsidR="003F09E3" w:rsidRDefault="003F09E3">
      <w:pPr>
        <w:shd w:val="clear" w:color="auto" w:fill="FFFFFF"/>
        <w:rPr>
          <w:rFonts w:ascii="Times New Roman" w:hAnsi="Times New Roman" w:cs="Times New Roman"/>
          <w:bCs/>
          <w:vanish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6"/>
        <w:gridCol w:w="1069"/>
        <w:gridCol w:w="4166"/>
      </w:tblGrid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Кому:</w:t>
            </w: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Почтовый адрес: </w:t>
            </w: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Электронная почта:</w:t>
            </w: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302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о соответствии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построенных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7"/>
        <w:gridCol w:w="3084"/>
        <w:gridCol w:w="3260"/>
      </w:tblGrid>
      <w:tr w:rsidR="003F09E3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«__» ____________ 20__ г.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№_____________</w:t>
            </w:r>
          </w:p>
        </w:tc>
      </w:tr>
    </w:tbl>
    <w:p w:rsidR="003F09E3" w:rsidRDefault="00594661">
      <w:pPr>
        <w:shd w:val="clear" w:color="auto" w:fill="FFFFFF"/>
        <w:spacing w:line="302" w:lineRule="atLeast"/>
        <w:ind w:firstLine="70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рассмотрения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уведомления об окончании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строительства или реконструкции объекта индивидуального жилищного строительства или садового дома (далее – уведомление),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1"/>
        <w:gridCol w:w="4700"/>
      </w:tblGrid>
      <w:tr w:rsidR="003F09E3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Вами </w:t>
            </w:r>
          </w:p>
          <w:p w:rsidR="003F09E3" w:rsidRDefault="00594661">
            <w:pPr>
              <w:spacing w:line="259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зарегистрированном</w:t>
            </w:r>
          </w:p>
          <w:p w:rsidR="003F09E3" w:rsidRDefault="00594661">
            <w:pPr>
              <w:spacing w:line="259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уведомляет о </w:t>
      </w:r>
      <w:r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_______________________________________________</w:t>
      </w:r>
    </w:p>
    <w:p w:rsidR="003F09E3" w:rsidRDefault="00594661">
      <w:pPr>
        <w:shd w:val="clear" w:color="auto" w:fill="FFFFFF"/>
        <w:spacing w:line="259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(построенного или реконструированного)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</w:t>
      </w:r>
    </w:p>
    <w:p w:rsidR="003F09E3" w:rsidRDefault="00594661">
      <w:pPr>
        <w:shd w:val="clear" w:color="auto" w:fill="FFFFFF"/>
        <w:spacing w:line="259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(объекта индивидуального жилищного строительства или садового дома)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указанного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уведомлении и расположенного на земельном участке__________________________________________________________________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</w:t>
      </w:r>
    </w:p>
    <w:p w:rsidR="003F09E3" w:rsidRDefault="00594661">
      <w:pPr>
        <w:shd w:val="clear" w:color="auto" w:fill="FFFFFF"/>
        <w:spacing w:line="259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(кадастровый номер земельного участка (при наличии), адрес или опис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ание местоположения земельного участка)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требованиям законодательства о градостроительной деятельности.</w:t>
      </w:r>
    </w:p>
    <w:p w:rsidR="003F09E3" w:rsidRDefault="00594661">
      <w:pPr>
        <w:shd w:val="clear" w:color="auto" w:fill="FFFFFF"/>
        <w:spacing w:line="302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 __________ _____________________</w:t>
      </w:r>
    </w:p>
    <w:p w:rsidR="003F09E3" w:rsidRDefault="00594661">
      <w:pPr>
        <w:shd w:val="clear" w:color="auto" w:fill="FFFFFF"/>
        <w:spacing w:line="259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(должность уполномоченного лица органа, подпись) (расшифровка подписи)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br/>
        <w:t>‎уполномоченного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выдачу разрешений)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Приложение №  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приказом Министерства строительства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и жилищно-коммунального хозяйства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Российской Федерации</w:t>
      </w:r>
    </w:p>
    <w:p w:rsidR="003F09E3" w:rsidRDefault="00594661">
      <w:pPr>
        <w:shd w:val="clear" w:color="auto" w:fill="FFFFFF"/>
        <w:spacing w:line="302" w:lineRule="atLeast"/>
        <w:ind w:left="509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от _______________ 2018 г. № ______</w:t>
      </w:r>
    </w:p>
    <w:p w:rsidR="003F09E3" w:rsidRDefault="00594661">
      <w:pPr>
        <w:shd w:val="clear" w:color="auto" w:fill="FFFFFF"/>
        <w:spacing w:line="302" w:lineRule="atLeast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ФОРМА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1"/>
      </w:tblGrid>
      <w:tr w:rsidR="003F09E3">
        <w:tc>
          <w:tcPr>
            <w:tcW w:w="1019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59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органа, уполномоченного на выдачу разрешений на строительство</w:t>
            </w:r>
          </w:p>
        </w:tc>
      </w:tr>
    </w:tbl>
    <w:p w:rsidR="003F09E3" w:rsidRDefault="003F09E3">
      <w:pPr>
        <w:shd w:val="clear" w:color="auto" w:fill="FFFFFF"/>
        <w:rPr>
          <w:rFonts w:ascii="Times New Roman" w:hAnsi="Times New Roman" w:cs="Times New Roman"/>
          <w:bCs/>
          <w:vanish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6"/>
        <w:gridCol w:w="1069"/>
        <w:gridCol w:w="4166"/>
      </w:tblGrid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Кому:</w:t>
            </w: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Почтовый адрес: </w:t>
            </w: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Электронная почта:</w:t>
            </w:r>
          </w:p>
        </w:tc>
      </w:tr>
      <w:tr w:rsidR="003F09E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302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о несоответствии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построенных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7"/>
        <w:gridCol w:w="3084"/>
        <w:gridCol w:w="3260"/>
      </w:tblGrid>
      <w:tr w:rsidR="003F09E3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«__» ____________ 20__ г.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№_____________</w:t>
            </w:r>
          </w:p>
        </w:tc>
      </w:tr>
    </w:tbl>
    <w:p w:rsidR="003F09E3" w:rsidRDefault="00594661">
      <w:pPr>
        <w:shd w:val="clear" w:color="auto" w:fill="FFFFFF"/>
        <w:spacing w:line="302" w:lineRule="atLeast"/>
        <w:ind w:firstLine="70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рассмотрения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уведомления об окончании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строительства или реконструкции объекта индивидуального жилищного строительства или садового дома (далее – уведомление),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1"/>
        <w:gridCol w:w="4700"/>
      </w:tblGrid>
      <w:tr w:rsidR="003F09E3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Вами </w:t>
            </w:r>
          </w:p>
          <w:p w:rsidR="003F09E3" w:rsidRDefault="00594661">
            <w:pPr>
              <w:spacing w:line="259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зарегистрированном</w:t>
            </w:r>
          </w:p>
          <w:p w:rsidR="003F09E3" w:rsidRDefault="00594661">
            <w:pPr>
              <w:spacing w:line="259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уведомляет Вас о </w:t>
      </w:r>
      <w:r>
        <w:rPr>
          <w:rFonts w:ascii="Times New Roman" w:hAnsi="Times New Roman" w:cs="Times New Roman"/>
          <w:color w:val="000000"/>
          <w:sz w:val="24"/>
          <w:szCs w:val="24"/>
        </w:rPr>
        <w:t>несоответствии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__________________________________________</w:t>
      </w:r>
    </w:p>
    <w:p w:rsidR="003F09E3" w:rsidRDefault="00594661">
      <w:pPr>
        <w:shd w:val="clear" w:color="auto" w:fill="FFFFFF"/>
        <w:spacing w:line="216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(построенного или реконструированного)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</w:t>
      </w:r>
    </w:p>
    <w:p w:rsidR="003F09E3" w:rsidRDefault="00594661">
      <w:pPr>
        <w:shd w:val="clear" w:color="auto" w:fill="FFFFFF"/>
        <w:spacing w:line="216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(объекта индивидуального жилищного строительства или садового дома)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указанного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уведомлении и расположенного на земельном участке ________________________________________________________________________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</w:t>
      </w:r>
    </w:p>
    <w:p w:rsidR="003F09E3" w:rsidRDefault="00594661">
      <w:pPr>
        <w:shd w:val="clear" w:color="auto" w:fill="FFFFFF"/>
        <w:spacing w:line="216" w:lineRule="atLeas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(кадастровый номер земельного участка (при наличии), адре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 или описание местоположения земельного участка)</w:t>
      </w:r>
    </w:p>
    <w:p w:rsidR="003F09E3" w:rsidRDefault="00594661">
      <w:pPr>
        <w:shd w:val="clear" w:color="auto" w:fill="FFFFFF"/>
        <w:spacing w:line="302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требованиям законодательства о градостроительной деятельности по следующим основаниям: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1"/>
      </w:tblGrid>
      <w:tr w:rsidR="003F09E3">
        <w:tc>
          <w:tcPr>
            <w:tcW w:w="1019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1.:</w:t>
            </w: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216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(сведения о несоответствии параметров построенных или реконструированных объекта индивидуального жилищного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или садового дома указанным в пункте 1 части 19 статьи 55 Градостроительного кодекса Российской Федерации (Собрание законодательства Российской Федерации, 2005, № 1, ст. 16; № 30, ст. 3128; 2006, № 1, ст. 10, 21; № 23, ст. 2380; № 31, ст. 344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2; № 52, ст. 5498;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2007, № 1, ст. 21; № 21, ст. 2455; № 31, ст. 4012; № 45, ст. 5417; № 46, ст. 5553; № 50, ст. 6237; 2008, № 20, ст. 2251, 2260; № 29, ст. 3418; № 30, ст. 3604, 3616; 2009, № 1, ст. 17; № 29, ст. 3601; № 48, ст. 5711; № 52, ст. 6419; 2010,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31, ст. 4195, 4209; № 48, ст. 6246;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2011, № 13, ст. 1688; № 17, ст. 2310; № 27, ст. 3880; № 29, ст. 4281; № 30, ст. 4563, 4572, 4590, 4591, 4594, 4605; № 49, ст. 7015, 7042; № 50, ст. 7343; 2012, № 26, ст. 3446; № 31, ст. 4322; № 47, ст. 6390; № 53, ст.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7614, 7619, 7643; 2013, № 9, ст. 873; № 14, ст. 1651; № 27, ст. 3480; № 30, ст. 4080; № 43, ст. 5452; № 52, ст. 6961, 6983; 2014, № 14, ст. 1557; № 16, ст. 1837; № 19, ст. 2336; № 26, ст. 3377, 3387; № 30, ст. 4218, 4220, 4225; № 42, ст. 5615; № 43, ст.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799, 5804; № 48, ст. 6640; 2015, № 1, ст. 9, 11, 52, 72, 86; № 17, ст. 2477; № 27, ст. 3967; № 29, ст. 4342, 4350, 4378;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48, ст. 6705; 2016, № 1, ст. 22, 79; № 26, ст. 3867; № 27, ст. 4248, 4294, 4301, 4302, 4303, 4305, 4306; № 52, ст. 7494; 2017, № 11,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ст. 1540; № 27, ст. 3932; № 31, ст. 4740, 4766, 4767, 4771, 4829;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2018, № 1, ст. 27, 39, 47, 90, 91)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Градостроительного кодекса Российской Федерации, другими федеральными законами)</w:t>
            </w:r>
            <w:proofErr w:type="gramEnd"/>
          </w:p>
        </w:tc>
      </w:tr>
    </w:tbl>
    <w:p w:rsidR="003F09E3" w:rsidRDefault="003F09E3">
      <w:pPr>
        <w:shd w:val="clear" w:color="auto" w:fill="FFFFFF"/>
        <w:rPr>
          <w:rFonts w:ascii="Times New Roman" w:hAnsi="Times New Roman" w:cs="Times New Roman"/>
          <w:bCs/>
          <w:vanish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1"/>
      </w:tblGrid>
      <w:tr w:rsidR="003F09E3">
        <w:tc>
          <w:tcPr>
            <w:tcW w:w="1019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216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(сведения о несоответствии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 планируемых строительстве или реконструкции объекта индивидуального жилищного строите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льства или садового дома (уведомление о планируемом строительстве), или типовому архитектурному решению, указанному в уведомлении о планируемом строительстве, или о том, что застройщику было направлено уведомление о несоответствии указанных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 уведомлении 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ли регионального значения)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7"/>
      </w:tblGrid>
      <w:tr w:rsidR="003F09E3">
        <w:tc>
          <w:tcPr>
            <w:tcW w:w="928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</w:p>
        </w:tc>
      </w:tr>
      <w:tr w:rsidR="003F09E3">
        <w:tc>
          <w:tcPr>
            <w:tcW w:w="92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216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(сведения о несоответствии вида разрешенного использования,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садового дома, указанному в уведомлении о планируемом строительстве)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1"/>
      </w:tblGrid>
      <w:tr w:rsidR="003F09E3">
        <w:tc>
          <w:tcPr>
            <w:tcW w:w="1019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594661">
            <w:pPr>
              <w:spacing w:line="30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09E3">
        <w:tc>
          <w:tcPr>
            <w:tcW w:w="10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9E3" w:rsidRDefault="003F0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09E3" w:rsidRDefault="00594661">
      <w:pPr>
        <w:shd w:val="clear" w:color="auto" w:fill="FFFFFF"/>
        <w:spacing w:line="216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(сведения о недопустимости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рии, принятым в отношении планируемого к строительству, реконструкции объекта капитального строительства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, и такой объект капитального строительства не введен в эксплуатацию)</w:t>
      </w:r>
    </w:p>
    <w:p w:rsidR="003F09E3" w:rsidRDefault="00594661">
      <w:pPr>
        <w:shd w:val="clear" w:color="auto" w:fill="FFFFFF"/>
        <w:spacing w:line="302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 __________ _____________________</w:t>
      </w:r>
    </w:p>
    <w:p w:rsidR="003F09E3" w:rsidRDefault="00594661">
      <w:pPr>
        <w:shd w:val="clear" w:color="auto" w:fill="FFFFFF"/>
        <w:spacing w:line="216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(должность уполн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омоченного лица органа, (подпись) (расшифровка подписи)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br/>
        <w:t>‎уполномоченного на выдачу разрешений)</w:t>
      </w:r>
    </w:p>
    <w:p w:rsidR="003F09E3" w:rsidRDefault="003F09E3"/>
    <w:sectPr w:rsidR="003F09E3" w:rsidSect="003F09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D0114CF"/>
    <w:multiLevelType w:val="hybridMultilevel"/>
    <w:tmpl w:val="846CA124"/>
    <w:lvl w:ilvl="0" w:tplc="7A70BC88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9E3"/>
    <w:rsid w:val="003F09E3"/>
    <w:rsid w:val="005721F5"/>
    <w:rsid w:val="0059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E3"/>
  </w:style>
  <w:style w:type="paragraph" w:styleId="3">
    <w:name w:val="heading 3"/>
    <w:basedOn w:val="a"/>
    <w:next w:val="a"/>
    <w:link w:val="30"/>
    <w:qFormat/>
    <w:rsid w:val="003F09E3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09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09E3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3F09E3"/>
    <w:rPr>
      <w:b/>
    </w:rPr>
  </w:style>
  <w:style w:type="paragraph" w:styleId="a4">
    <w:name w:val="Normal (Web)"/>
    <w:basedOn w:val="a"/>
    <w:rsid w:val="003F09E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E4F4F"/>
      <w:sz w:val="18"/>
      <w:szCs w:val="18"/>
      <w:lang w:eastAsia="ru-RU"/>
    </w:rPr>
  </w:style>
  <w:style w:type="paragraph" w:styleId="a5">
    <w:name w:val="Title"/>
    <w:basedOn w:val="a"/>
    <w:link w:val="a6"/>
    <w:qFormat/>
    <w:rsid w:val="003F09E3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3F09E3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Subtitle"/>
    <w:basedOn w:val="a"/>
    <w:link w:val="a8"/>
    <w:qFormat/>
    <w:rsid w:val="003F09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3F09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09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F09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3F09E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3F09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rsid w:val="003F09E3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09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3F0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F09E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3F09E3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3F09E3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customStyle="1" w:styleId="fn2r">
    <w:name w:val="fn2r"/>
    <w:basedOn w:val="a"/>
    <w:rsid w:val="003F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3F09E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3F09E3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formattext">
    <w:name w:val="formattext"/>
    <w:basedOn w:val="a"/>
    <w:rsid w:val="003F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3F09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Pr>
      <w:b/>
    </w:rPr>
  </w:style>
  <w:style w:type="paragraph" w:styleId="a4">
    <w:name w:val="Normal (Web)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E4F4F"/>
      <w:sz w:val="18"/>
      <w:szCs w:val="18"/>
      <w:lang w:eastAsia="ru-RU"/>
    </w:rPr>
  </w:style>
  <w:style w:type="paragraph" w:styleId="a5">
    <w:name w:val="Title"/>
    <w:basedOn w:val="a"/>
    <w:link w:val="a6"/>
    <w:qFormat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Subtitle"/>
    <w:basedOn w:val="a"/>
    <w:link w:val="a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8">
    <w:name w:val="Подзаголовок Знак"/>
    <w:basedOn w:val="a0"/>
    <w:link w:val="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umin@adm.kaluga.ru" TargetMode="External"/><Relationship Id="rId13" Type="http://schemas.openxmlformats.org/officeDocument/2006/relationships/hyperlink" Target="consultantplus://offline/ref=F8D66A9554D9E4D6B5056E6B79CCFBEB0753387F45A5E38E0BB31CA09C232DFD91C167D15C1B953Be1IDU" TargetMode="External"/><Relationship Id="rId18" Type="http://schemas.openxmlformats.org/officeDocument/2006/relationships/hyperlink" Target="consultantplus://offline/ref=A97FE2F0D6799C339C3868BAAEB7851B8EC674A82DB77D7AD6A509B92703B505EC5A5E8FBE40C305zBQ5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dmduminichi.ru" TargetMode="External"/><Relationship Id="rId12" Type="http://schemas.openxmlformats.org/officeDocument/2006/relationships/hyperlink" Target="consultantplus://offline/ref=F8D66A9554D9E4D6B5056E6B79CCFBEB0753387F45A5E38E0BB31CA09C232DFD91C167D258e1IFU" TargetMode="External"/><Relationship Id="rId17" Type="http://schemas.openxmlformats.org/officeDocument/2006/relationships/hyperlink" Target="consultantplus://offline/ref=F8D66A9554D9E4D6B5056E6B79CCFBEB0753387F45A5E38E0BB31CA09C232DFD91C167D15C1B953Be1ID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8D66A9554D9E4D6B5056E6B79CCFBEB0753387F45A5E38E0BB31CA09C232DFD91C167D15C1B953Be1IDU" TargetMode="External"/><Relationship Id="rId20" Type="http://schemas.openxmlformats.org/officeDocument/2006/relationships/hyperlink" Target="consultantplus://offline/ref=BAD191ED144FF2DDEF61707B69526670CE4B77A40CD36EB28B3C390D0CCAB4B5011F68BD0C8AC42BQEyE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11" Type="http://schemas.openxmlformats.org/officeDocument/2006/relationships/hyperlink" Target="http://www.gosuslugi.admoblkaluga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F8D66A9554D9E4D6B5056E6B79CCFBEB0753387F45A5E38E0BB31CA09C232DFD91C167D15C1B953Be1IB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A97FE2F0D6799C339C3868BAAEB7851B8EC674A82DB77D7AD6A509B92703B505EC5A5E8FBE40C305zBQ5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umin@adm.kaluga.ru" TargetMode="External"/><Relationship Id="rId14" Type="http://schemas.openxmlformats.org/officeDocument/2006/relationships/hyperlink" Target="consultantplus://offline/ref=F8D66A9554D9E4D6B5056E6B79CCFBEB0753387F45A5E38E0BB31CA09C232DFD91C167D15C1B953Be1ID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15590</Words>
  <Characters>88869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2018-11-09T10:54:00Z</cp:lastPrinted>
  <dcterms:created xsi:type="dcterms:W3CDTF">2018-11-14T05:32:00Z</dcterms:created>
  <dcterms:modified xsi:type="dcterms:W3CDTF">2018-11-14T05:32:00Z</dcterms:modified>
</cp:coreProperties>
</file>