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64" w:rsidRDefault="00E71464" w:rsidP="00E71464">
      <w:pPr>
        <w:pStyle w:val="ConsPlusNormal"/>
        <w:jc w:val="center"/>
        <w:outlineLvl w:val="0"/>
        <w:rPr>
          <w:sz w:val="28"/>
          <w:szCs w:val="28"/>
        </w:rPr>
      </w:pPr>
    </w:p>
    <w:p w:rsidR="00E71464" w:rsidRDefault="00E71464" w:rsidP="00E71464">
      <w:pPr>
        <w:pStyle w:val="ConsPlusNormal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 wp14:anchorId="419B6C93" wp14:editId="02A10B1D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464" w:rsidRDefault="00E71464" w:rsidP="00E71464">
      <w:pPr>
        <w:pStyle w:val="a5"/>
        <w:spacing w:line="380" w:lineRule="atLeast"/>
        <w:rPr>
          <w:bCs/>
          <w:spacing w:val="106"/>
          <w:sz w:val="24"/>
          <w:szCs w:val="24"/>
        </w:rPr>
      </w:pPr>
      <w:r>
        <w:rPr>
          <w:bCs/>
          <w:spacing w:val="106"/>
          <w:sz w:val="24"/>
          <w:szCs w:val="24"/>
        </w:rPr>
        <w:t>РОССИЙСКАЯ ФЕДЕРАЦИЯ</w:t>
      </w:r>
    </w:p>
    <w:p w:rsidR="00E71464" w:rsidRDefault="00E71464" w:rsidP="00E71464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Калужская  область</w:t>
      </w:r>
    </w:p>
    <w:p w:rsidR="00E71464" w:rsidRPr="00B92595" w:rsidRDefault="00E71464" w:rsidP="00E71464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B92595">
        <w:rPr>
          <w:rFonts w:ascii="Times New Roman" w:hAnsi="Times New Roman" w:cs="Times New Roman"/>
          <w:b/>
          <w:sz w:val="24"/>
        </w:rPr>
        <w:t>ДУМИНИЧСКИЙ  РАЙОН</w:t>
      </w:r>
    </w:p>
    <w:p w:rsidR="00E71464" w:rsidRDefault="00E71464" w:rsidP="00E71464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Администрация муниципального района</w:t>
      </w:r>
    </w:p>
    <w:p w:rsidR="00E71464" w:rsidRDefault="00E71464" w:rsidP="00E71464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«Думиничский район»</w:t>
      </w:r>
    </w:p>
    <w:p w:rsidR="00E71464" w:rsidRDefault="00E71464" w:rsidP="00E71464">
      <w:pPr>
        <w:pStyle w:val="a5"/>
        <w:spacing w:line="240" w:lineRule="atLeast"/>
        <w:rPr>
          <w:bCs/>
          <w:sz w:val="24"/>
          <w:szCs w:val="24"/>
        </w:rPr>
      </w:pPr>
    </w:p>
    <w:p w:rsidR="00E71464" w:rsidRPr="004A6AB6" w:rsidRDefault="00E71464" w:rsidP="00E71464">
      <w:pPr>
        <w:pStyle w:val="a7"/>
      </w:pPr>
      <w:r w:rsidRPr="004A6AB6">
        <w:t>ПОСТАНОВЛЕНИЕ</w:t>
      </w:r>
    </w:p>
    <w:p w:rsidR="00E71464" w:rsidRDefault="00E71464" w:rsidP="00E71464">
      <w:pPr>
        <w:spacing w:line="240" w:lineRule="atLeast"/>
      </w:pPr>
    </w:p>
    <w:p w:rsidR="00E71464" w:rsidRDefault="00E71464" w:rsidP="00E71464">
      <w:pPr>
        <w:pStyle w:val="a5"/>
        <w:spacing w:line="240" w:lineRule="atLeast"/>
        <w:ind w:right="-766"/>
        <w:jc w:val="left"/>
        <w:rPr>
          <w:b w:val="0"/>
          <w:sz w:val="24"/>
        </w:rPr>
      </w:pPr>
      <w:r>
        <w:rPr>
          <w:b w:val="0"/>
          <w:sz w:val="24"/>
        </w:rPr>
        <w:t xml:space="preserve">«23»  11. 2020 г.                                              </w:t>
      </w:r>
      <w:r w:rsidR="00F02E66">
        <w:rPr>
          <w:b w:val="0"/>
          <w:sz w:val="24"/>
        </w:rPr>
        <w:t xml:space="preserve">     </w:t>
      </w:r>
      <w:bookmarkStart w:id="0" w:name="_GoBack"/>
      <w:bookmarkEnd w:id="0"/>
      <w:r>
        <w:rPr>
          <w:b w:val="0"/>
          <w:sz w:val="24"/>
        </w:rPr>
        <w:t xml:space="preserve">                                                           № 593</w:t>
      </w:r>
    </w:p>
    <w:p w:rsidR="00E71464" w:rsidRDefault="00E71464" w:rsidP="00E71464">
      <w:pPr>
        <w:ind w:right="-32"/>
      </w:pPr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 xml:space="preserve">«Об утверждении результатов общественного обсуждения                                                                                    </w:t>
      </w:r>
      <w:r>
        <w:rPr>
          <w:b/>
          <w:color w:val="000000" w:themeColor="text1"/>
          <w:sz w:val="26"/>
          <w:szCs w:val="26"/>
        </w:rPr>
        <w:t xml:space="preserve">объекта </w:t>
      </w:r>
      <w:proofErr w:type="gramStart"/>
      <w:r>
        <w:rPr>
          <w:b/>
          <w:color w:val="000000" w:themeColor="text1"/>
          <w:sz w:val="26"/>
          <w:szCs w:val="26"/>
        </w:rPr>
        <w:t>государственной</w:t>
      </w:r>
      <w:proofErr w:type="gramEnd"/>
      <w:r>
        <w:rPr>
          <w:b/>
          <w:color w:val="000000" w:themeColor="text1"/>
          <w:sz w:val="26"/>
          <w:szCs w:val="26"/>
        </w:rPr>
        <w:t xml:space="preserve"> экологической</w:t>
      </w:r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экспертизы: Проектно-сметная документация</w:t>
      </w:r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на рекультивацию объекта размещения отходов,</w:t>
      </w:r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включая техническое задание на проведение оценки</w:t>
      </w:r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воздействия на окружающую среду (ТЗ ОВОС)</w:t>
      </w:r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и материалы оценки воздействия на </w:t>
      </w:r>
      <w:proofErr w:type="gramStart"/>
      <w:r>
        <w:rPr>
          <w:b/>
          <w:color w:val="000000" w:themeColor="text1"/>
          <w:sz w:val="26"/>
          <w:szCs w:val="26"/>
        </w:rPr>
        <w:t>окружающую</w:t>
      </w:r>
      <w:proofErr w:type="gramEnd"/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среду (ОВОС)»</w:t>
      </w:r>
    </w:p>
    <w:p w:rsidR="00E71464" w:rsidRDefault="00E71464" w:rsidP="00E71464">
      <w:pPr>
        <w:autoSpaceDE w:val="0"/>
        <w:autoSpaceDN w:val="0"/>
        <w:adjustRightInd w:val="0"/>
        <w:outlineLvl w:val="0"/>
        <w:rPr>
          <w:b/>
          <w:sz w:val="26"/>
          <w:szCs w:val="26"/>
        </w:rPr>
      </w:pPr>
    </w:p>
    <w:p w:rsidR="00E71464" w:rsidRPr="00C77B80" w:rsidRDefault="00E71464" w:rsidP="00E71464">
      <w:pPr>
        <w:pStyle w:val="1"/>
        <w:shd w:val="clear" w:color="auto" w:fill="FFFFFF"/>
        <w:spacing w:before="0" w:after="144" w:line="263" w:lineRule="atLeast"/>
        <w:jc w:val="both"/>
        <w:rPr>
          <w:rFonts w:ascii="Times New Roman" w:eastAsia="Times New Roman" w:hAnsi="Times New Roman" w:cs="Times New Roman"/>
          <w:b w:val="0"/>
          <w:color w:val="000000"/>
          <w:kern w:val="36"/>
          <w:sz w:val="26"/>
          <w:szCs w:val="26"/>
        </w:rPr>
      </w:pPr>
      <w:r w:rsidRPr="00C77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Рассмотрев результаты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общественного</w:t>
      </w:r>
      <w:r w:rsidRPr="00C77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обсуждения (в форме слушаний) объекта</w:t>
      </w:r>
      <w:r w:rsidRPr="00C77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государственной экологической экспертизы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:</w:t>
      </w:r>
      <w:r w:rsidRPr="00C77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proofErr w:type="gramStart"/>
      <w:r w:rsidRPr="00C77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Проектно-сметная документация на рекультивацию объекта размещения отходов, включая техническое задание на проведение оценки воздействия на окружающую среду (ТЗ ОВОС) и материалы оценки воздействия на окруж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ающую среду (ОВОС), состоявшегося</w:t>
      </w:r>
      <w:r w:rsidRPr="00C77B8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26.10.2020г в соответствии со статьей 5.1 Градостроительного кодекса </w:t>
      </w:r>
      <w:r w:rsidRPr="00C77B8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Российской Федерации, руководствуясь ФЗ РФ от 06.10.2003г. №131-ФЗ </w:t>
      </w:r>
      <w:r w:rsidRPr="00C77B80">
        <w:rPr>
          <w:rFonts w:ascii="Times New Roman" w:eastAsia="Times New Roman" w:hAnsi="Times New Roman" w:cs="Times New Roman"/>
          <w:b w:val="0"/>
          <w:color w:val="auto"/>
          <w:kern w:val="36"/>
          <w:sz w:val="26"/>
          <w:szCs w:val="26"/>
        </w:rPr>
        <w:t>"Об общих принципах организации местного самоуправления в Российской Федерации" </w:t>
      </w:r>
      <w:r w:rsidRPr="00C77B80">
        <w:rPr>
          <w:rFonts w:ascii="Times New Roman" w:hAnsi="Times New Roman" w:cs="Times New Roman"/>
          <w:b w:val="0"/>
          <w:color w:val="auto"/>
          <w:sz w:val="26"/>
          <w:szCs w:val="26"/>
        </w:rPr>
        <w:t>и Уставом муниципального района «Думиничский</w:t>
      </w:r>
      <w:proofErr w:type="gramEnd"/>
      <w:r w:rsidRPr="00C77B8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район»,</w:t>
      </w:r>
      <w:r w:rsidRPr="00C77B80">
        <w:rPr>
          <w:rFonts w:ascii="Times New Roman" w:hAnsi="Times New Roman" w:cs="Times New Roman"/>
          <w:b w:val="0"/>
          <w:color w:val="auto"/>
          <w:sz w:val="26"/>
          <w:szCs w:val="26"/>
          <w:shd w:val="clear" w:color="auto" w:fill="FFFFFF"/>
        </w:rPr>
        <w:t xml:space="preserve"> </w:t>
      </w:r>
      <w:r w:rsidRPr="00C77B80">
        <w:rPr>
          <w:rFonts w:ascii="Times New Roman" w:hAnsi="Times New Roman" w:cs="Times New Roman"/>
          <w:color w:val="auto"/>
          <w:sz w:val="26"/>
          <w:szCs w:val="26"/>
        </w:rPr>
        <w:t>ПОСТАНОВЛЯЮ:</w:t>
      </w:r>
    </w:p>
    <w:p w:rsidR="00E71464" w:rsidRDefault="00E71464" w:rsidP="00E71464">
      <w:pPr>
        <w:ind w:firstLine="540"/>
        <w:jc w:val="both"/>
        <w:rPr>
          <w:color w:val="000000" w:themeColor="text1"/>
          <w:sz w:val="26"/>
          <w:szCs w:val="26"/>
        </w:rPr>
      </w:pPr>
    </w:p>
    <w:p w:rsidR="00E71464" w:rsidRDefault="00E71464" w:rsidP="00E71464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315"/>
        <w:jc w:val="both"/>
        <w:outlineLvl w:val="0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Утвердить результаты </w:t>
      </w:r>
      <w:r w:rsidRPr="00977CCD">
        <w:rPr>
          <w:color w:val="000000" w:themeColor="text1"/>
          <w:sz w:val="26"/>
          <w:szCs w:val="26"/>
        </w:rPr>
        <w:t>общественного обсуждения (в форме слушаний) объекта государственной экологической экспертизы: Проектно-сметная документация на рекультивацию объекта размещения отходов, включая техническое задание на проведение оценки воздействия на окружающую среду (ТЗ ОВОС) и материалы оценки воздействия на окружающую среду (ОВОС)</w:t>
      </w:r>
      <w:r>
        <w:rPr>
          <w:b/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 xml:space="preserve">в п. Думиничи </w:t>
      </w:r>
      <w:r>
        <w:rPr>
          <w:color w:val="000000" w:themeColor="text1"/>
          <w:sz w:val="26"/>
          <w:szCs w:val="26"/>
        </w:rPr>
        <w:t>Думиничского района Калужской области (прилагается).</w:t>
      </w:r>
    </w:p>
    <w:p w:rsidR="00E71464" w:rsidRPr="00785300" w:rsidRDefault="00E71464" w:rsidP="00E71464">
      <w:pPr>
        <w:pStyle w:val="aa"/>
        <w:numPr>
          <w:ilvl w:val="0"/>
          <w:numId w:val="1"/>
        </w:numPr>
        <w:shd w:val="clear" w:color="auto" w:fill="FFFFFF"/>
        <w:ind w:left="0" w:firstLine="315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Настоящее постановление</w:t>
      </w:r>
      <w:r w:rsidRPr="008B282F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вступает в силу </w:t>
      </w:r>
      <w:proofErr w:type="gramStart"/>
      <w:r>
        <w:rPr>
          <w:color w:val="000000" w:themeColor="text1"/>
          <w:sz w:val="26"/>
          <w:szCs w:val="26"/>
        </w:rPr>
        <w:t>с даты</w:t>
      </w:r>
      <w:proofErr w:type="gramEnd"/>
      <w:r>
        <w:rPr>
          <w:color w:val="000000" w:themeColor="text1"/>
          <w:sz w:val="26"/>
          <w:szCs w:val="26"/>
        </w:rPr>
        <w:t xml:space="preserve"> его опубликования в районной газете «Думиничские вести» и подлежит </w:t>
      </w:r>
      <w:r w:rsidRPr="008B282F">
        <w:rPr>
          <w:color w:val="000000" w:themeColor="text1"/>
          <w:sz w:val="26"/>
          <w:szCs w:val="26"/>
        </w:rPr>
        <w:t>размещени</w:t>
      </w:r>
      <w:r>
        <w:rPr>
          <w:color w:val="000000" w:themeColor="text1"/>
          <w:sz w:val="26"/>
          <w:szCs w:val="26"/>
        </w:rPr>
        <w:t>ю</w:t>
      </w:r>
      <w:r w:rsidRPr="008B282F">
        <w:rPr>
          <w:color w:val="000000" w:themeColor="text1"/>
          <w:sz w:val="26"/>
          <w:szCs w:val="26"/>
        </w:rPr>
        <w:t xml:space="preserve"> на официальном сайте МР «Думиничский район» </w:t>
      </w:r>
      <w:hyperlink r:id="rId7" w:history="1">
        <w:r w:rsidRPr="008B282F">
          <w:rPr>
            <w:rStyle w:val="a9"/>
            <w:color w:val="000000" w:themeColor="text1"/>
            <w:sz w:val="26"/>
            <w:szCs w:val="26"/>
            <w:lang w:val="en-US"/>
          </w:rPr>
          <w:t>www</w:t>
        </w:r>
        <w:r w:rsidRPr="008B282F">
          <w:rPr>
            <w:rStyle w:val="a9"/>
            <w:color w:val="000000" w:themeColor="text1"/>
            <w:sz w:val="26"/>
            <w:szCs w:val="26"/>
          </w:rPr>
          <w:t>.</w:t>
        </w:r>
        <w:proofErr w:type="spellStart"/>
        <w:r w:rsidRPr="008B282F">
          <w:rPr>
            <w:rStyle w:val="a9"/>
            <w:color w:val="000000" w:themeColor="text1"/>
            <w:sz w:val="26"/>
            <w:szCs w:val="26"/>
            <w:lang w:val="en-US"/>
          </w:rPr>
          <w:t>admduminichi</w:t>
        </w:r>
        <w:proofErr w:type="spellEnd"/>
        <w:r w:rsidRPr="008B282F">
          <w:rPr>
            <w:rStyle w:val="a9"/>
            <w:color w:val="000000" w:themeColor="text1"/>
            <w:sz w:val="26"/>
            <w:szCs w:val="26"/>
          </w:rPr>
          <w:t>.</w:t>
        </w:r>
        <w:r w:rsidRPr="008B282F">
          <w:rPr>
            <w:rStyle w:val="a9"/>
            <w:color w:val="000000" w:themeColor="text1"/>
            <w:sz w:val="26"/>
            <w:szCs w:val="26"/>
            <w:lang w:val="en-US"/>
          </w:rPr>
          <w:t>ru</w:t>
        </w:r>
      </w:hyperlink>
      <w:r>
        <w:rPr>
          <w:color w:val="000000" w:themeColor="text1"/>
          <w:sz w:val="26"/>
          <w:szCs w:val="26"/>
        </w:rPr>
        <w:t>.</w:t>
      </w:r>
    </w:p>
    <w:p w:rsidR="00E71464" w:rsidRDefault="00E71464" w:rsidP="00E71464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71464" w:rsidRDefault="00E71464" w:rsidP="00E71464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71464" w:rsidRDefault="00E71464" w:rsidP="00E71464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Врио Главы администрации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С.А.Доносова</w:t>
      </w:r>
      <w:proofErr w:type="spellEnd"/>
    </w:p>
    <w:p w:rsidR="00E71464" w:rsidRDefault="00E71464" w:rsidP="00E71464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E86C56" w:rsidRDefault="00E86C56"/>
    <w:sectPr w:rsidR="00E8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87973"/>
    <w:multiLevelType w:val="hybridMultilevel"/>
    <w:tmpl w:val="D130D75E"/>
    <w:lvl w:ilvl="0" w:tplc="CF00D3E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CF"/>
    <w:rsid w:val="002F0ACF"/>
    <w:rsid w:val="00E71464"/>
    <w:rsid w:val="00E86C56"/>
    <w:rsid w:val="00F0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14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4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E71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7146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sid w:val="00E71464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Title"/>
    <w:basedOn w:val="a"/>
    <w:link w:val="a6"/>
    <w:qFormat/>
    <w:rsid w:val="00E71464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E714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E71464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E714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E7146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7146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1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14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14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4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E71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7146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sid w:val="00E71464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Title"/>
    <w:basedOn w:val="a"/>
    <w:link w:val="a6"/>
    <w:qFormat/>
    <w:rsid w:val="00E71464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E714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E71464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E714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E7146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7146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1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14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dumini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>Microsoft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3</cp:revision>
  <dcterms:created xsi:type="dcterms:W3CDTF">2020-11-24T06:23:00Z</dcterms:created>
  <dcterms:modified xsi:type="dcterms:W3CDTF">2020-11-24T06:23:00Z</dcterms:modified>
</cp:coreProperties>
</file>