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F5" w:rsidRDefault="00516019" w:rsidP="00326CF5">
      <w:pPr>
        <w:jc w:val="center"/>
      </w:pPr>
      <w:r>
        <w:rPr>
          <w:noProof/>
        </w:rPr>
        <w:drawing>
          <wp:inline distT="0" distB="0" distL="0" distR="0">
            <wp:extent cx="574040" cy="59563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91" w:rsidRPr="00E8719F" w:rsidRDefault="008E5C91" w:rsidP="00326CF5">
      <w:pPr>
        <w:jc w:val="center"/>
      </w:pPr>
    </w:p>
    <w:p w:rsidR="00326CF5" w:rsidRPr="00E8719F" w:rsidRDefault="00326CF5" w:rsidP="00326CF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E8719F">
        <w:rPr>
          <w:rFonts w:ascii="Times New Roman" w:hAnsi="Times New Roman" w:cs="Times New Roman"/>
          <w:b/>
          <w:bCs/>
          <w:sz w:val="24"/>
          <w:szCs w:val="29"/>
        </w:rPr>
        <w:t>РОССИЙСКАЯ  ФЕДЕРАЦИЯ</w:t>
      </w:r>
    </w:p>
    <w:p w:rsidR="00326CF5" w:rsidRPr="00E8719F" w:rsidRDefault="00326CF5" w:rsidP="00326CF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E8719F">
        <w:rPr>
          <w:rFonts w:ascii="Times New Roman" w:hAnsi="Times New Roman" w:cs="Times New Roman"/>
          <w:b/>
          <w:bCs/>
          <w:sz w:val="24"/>
          <w:szCs w:val="29"/>
        </w:rPr>
        <w:t>Калужская область</w:t>
      </w:r>
    </w:p>
    <w:p w:rsidR="00326CF5" w:rsidRPr="00E8719F" w:rsidRDefault="00326CF5" w:rsidP="00326CF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E8719F">
        <w:rPr>
          <w:rFonts w:ascii="Times New Roman" w:hAnsi="Times New Roman" w:cs="Times New Roman"/>
          <w:b/>
          <w:bCs/>
          <w:sz w:val="24"/>
          <w:szCs w:val="29"/>
        </w:rPr>
        <w:t>АДМИНИСТРАЦИЯ МУНИЦИПАЛЬНОГО РАЙОНА</w:t>
      </w:r>
    </w:p>
    <w:p w:rsidR="00326CF5" w:rsidRPr="00E8719F" w:rsidRDefault="00326CF5" w:rsidP="00326CF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E8719F">
        <w:rPr>
          <w:rFonts w:ascii="Times New Roman" w:hAnsi="Times New Roman" w:cs="Times New Roman"/>
          <w:b/>
          <w:bCs/>
          <w:sz w:val="24"/>
          <w:szCs w:val="29"/>
        </w:rPr>
        <w:t>«ДУМИНИНИЧСКИЙ  РАЙОН»</w:t>
      </w:r>
    </w:p>
    <w:p w:rsidR="00326CF5" w:rsidRPr="00E8719F" w:rsidRDefault="00326CF5" w:rsidP="00326CF5">
      <w:pPr>
        <w:pStyle w:val="a3"/>
        <w:jc w:val="center"/>
        <w:rPr>
          <w:rFonts w:ascii="Times New Roman" w:hAnsi="Times New Roman" w:cs="Times New Roman"/>
          <w:b/>
          <w:bCs/>
          <w:sz w:val="12"/>
          <w:szCs w:val="14"/>
        </w:rPr>
      </w:pPr>
    </w:p>
    <w:p w:rsidR="00326CF5" w:rsidRPr="009114D6" w:rsidRDefault="00326CF5" w:rsidP="00326CF5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4D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26CF5" w:rsidRPr="009114D6" w:rsidRDefault="00326CF5" w:rsidP="00326CF5">
      <w:pPr>
        <w:pStyle w:val="a3"/>
        <w:jc w:val="center"/>
        <w:rPr>
          <w:rFonts w:ascii="Courier New" w:hAnsi="Courier New"/>
          <w:b/>
          <w:bCs/>
          <w:sz w:val="28"/>
          <w:szCs w:val="28"/>
        </w:rPr>
      </w:pPr>
    </w:p>
    <w:p w:rsidR="00326CF5" w:rsidRPr="00E03404" w:rsidRDefault="00326CF5" w:rsidP="00AA7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404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03404" w:rsidRPr="00E03404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Pr="00E03404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E03404" w:rsidRPr="00E03404">
        <w:rPr>
          <w:rFonts w:ascii="Times New Roman" w:hAnsi="Times New Roman" w:cs="Times New Roman"/>
          <w:b/>
          <w:sz w:val="26"/>
          <w:szCs w:val="26"/>
          <w:u w:val="single"/>
        </w:rPr>
        <w:t xml:space="preserve"> июня </w:t>
      </w:r>
      <w:r w:rsidRPr="00E03404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A05C1B" w:rsidRPr="00E0340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259FE" w:rsidRPr="00E0340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E0340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Pr="00E03404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AA71EF" w:rsidRPr="00E0340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30DF0" w:rsidRPr="00E0340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A71EF" w:rsidRPr="00E03404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E03404">
        <w:rPr>
          <w:rFonts w:ascii="Times New Roman" w:hAnsi="Times New Roman" w:cs="Times New Roman"/>
          <w:b/>
          <w:sz w:val="26"/>
          <w:szCs w:val="26"/>
        </w:rPr>
        <w:t xml:space="preserve">             №</w:t>
      </w:r>
      <w:r w:rsidR="005E1A19" w:rsidRPr="00E03404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E03404" w:rsidRPr="00E03404">
        <w:rPr>
          <w:rFonts w:ascii="Times New Roman" w:hAnsi="Times New Roman" w:cs="Times New Roman"/>
          <w:b/>
          <w:sz w:val="26"/>
          <w:szCs w:val="26"/>
          <w:u w:val="single"/>
        </w:rPr>
        <w:t>109-р</w:t>
      </w:r>
      <w:r w:rsidR="005E1A19" w:rsidRPr="00E03404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</w:p>
    <w:p w:rsidR="003319DA" w:rsidRDefault="0048687F" w:rsidP="009114D6">
      <w:pPr>
        <w:pStyle w:val="a3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66675</wp:posOffset>
                </wp:positionV>
                <wp:extent cx="3324860" cy="655955"/>
                <wp:effectExtent l="0" t="0" r="2794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D6" w:rsidRPr="000E4979" w:rsidRDefault="005E1A19" w:rsidP="000E4979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E497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AD2A4D">
                              <w:rPr>
                                <w:b/>
                                <w:sz w:val="26"/>
                                <w:szCs w:val="26"/>
                              </w:rPr>
                              <w:t>создании Муниципального центра управления Думиничского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5.25pt;width:261.8pt;height: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" strokecolor="white">
                <v:textbox>
                  <w:txbxContent>
                    <w:p w:rsidR="009114D6" w:rsidRPr="000E4979" w:rsidRDefault="005E1A19" w:rsidP="000E4979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0E4979">
                        <w:rPr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AD2A4D">
                        <w:rPr>
                          <w:b/>
                          <w:sz w:val="26"/>
                          <w:szCs w:val="26"/>
                        </w:rPr>
                        <w:t>создании Муниципального центра управления Думиничского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3319DA" w:rsidRPr="0048687F" w:rsidRDefault="003319DA" w:rsidP="009114D6">
      <w:pPr>
        <w:pStyle w:val="a3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319DA" w:rsidRPr="0048687F" w:rsidRDefault="003319DA" w:rsidP="009114D6">
      <w:pPr>
        <w:pStyle w:val="a3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A0E74" w:rsidRPr="0048687F" w:rsidRDefault="00CA0E74" w:rsidP="009114D6">
      <w:pPr>
        <w:pStyle w:val="a3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319DA" w:rsidRPr="0048687F" w:rsidRDefault="003319DA" w:rsidP="009114D6">
      <w:pPr>
        <w:pStyle w:val="a3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E1A19" w:rsidRPr="0048687F" w:rsidRDefault="00326CF5" w:rsidP="00AD2A4D">
      <w:pPr>
        <w:pStyle w:val="2"/>
        <w:shd w:val="clear" w:color="auto" w:fill="FFFFFF"/>
        <w:spacing w:before="0" w:beforeAutospacing="0" w:after="0" w:afterAutospacing="0"/>
        <w:ind w:right="-1" w:firstLine="360"/>
        <w:jc w:val="both"/>
        <w:rPr>
          <w:b w:val="0"/>
          <w:sz w:val="26"/>
          <w:szCs w:val="26"/>
        </w:rPr>
      </w:pPr>
      <w:r w:rsidRPr="0048687F">
        <w:rPr>
          <w:sz w:val="26"/>
          <w:szCs w:val="26"/>
        </w:rPr>
        <w:t xml:space="preserve">  </w:t>
      </w:r>
      <w:proofErr w:type="gramStart"/>
      <w:r w:rsidR="005E1A19" w:rsidRPr="0048687F">
        <w:rPr>
          <w:b w:val="0"/>
          <w:sz w:val="26"/>
          <w:szCs w:val="26"/>
        </w:rPr>
        <w:t xml:space="preserve">В целях </w:t>
      </w:r>
      <w:r w:rsidR="00AD2A4D" w:rsidRPr="0048687F">
        <w:rPr>
          <w:b w:val="0"/>
          <w:sz w:val="26"/>
          <w:szCs w:val="26"/>
        </w:rPr>
        <w:t xml:space="preserve">выполнения требований постановления Правительства Российской Федерации от 16.11.2020г.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</w:t>
      </w:r>
      <w:r w:rsidR="006259FE">
        <w:rPr>
          <w:b w:val="0"/>
          <w:sz w:val="26"/>
          <w:szCs w:val="26"/>
        </w:rPr>
        <w:t>П</w:t>
      </w:r>
      <w:r w:rsidR="00AD2A4D" w:rsidRPr="0048687F">
        <w:rPr>
          <w:b w:val="0"/>
          <w:sz w:val="26"/>
          <w:szCs w:val="26"/>
        </w:rPr>
        <w:t>равил создания и функционирования в субъектах Российской Федерации центров управления регионов»</w:t>
      </w:r>
      <w:r w:rsidR="00AF6393" w:rsidRPr="0048687F">
        <w:rPr>
          <w:b w:val="0"/>
          <w:sz w:val="26"/>
          <w:szCs w:val="26"/>
        </w:rPr>
        <w:t xml:space="preserve">: </w:t>
      </w:r>
      <w:proofErr w:type="gramEnd"/>
    </w:p>
    <w:p w:rsidR="00AD2A4D" w:rsidRPr="0048687F" w:rsidRDefault="005E1A19" w:rsidP="00AD2A4D">
      <w:pPr>
        <w:pStyle w:val="a3"/>
        <w:tabs>
          <w:tab w:val="num" w:pos="0"/>
        </w:tabs>
        <w:spacing w:after="0"/>
        <w:ind w:right="-510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687F">
        <w:rPr>
          <w:rFonts w:ascii="Times New Roman" w:hAnsi="Times New Roman" w:cs="Times New Roman"/>
          <w:sz w:val="26"/>
          <w:szCs w:val="26"/>
        </w:rPr>
        <w:t xml:space="preserve">1. </w:t>
      </w:r>
      <w:r w:rsidR="00AD2A4D" w:rsidRPr="0048687F">
        <w:rPr>
          <w:rFonts w:ascii="Times New Roman" w:hAnsi="Times New Roman" w:cs="Times New Roman"/>
          <w:sz w:val="26"/>
          <w:szCs w:val="26"/>
        </w:rPr>
        <w:t>Создать Муниципальный центр управления Думиничского района.</w:t>
      </w:r>
    </w:p>
    <w:p w:rsidR="00AD2A4D" w:rsidRPr="0048687F" w:rsidRDefault="00D3716B" w:rsidP="00AD2A4D">
      <w:pPr>
        <w:pStyle w:val="a3"/>
        <w:tabs>
          <w:tab w:val="num" w:pos="0"/>
        </w:tabs>
        <w:spacing w:after="0"/>
        <w:ind w:right="1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687F">
        <w:rPr>
          <w:rFonts w:ascii="Times New Roman" w:hAnsi="Times New Roman" w:cs="Times New Roman"/>
          <w:sz w:val="26"/>
          <w:szCs w:val="26"/>
        </w:rPr>
        <w:t>2</w:t>
      </w:r>
      <w:r w:rsidR="009C2F90" w:rsidRPr="0048687F">
        <w:rPr>
          <w:rFonts w:ascii="Times New Roman" w:hAnsi="Times New Roman" w:cs="Times New Roman"/>
          <w:sz w:val="26"/>
          <w:szCs w:val="26"/>
        </w:rPr>
        <w:t xml:space="preserve">. </w:t>
      </w:r>
      <w:r w:rsidR="00AD2A4D" w:rsidRPr="0048687F">
        <w:rPr>
          <w:rFonts w:ascii="Times New Roman" w:hAnsi="Times New Roman" w:cs="Times New Roman"/>
          <w:sz w:val="26"/>
          <w:szCs w:val="26"/>
        </w:rPr>
        <w:t xml:space="preserve">Утвердить положение о </w:t>
      </w:r>
      <w:r w:rsidR="00AD2A4D"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 центре управления Думиничского района (приложение №1)</w:t>
      </w:r>
      <w:r w:rsidR="00396214"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6214" w:rsidRPr="0048687F" w:rsidRDefault="00D3716B" w:rsidP="00396214">
      <w:pPr>
        <w:pStyle w:val="a3"/>
        <w:tabs>
          <w:tab w:val="num" w:pos="0"/>
        </w:tabs>
        <w:spacing w:after="0"/>
        <w:ind w:right="1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687F">
        <w:rPr>
          <w:rFonts w:ascii="Times New Roman" w:hAnsi="Times New Roman" w:cs="Times New Roman"/>
          <w:sz w:val="26"/>
          <w:szCs w:val="26"/>
        </w:rPr>
        <w:t>3</w:t>
      </w:r>
      <w:r w:rsidR="00C91C9E" w:rsidRPr="0048687F">
        <w:rPr>
          <w:rFonts w:ascii="Times New Roman" w:hAnsi="Times New Roman" w:cs="Times New Roman"/>
          <w:sz w:val="26"/>
          <w:szCs w:val="26"/>
        </w:rPr>
        <w:t xml:space="preserve">. </w:t>
      </w:r>
      <w:r w:rsidR="00396214" w:rsidRPr="0048687F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396214"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центра управления Думиничского района (приложение №2).</w:t>
      </w:r>
    </w:p>
    <w:p w:rsidR="00396214" w:rsidRPr="0048687F" w:rsidRDefault="00FD67F0" w:rsidP="00396214">
      <w:pPr>
        <w:pStyle w:val="a3"/>
        <w:tabs>
          <w:tab w:val="num" w:pos="0"/>
        </w:tabs>
        <w:spacing w:after="0"/>
        <w:ind w:right="1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687F">
        <w:rPr>
          <w:rFonts w:ascii="Times New Roman" w:hAnsi="Times New Roman" w:cs="Times New Roman"/>
          <w:sz w:val="26"/>
          <w:szCs w:val="26"/>
        </w:rPr>
        <w:t>4</w:t>
      </w:r>
      <w:r w:rsidR="00C91C9E" w:rsidRPr="0048687F">
        <w:rPr>
          <w:rFonts w:ascii="Times New Roman" w:hAnsi="Times New Roman" w:cs="Times New Roman"/>
          <w:sz w:val="26"/>
          <w:szCs w:val="26"/>
        </w:rPr>
        <w:t xml:space="preserve">. </w:t>
      </w:r>
      <w:r w:rsidR="00396214" w:rsidRPr="0048687F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proofErr w:type="gramStart"/>
      <w:r w:rsidR="00396214" w:rsidRPr="0048687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396214" w:rsidRPr="0048687F">
        <w:rPr>
          <w:rFonts w:ascii="Times New Roman" w:hAnsi="Times New Roman" w:cs="Times New Roman"/>
          <w:sz w:val="26"/>
          <w:szCs w:val="26"/>
        </w:rPr>
        <w:t xml:space="preserve"> его подписания и подлежит размещению на официальном сайте МР «Думиничский район» </w:t>
      </w:r>
      <w:hyperlink r:id="rId7" w:history="1">
        <w:r w:rsidR="00396214" w:rsidRPr="0048687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96214" w:rsidRPr="0048687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96214" w:rsidRPr="0048687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proofErr w:type="spellEnd"/>
        <w:r w:rsidR="00396214" w:rsidRPr="0048687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96214" w:rsidRPr="0048687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96214" w:rsidRPr="0048687F">
        <w:rPr>
          <w:rFonts w:ascii="Times New Roman" w:hAnsi="Times New Roman" w:cs="Times New Roman"/>
          <w:sz w:val="26"/>
          <w:szCs w:val="26"/>
        </w:rPr>
        <w:t>.</w:t>
      </w:r>
    </w:p>
    <w:p w:rsidR="00C91C9E" w:rsidRPr="0048687F" w:rsidRDefault="00396214" w:rsidP="00396214">
      <w:pPr>
        <w:pStyle w:val="a3"/>
        <w:tabs>
          <w:tab w:val="num" w:pos="0"/>
        </w:tabs>
        <w:spacing w:after="0"/>
        <w:ind w:right="1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8687F">
        <w:rPr>
          <w:rFonts w:ascii="Times New Roman" w:hAnsi="Times New Roman" w:cs="Times New Roman"/>
          <w:sz w:val="26"/>
          <w:szCs w:val="26"/>
        </w:rPr>
        <w:t>5</w:t>
      </w:r>
      <w:r w:rsidR="00C91C9E" w:rsidRPr="004868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535E5" w:rsidRPr="004868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35E5" w:rsidRPr="0048687F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537FBE" w:rsidRPr="0048687F">
        <w:rPr>
          <w:rFonts w:ascii="Times New Roman" w:hAnsi="Times New Roman" w:cs="Times New Roman"/>
          <w:sz w:val="26"/>
          <w:szCs w:val="26"/>
        </w:rPr>
        <w:t>р</w:t>
      </w:r>
      <w:r w:rsidR="00F535E5" w:rsidRPr="0048687F">
        <w:rPr>
          <w:rFonts w:ascii="Times New Roman" w:hAnsi="Times New Roman" w:cs="Times New Roman"/>
          <w:sz w:val="26"/>
          <w:szCs w:val="26"/>
        </w:rPr>
        <w:t>аспоряжения возложить на управляющего делами администрации  МР «Думиничский район».</w:t>
      </w:r>
    </w:p>
    <w:p w:rsidR="005E1A19" w:rsidRPr="0048687F" w:rsidRDefault="005E1A19" w:rsidP="009114D6">
      <w:pPr>
        <w:pStyle w:val="a3"/>
        <w:spacing w:after="0"/>
        <w:ind w:right="-5104"/>
        <w:jc w:val="both"/>
        <w:rPr>
          <w:sz w:val="26"/>
          <w:szCs w:val="26"/>
        </w:rPr>
      </w:pPr>
    </w:p>
    <w:p w:rsidR="005E1A19" w:rsidRPr="0048687F" w:rsidRDefault="005E1A19" w:rsidP="009114D6">
      <w:pPr>
        <w:pStyle w:val="a3"/>
        <w:spacing w:after="0"/>
        <w:ind w:right="-5104"/>
        <w:jc w:val="both"/>
        <w:rPr>
          <w:sz w:val="26"/>
          <w:szCs w:val="26"/>
        </w:rPr>
      </w:pPr>
    </w:p>
    <w:p w:rsidR="00912D44" w:rsidRPr="0048687F" w:rsidRDefault="009260DF" w:rsidP="00537FBE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87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41D22" w:rsidRPr="0048687F">
        <w:rPr>
          <w:rFonts w:ascii="Times New Roman" w:hAnsi="Times New Roman" w:cs="Times New Roman"/>
          <w:b/>
          <w:sz w:val="26"/>
          <w:szCs w:val="26"/>
        </w:rPr>
        <w:t xml:space="preserve">администрации    </w:t>
      </w:r>
      <w:r w:rsidR="00A01763" w:rsidRPr="0048687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E6902" w:rsidRPr="004868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B41D22" w:rsidRPr="0048687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66455" w:rsidRPr="0048687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94F98" w:rsidRPr="0048687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9E6902" w:rsidRPr="0048687F"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FD67F0" w:rsidRPr="0048687F" w:rsidRDefault="00FD67F0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lastRenderedPageBreak/>
        <w:t>Приложение №1</w:t>
      </w:r>
    </w:p>
    <w:p w:rsid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 xml:space="preserve">к распоряжению </w:t>
      </w:r>
    </w:p>
    <w:p w:rsid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 xml:space="preserve">администрации МР «Думиничский район» </w:t>
      </w:r>
    </w:p>
    <w:p w:rsidR="00396214" w:rsidRP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 xml:space="preserve">от </w:t>
      </w:r>
      <w:r w:rsidR="00C11B15">
        <w:rPr>
          <w:color w:val="000000" w:themeColor="text1"/>
          <w:sz w:val="20"/>
          <w:szCs w:val="20"/>
        </w:rPr>
        <w:t>28.06.2022г. №109-р</w:t>
      </w:r>
    </w:p>
    <w:p w:rsidR="00396214" w:rsidRDefault="00396214" w:rsidP="00396214">
      <w:pPr>
        <w:jc w:val="center"/>
        <w:rPr>
          <w:color w:val="000000" w:themeColor="text1"/>
          <w:sz w:val="26"/>
          <w:szCs w:val="26"/>
        </w:rPr>
      </w:pPr>
    </w:p>
    <w:p w:rsidR="00396214" w:rsidRPr="0048687F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 w:rsidRPr="0048687F">
        <w:rPr>
          <w:b/>
          <w:color w:val="000000" w:themeColor="text1"/>
          <w:sz w:val="26"/>
          <w:szCs w:val="26"/>
        </w:rPr>
        <w:t>ПОЛОЖЕНИЕ</w:t>
      </w:r>
    </w:p>
    <w:p w:rsidR="00396214" w:rsidRPr="0048687F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 w:rsidRPr="0048687F">
        <w:rPr>
          <w:b/>
          <w:color w:val="000000" w:themeColor="text1"/>
          <w:sz w:val="26"/>
          <w:szCs w:val="26"/>
        </w:rPr>
        <w:t>о Муниципальном центре управления</w:t>
      </w:r>
    </w:p>
    <w:p w:rsidR="00396214" w:rsidRPr="0048687F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 w:rsidRPr="0048687F">
        <w:rPr>
          <w:b/>
          <w:color w:val="000000" w:themeColor="text1"/>
          <w:sz w:val="26"/>
          <w:szCs w:val="26"/>
        </w:rPr>
        <w:t>Думиничского района</w:t>
      </w:r>
    </w:p>
    <w:p w:rsidR="00396214" w:rsidRPr="0048687F" w:rsidRDefault="00396214" w:rsidP="00396214">
      <w:pPr>
        <w:jc w:val="center"/>
        <w:rPr>
          <w:color w:val="000000" w:themeColor="text1"/>
          <w:sz w:val="26"/>
          <w:szCs w:val="26"/>
        </w:rPr>
      </w:pP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В целях настоящего положения используются термины и определения, содержащиеся в Постановлении Правительства Российской Федерации от 16.11.2020г.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</w:t>
      </w:r>
      <w:proofErr w:type="gramEnd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центров управления регионов».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Муниципальный центр управления Думиничского района (далее – МЦУ) является проектным офисом. МЦУ осуществляет свою деятельность применительно к </w:t>
      </w:r>
      <w:proofErr w:type="spellStart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Думиничскому</w:t>
      </w:r>
      <w:proofErr w:type="spellEnd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МЦУ осуществляет:</w:t>
      </w:r>
    </w:p>
    <w:p w:rsidR="00396214" w:rsidRPr="0048687F" w:rsidRDefault="00396214" w:rsidP="00396214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6"/>
          <w:szCs w:val="26"/>
        </w:rPr>
      </w:pPr>
    </w:p>
    <w:p w:rsidR="00396214" w:rsidRPr="0048687F" w:rsidRDefault="00396214" w:rsidP="00396214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6"/>
          <w:szCs w:val="26"/>
        </w:rPr>
      </w:pPr>
    </w:p>
    <w:p w:rsidR="00396214" w:rsidRPr="0048687F" w:rsidRDefault="00396214" w:rsidP="00396214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6"/>
          <w:szCs w:val="26"/>
        </w:rPr>
      </w:pPr>
    </w:p>
    <w:p w:rsidR="00396214" w:rsidRPr="0048687F" w:rsidRDefault="00396214" w:rsidP="003962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вне зависимости от места их государственной регистрации (далее - граждане и юридические лица), поступающих в орган</w:t>
      </w:r>
      <w:r w:rsidRPr="0048687F">
        <w:rPr>
          <w:rFonts w:ascii="Times New Roman" w:hAnsi="Times New Roman" w:cs="Times New Roman"/>
          <w:sz w:val="26"/>
          <w:szCs w:val="26"/>
        </w:rPr>
        <w:t>ы</w:t>
      </w:r>
      <w:r w:rsidRPr="004868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 и муниципальные учреждения, в том</w:t>
      </w:r>
      <w:proofErr w:type="gramEnd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 (далее – каналы связи);</w:t>
      </w:r>
      <w:proofErr w:type="gramEnd"/>
    </w:p>
    <w:p w:rsidR="00396214" w:rsidRPr="0048687F" w:rsidRDefault="00396214" w:rsidP="003962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Координацию взаимодействия органов местного самоуправления 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муниципального центра управления;</w:t>
      </w:r>
    </w:p>
    <w:p w:rsidR="00396214" w:rsidRPr="0048687F" w:rsidRDefault="00396214" w:rsidP="003962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оперативного реагирования по направлениям и тематикам деятельности МЦУ путем взаимодействия с органами и юридическими лицами;</w:t>
      </w:r>
    </w:p>
    <w:p w:rsidR="00396214" w:rsidRPr="0048687F" w:rsidRDefault="00396214" w:rsidP="003962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дополнительной информации в целях территориального и стратегического планирования развития муниципального образования;</w:t>
      </w:r>
    </w:p>
    <w:p w:rsidR="00396214" w:rsidRPr="0048687F" w:rsidRDefault="00396214" w:rsidP="003962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дополнительной информации в целях территориального и стратегического планирования развития Калужской области.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В своей деятельности МЦУ руководствуется действующим законодательством Российской федерации, а также настоящим положением.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МЦУ координируется центром управления региона Калужской области.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МЦУ являются: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а) мониторинг обработки обращений и сообщений, включающий в себя: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анализ обращений и сообщений граждан и юридических лиц, поступивших в адрес органов и организаций в муниципальном образовании;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структурирование и формализацию сути обращений и сообщений граждан и юридических лиц;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мониторинг сроков и качества обработки обращений и сообщений граждан и юридических лиц, </w:t>
      </w:r>
      <w:r w:rsidRPr="0048687F">
        <w:rPr>
          <w:rFonts w:ascii="Times New Roman" w:hAnsi="Times New Roman" w:cs="Times New Roman"/>
          <w:sz w:val="26"/>
          <w:szCs w:val="26"/>
        </w:rPr>
        <w:t>поступающих по указанным каналам связи;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сбор информации об удовлетворенности граждан и юридических лиц результатами обработки их обращений и сообщений;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сводный анализ результатов обработки обращений и сообщений граждан и юридических лиц;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б) формирование комплексной картины проблем на основании анализа: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обращений и сообщений граждан и юридических лиц, поступающих в адрес органов местного самоуправления и подведомственных органам местного самоуправления организаций;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обратной связи в формате результатов голосования и общественного обсуждения;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работы органов местного самоуправления и подведомственных органам местного самоуправления организаций для отчета руководству органа местного самоуправления;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конфликтных ситуаций и ошибок при коммуникации органов местного самоуправления и подведомственных органам местного самоуправления организаций с гражданами и юридическими лицами, организации каналов коммуникации с использованием социальных сетей, мессенджеров и иных средств электронной коммуникации;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в) формирование рекомендаций по онлайн-взаимодействию органов местного самоуправления и организаций в муниципальном образовании с гражданами и юридическими лицами, предложений по разработке соответствующих сервисов, выработка рекомендаций для определения приоритетов работы органа местного самоуправления и организаций в муниципальном образовании;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г) 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в муниципальном образовании оптимизированных регламентов и технологических сервисов, и централизованных платформ для оказания услуг и исполнения функций;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д) выработка рекомендаций для оперативного решения обнаруженных проблем во взаимодействии органов местного самоуправления и организаций в муниципальном образовании с гражданами и юридическими лицами;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е) проведение аналитических исследований по удовлетворенности граждан и юридических лиц действиями органов местного самоуправления и организаций в муниципальном образовании.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Материально-техническое обеспечение МЦУ осуществляет администрация </w:t>
      </w:r>
      <w:r w:rsidR="006259FE">
        <w:rPr>
          <w:rFonts w:ascii="Times New Roman" w:hAnsi="Times New Roman" w:cs="Times New Roman"/>
          <w:color w:val="000000" w:themeColor="text1"/>
          <w:sz w:val="26"/>
          <w:szCs w:val="26"/>
        </w:rPr>
        <w:t>МР «Думиничский район»</w:t>
      </w: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Структура МЦУ: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куратор;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руководитель;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иные участники МЦУ, отвечающие за работу по направлениям.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Куратор: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координирует взаимодействие органов местного самоуправления и муниципальных учреждений по функциям и тематикам деятельности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несет персональную ответственность за создание и функционирование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утверждает отчеты о деятельности МЦУ.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осуществляет непосредственное руководство операционной деятельностью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текущую деятельность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отвечает за достижение обязательных показателей работы МЦУ в муниципальном образовании;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разрабатывает проекты нормативных правовых актов, необходимых для организации деятельности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готовит отчеты по функциям и тематикам деятельности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сквозной мониторинг и анализ рисков по функциям и тематикам деятельности МЦУ, инициирует рассмотрение вопросов, требующих решений куратора;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- имеет право запрашивать необходимые материалы, относящиеся к созданию и функционированию МЦУ, у центра управления региона Калужской области.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Направления деятельности МЦУ: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а) направление «Обратная связь»: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обработка обращений, сообщений граждан и юридических лиц в адрес органов местного самоуправления и муниципальных учреждений;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участие в разработке методических рекомендаций по совершенствованию порядка подготовки ответов на обращения, сообщения граждан и юридических лиц в адрес органов местного самоуправления и муниципальных учреждений;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установление и анализ причин существующих и потенциальных проблем с целью принятия решений по корректирующим и предупреждающим мероприятиям;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б) направление «Обучение, развитие, оценка»: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участие в обучении и повышении квалификации сотрудников органов местного самоуправления и муниципальных учреждений;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в) направление «Информирование»: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информирование о работе органов местного самоуправления и муниципальных учреждений, социально-экономических, общественно-политических процессах в Российской Федерации в информационно-телекоммуникационной сети «Интернет»;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обеспечение адресного информирования граждан и юридических лиц с использованием социальных сетей, мессенджеров и иных средств электронной коммуникации, имеющих возможность использования платформы обратной связи, по тематикам деятельности МЦУ;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обеспечение интерактивного взаимодействия органов местного самоуправления и муниципальных учреждений с гражданами и юридическими лицами для решения актуальных задач посредством информирования в социальных сетях;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обеспечение информирования о реализации решений по вопросам развития региона, принятых с вовлечением граждан через платформу обратной связи, с использованием социальных сетей, мессенджеров и иных средств электронной коммуникации;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обеспечение содействия формированию дополнительных условий для открытости органов местного самоуправления и муниципальных учреждений, в том числе с применением технических решений на базе Единого портала;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обеспечение информирования пользователей и целевых групп граждан о попытке распространения недостоверной информации в социальных сетях, мессенджерах, других сервисах в информационно-телекоммуникационной сети «Интернет», а также в средствах массовой информации и информирования о достоверной информации;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г) направление «Процессы и методология»: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lastRenderedPageBreak/>
        <w:t xml:space="preserve">- </w:t>
      </w:r>
      <w:r w:rsidRPr="0048687F">
        <w:rPr>
          <w:sz w:val="26"/>
          <w:szCs w:val="26"/>
        </w:rPr>
        <w:t>оптимизация</w:t>
      </w:r>
      <w:r w:rsidRPr="0048687F">
        <w:rPr>
          <w:color w:val="000000" w:themeColor="text1"/>
          <w:sz w:val="26"/>
          <w:szCs w:val="26"/>
        </w:rPr>
        <w:t xml:space="preserve"> порядка обработки обращений и сообщений граждан и юридических лиц в адрес органов местного самоуправления и муниципальных учреждений;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устранение причин и предотвращение повторных обращений, сообщений граждан и юридических лиц в адрес органов местного самоуправления и муниципальных учреждений;</w:t>
      </w:r>
    </w:p>
    <w:p w:rsidR="00396214" w:rsidRPr="0048687F" w:rsidRDefault="00396214" w:rsidP="00396214">
      <w:pPr>
        <w:ind w:firstLine="709"/>
        <w:jc w:val="both"/>
        <w:rPr>
          <w:color w:val="000000" w:themeColor="text1"/>
          <w:sz w:val="26"/>
          <w:szCs w:val="26"/>
        </w:rPr>
      </w:pPr>
      <w:r w:rsidRPr="0048687F">
        <w:rPr>
          <w:color w:val="000000" w:themeColor="text1"/>
          <w:sz w:val="26"/>
          <w:szCs w:val="26"/>
        </w:rPr>
        <w:t>- использование в МЦУ информационных систем, специального программного обеспечения для обработки обращений, сообщений граждан и юридических лиц в адрес органов местного самоуправления и муниципальных учреждений.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в рамках направления «Информирование» осуществляется с учетом географического размещения и других характеристик целевой аудитории.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муниципальных проблем для работы МЦУ формируется на основании данных тепловой карты.</w:t>
      </w:r>
    </w:p>
    <w:p w:rsidR="00396214" w:rsidRPr="0048687F" w:rsidRDefault="00396214" w:rsidP="0039621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В целях создания и функционирования в муниципальном образовании МЦУ вправе: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обеспечивать внедрение единой методологии работы МЦУ по следующим направлениям: обратная связь, </w:t>
      </w:r>
      <w:proofErr w:type="gramStart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по вопросам</w:t>
      </w:r>
      <w:proofErr w:type="gramEnd"/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, относящимся к компетенции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б) обеспечивать свод информации по вопросам, относящимся к компетенции МЦУ;</w:t>
      </w:r>
    </w:p>
    <w:p w:rsidR="00396214" w:rsidRPr="0048687F" w:rsidRDefault="00396214" w:rsidP="003962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687F">
        <w:rPr>
          <w:rFonts w:ascii="Times New Roman" w:hAnsi="Times New Roman" w:cs="Times New Roman"/>
          <w:color w:val="000000" w:themeColor="text1"/>
          <w:sz w:val="26"/>
          <w:szCs w:val="26"/>
        </w:rPr>
        <w:t>В целях выполнения возложенных задач МЦУ вправе запрашивать необходимые материалы, относящиеся к созданию и функционированию МЦУ, у центра управления региона Калужской области.</w:t>
      </w: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48687F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>Приложение №</w:t>
      </w:r>
      <w:r w:rsidR="0048687F">
        <w:rPr>
          <w:color w:val="000000" w:themeColor="text1"/>
          <w:sz w:val="20"/>
          <w:szCs w:val="20"/>
        </w:rPr>
        <w:t>2</w:t>
      </w:r>
    </w:p>
    <w:p w:rsid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 xml:space="preserve">к распоряжению </w:t>
      </w:r>
    </w:p>
    <w:p w:rsidR="00396214" w:rsidRDefault="00396214" w:rsidP="00396214">
      <w:pPr>
        <w:ind w:left="5103"/>
        <w:jc w:val="right"/>
        <w:rPr>
          <w:color w:val="000000" w:themeColor="text1"/>
          <w:sz w:val="20"/>
          <w:szCs w:val="20"/>
        </w:rPr>
      </w:pPr>
      <w:r w:rsidRPr="00396214">
        <w:rPr>
          <w:color w:val="000000" w:themeColor="text1"/>
          <w:sz w:val="20"/>
          <w:szCs w:val="20"/>
        </w:rPr>
        <w:t xml:space="preserve">администрации МР «Думиничский район» </w:t>
      </w:r>
    </w:p>
    <w:p w:rsidR="00396214" w:rsidRDefault="00C11B15" w:rsidP="00C11B15">
      <w:pPr>
        <w:jc w:val="right"/>
        <w:rPr>
          <w:color w:val="000000" w:themeColor="text1"/>
          <w:sz w:val="20"/>
          <w:szCs w:val="20"/>
        </w:rPr>
      </w:pPr>
      <w:r w:rsidRPr="00C11B15">
        <w:rPr>
          <w:color w:val="000000" w:themeColor="text1"/>
          <w:sz w:val="20"/>
          <w:szCs w:val="20"/>
        </w:rPr>
        <w:t>от 28.06.2022г. №109-р</w:t>
      </w:r>
    </w:p>
    <w:p w:rsidR="00C11B15" w:rsidRDefault="00C11B15" w:rsidP="00C11B15">
      <w:pPr>
        <w:jc w:val="right"/>
        <w:rPr>
          <w:color w:val="000000" w:themeColor="text1"/>
          <w:sz w:val="20"/>
          <w:szCs w:val="20"/>
        </w:rPr>
      </w:pPr>
    </w:p>
    <w:p w:rsidR="00C11B15" w:rsidRDefault="00C11B15" w:rsidP="00C11B15">
      <w:pPr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396214" w:rsidRPr="00396214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Состав</w:t>
      </w:r>
    </w:p>
    <w:p w:rsidR="00396214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 w:rsidRPr="00396214">
        <w:rPr>
          <w:b/>
          <w:color w:val="000000" w:themeColor="text1"/>
          <w:sz w:val="26"/>
          <w:szCs w:val="26"/>
        </w:rPr>
        <w:t>Муниципально</w:t>
      </w:r>
      <w:r>
        <w:rPr>
          <w:b/>
          <w:color w:val="000000" w:themeColor="text1"/>
          <w:sz w:val="26"/>
          <w:szCs w:val="26"/>
        </w:rPr>
        <w:t>го</w:t>
      </w:r>
      <w:r w:rsidRPr="00396214">
        <w:rPr>
          <w:b/>
          <w:color w:val="000000" w:themeColor="text1"/>
          <w:sz w:val="26"/>
          <w:szCs w:val="26"/>
        </w:rPr>
        <w:t xml:space="preserve"> центр</w:t>
      </w:r>
      <w:r>
        <w:rPr>
          <w:b/>
          <w:color w:val="000000" w:themeColor="text1"/>
          <w:sz w:val="26"/>
          <w:szCs w:val="26"/>
        </w:rPr>
        <w:t>а</w:t>
      </w:r>
      <w:r w:rsidRPr="00396214">
        <w:rPr>
          <w:b/>
          <w:color w:val="000000" w:themeColor="text1"/>
          <w:sz w:val="26"/>
          <w:szCs w:val="26"/>
        </w:rPr>
        <w:t xml:space="preserve"> управления</w:t>
      </w:r>
    </w:p>
    <w:p w:rsidR="00396214" w:rsidRDefault="00396214" w:rsidP="00396214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Думиничского района</w:t>
      </w:r>
    </w:p>
    <w:p w:rsidR="00396214" w:rsidRDefault="00396214" w:rsidP="00396214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7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15"/>
        <w:gridCol w:w="5954"/>
      </w:tblGrid>
      <w:tr w:rsidR="00396214" w:rsidTr="0048687F">
        <w:tc>
          <w:tcPr>
            <w:tcW w:w="3369" w:type="dxa"/>
          </w:tcPr>
          <w:p w:rsidR="00396214" w:rsidRDefault="00396214" w:rsidP="0048687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Куратор</w:t>
            </w: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96214" w:rsidRPr="00396214" w:rsidRDefault="00396214" w:rsidP="0048687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96214">
              <w:rPr>
                <w:color w:val="000000" w:themeColor="text1"/>
                <w:sz w:val="26"/>
                <w:szCs w:val="26"/>
              </w:rPr>
              <w:t>Шарометьева Ирина Владимировна, управляющий делами администрации МР «Думиничский район»</w:t>
            </w:r>
          </w:p>
        </w:tc>
      </w:tr>
      <w:tr w:rsidR="00396214" w:rsidTr="0048687F">
        <w:tc>
          <w:tcPr>
            <w:tcW w:w="3369" w:type="dxa"/>
          </w:tcPr>
          <w:p w:rsidR="00396214" w:rsidRPr="00396214" w:rsidRDefault="00396214" w:rsidP="0048687F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</w:tcPr>
          <w:p w:rsidR="00396214" w:rsidRPr="00396214" w:rsidRDefault="00396214" w:rsidP="003962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4" w:type="dxa"/>
          </w:tcPr>
          <w:p w:rsidR="00396214" w:rsidRPr="00396214" w:rsidRDefault="00396214" w:rsidP="0048687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396214" w:rsidTr="0048687F">
        <w:tc>
          <w:tcPr>
            <w:tcW w:w="3369" w:type="dxa"/>
          </w:tcPr>
          <w:p w:rsidR="00396214" w:rsidRDefault="00396214" w:rsidP="0048687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Руководитель</w:t>
            </w: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96214" w:rsidRPr="00396214" w:rsidRDefault="00396214" w:rsidP="0048687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Стефутина Наталья Анатольевна, начальник отдела организационно-контрольной работы и информационно-коммуникационных технологий </w:t>
            </w:r>
            <w:r w:rsidRPr="00396214">
              <w:rPr>
                <w:color w:val="000000" w:themeColor="text1"/>
                <w:sz w:val="26"/>
                <w:szCs w:val="26"/>
              </w:rPr>
              <w:t>администрации МР «Думиничский район»</w:t>
            </w:r>
          </w:p>
        </w:tc>
      </w:tr>
      <w:tr w:rsidR="00396214" w:rsidTr="0048687F">
        <w:tc>
          <w:tcPr>
            <w:tcW w:w="3369" w:type="dxa"/>
          </w:tcPr>
          <w:p w:rsidR="00396214" w:rsidRPr="00396214" w:rsidRDefault="00396214" w:rsidP="0048687F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</w:tcPr>
          <w:p w:rsidR="00396214" w:rsidRPr="00396214" w:rsidRDefault="00396214" w:rsidP="003962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4" w:type="dxa"/>
          </w:tcPr>
          <w:p w:rsidR="00396214" w:rsidRPr="00396214" w:rsidRDefault="00396214" w:rsidP="0048687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396214" w:rsidTr="0048687F">
        <w:tc>
          <w:tcPr>
            <w:tcW w:w="3369" w:type="dxa"/>
          </w:tcPr>
          <w:p w:rsidR="00396214" w:rsidRDefault="00396214" w:rsidP="0048687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Участники, ответственные за работу по направлениям</w:t>
            </w: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96214" w:rsidRPr="00396214" w:rsidRDefault="00396214" w:rsidP="0048687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Кравцов Сергей Сергеевич, </w:t>
            </w:r>
            <w:r w:rsidR="0048687F">
              <w:rPr>
                <w:color w:val="000000" w:themeColor="text1"/>
                <w:sz w:val="26"/>
                <w:szCs w:val="26"/>
              </w:rPr>
              <w:t xml:space="preserve">ведущий эксперт отдела организационно-контрольной работы и информационно-коммуникационных технологий </w:t>
            </w:r>
            <w:r w:rsidRPr="00396214">
              <w:rPr>
                <w:color w:val="000000" w:themeColor="text1"/>
                <w:sz w:val="26"/>
                <w:szCs w:val="26"/>
              </w:rPr>
              <w:t>администрации МР «Думиничский район»</w:t>
            </w:r>
          </w:p>
        </w:tc>
      </w:tr>
      <w:tr w:rsidR="00396214" w:rsidTr="0048687F">
        <w:tc>
          <w:tcPr>
            <w:tcW w:w="3369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396214" w:rsidRPr="00396214" w:rsidRDefault="00396214" w:rsidP="0039621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96214" w:rsidTr="0048687F">
        <w:tc>
          <w:tcPr>
            <w:tcW w:w="3369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396214" w:rsidRPr="00396214" w:rsidRDefault="00396214" w:rsidP="0039621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96214" w:rsidTr="0048687F">
        <w:tc>
          <w:tcPr>
            <w:tcW w:w="3369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396214" w:rsidRPr="00396214" w:rsidRDefault="00396214" w:rsidP="0039621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96214" w:rsidTr="0048687F">
        <w:tc>
          <w:tcPr>
            <w:tcW w:w="3369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5" w:type="dxa"/>
          </w:tcPr>
          <w:p w:rsidR="00396214" w:rsidRDefault="00396214" w:rsidP="00396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396214" w:rsidRPr="00396214" w:rsidRDefault="00396214" w:rsidP="0039621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96214" w:rsidRPr="00396214" w:rsidRDefault="00396214" w:rsidP="00396214">
      <w:pPr>
        <w:jc w:val="center"/>
        <w:rPr>
          <w:b/>
          <w:color w:val="000000" w:themeColor="text1"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214" w:rsidRPr="00537FBE" w:rsidRDefault="00396214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7F0" w:rsidRPr="00537FBE" w:rsidRDefault="00FD67F0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7F0" w:rsidRDefault="00FD67F0" w:rsidP="00F535E5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</w:p>
    <w:sectPr w:rsidR="00FD67F0" w:rsidSect="00396214">
      <w:pgSz w:w="11906" w:h="16838"/>
      <w:pgMar w:top="851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9E"/>
    <w:multiLevelType w:val="hybridMultilevel"/>
    <w:tmpl w:val="C3F8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D7A"/>
    <w:multiLevelType w:val="hybridMultilevel"/>
    <w:tmpl w:val="C8945642"/>
    <w:lvl w:ilvl="0" w:tplc="7276ADE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41523"/>
    <w:multiLevelType w:val="hybridMultilevel"/>
    <w:tmpl w:val="0F8855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38002D"/>
    <w:multiLevelType w:val="hybridMultilevel"/>
    <w:tmpl w:val="D0B8C7D2"/>
    <w:lvl w:ilvl="0" w:tplc="8CA401B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53CD8"/>
    <w:multiLevelType w:val="hybridMultilevel"/>
    <w:tmpl w:val="CCC0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31F5B"/>
    <w:multiLevelType w:val="hybridMultilevel"/>
    <w:tmpl w:val="B276CEBA"/>
    <w:lvl w:ilvl="0" w:tplc="94FE5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79D"/>
    <w:multiLevelType w:val="hybridMultilevel"/>
    <w:tmpl w:val="CF14EC22"/>
    <w:lvl w:ilvl="0" w:tplc="BBFC512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EC28A3"/>
    <w:multiLevelType w:val="hybridMultilevel"/>
    <w:tmpl w:val="084464FC"/>
    <w:lvl w:ilvl="0" w:tplc="681C8E3C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7"/>
    <w:rsid w:val="00002837"/>
    <w:rsid w:val="00021F44"/>
    <w:rsid w:val="00026AD9"/>
    <w:rsid w:val="00030DF0"/>
    <w:rsid w:val="00033E89"/>
    <w:rsid w:val="000427E9"/>
    <w:rsid w:val="00061738"/>
    <w:rsid w:val="00061CB2"/>
    <w:rsid w:val="00065CA0"/>
    <w:rsid w:val="0006701D"/>
    <w:rsid w:val="000A5072"/>
    <w:rsid w:val="000B23E4"/>
    <w:rsid w:val="000D34D9"/>
    <w:rsid w:val="000E43CF"/>
    <w:rsid w:val="000E4979"/>
    <w:rsid w:val="00134C28"/>
    <w:rsid w:val="00141C02"/>
    <w:rsid w:val="001538FE"/>
    <w:rsid w:val="00154778"/>
    <w:rsid w:val="001613AC"/>
    <w:rsid w:val="00163B20"/>
    <w:rsid w:val="001C7866"/>
    <w:rsid w:val="001F2859"/>
    <w:rsid w:val="00205FEE"/>
    <w:rsid w:val="002107C3"/>
    <w:rsid w:val="0021110E"/>
    <w:rsid w:val="00234A69"/>
    <w:rsid w:val="002457C0"/>
    <w:rsid w:val="00253693"/>
    <w:rsid w:val="00255752"/>
    <w:rsid w:val="00256C9F"/>
    <w:rsid w:val="00264AA9"/>
    <w:rsid w:val="00271726"/>
    <w:rsid w:val="00277C6A"/>
    <w:rsid w:val="002A7195"/>
    <w:rsid w:val="002B1D20"/>
    <w:rsid w:val="002B586D"/>
    <w:rsid w:val="002C1C13"/>
    <w:rsid w:val="002C5D55"/>
    <w:rsid w:val="003024BE"/>
    <w:rsid w:val="00312311"/>
    <w:rsid w:val="00312FA8"/>
    <w:rsid w:val="00326CF5"/>
    <w:rsid w:val="003319DA"/>
    <w:rsid w:val="00341709"/>
    <w:rsid w:val="00354E99"/>
    <w:rsid w:val="003630ED"/>
    <w:rsid w:val="00374839"/>
    <w:rsid w:val="0037555C"/>
    <w:rsid w:val="00394F98"/>
    <w:rsid w:val="00396214"/>
    <w:rsid w:val="003E067A"/>
    <w:rsid w:val="003E490B"/>
    <w:rsid w:val="003E6B11"/>
    <w:rsid w:val="003F2675"/>
    <w:rsid w:val="0040442A"/>
    <w:rsid w:val="00404CED"/>
    <w:rsid w:val="00417FB7"/>
    <w:rsid w:val="00422ABF"/>
    <w:rsid w:val="00443109"/>
    <w:rsid w:val="00443587"/>
    <w:rsid w:val="0045051D"/>
    <w:rsid w:val="0045610A"/>
    <w:rsid w:val="0047310F"/>
    <w:rsid w:val="0048687F"/>
    <w:rsid w:val="0049358A"/>
    <w:rsid w:val="00496380"/>
    <w:rsid w:val="004A4CC9"/>
    <w:rsid w:val="004A6AC5"/>
    <w:rsid w:val="004B4D4E"/>
    <w:rsid w:val="004F7A9A"/>
    <w:rsid w:val="0050207A"/>
    <w:rsid w:val="005108FA"/>
    <w:rsid w:val="00516019"/>
    <w:rsid w:val="00523A66"/>
    <w:rsid w:val="00537FBE"/>
    <w:rsid w:val="00553245"/>
    <w:rsid w:val="00565B7C"/>
    <w:rsid w:val="005728C2"/>
    <w:rsid w:val="005965A7"/>
    <w:rsid w:val="005B52EE"/>
    <w:rsid w:val="005D14C6"/>
    <w:rsid w:val="005D7C15"/>
    <w:rsid w:val="005E1A19"/>
    <w:rsid w:val="005F17EC"/>
    <w:rsid w:val="00606859"/>
    <w:rsid w:val="006259FE"/>
    <w:rsid w:val="00626642"/>
    <w:rsid w:val="006921FD"/>
    <w:rsid w:val="006B4C0E"/>
    <w:rsid w:val="006C05B2"/>
    <w:rsid w:val="006C5262"/>
    <w:rsid w:val="006E3DB9"/>
    <w:rsid w:val="006E4E6B"/>
    <w:rsid w:val="006F7A1D"/>
    <w:rsid w:val="0070335D"/>
    <w:rsid w:val="007117A4"/>
    <w:rsid w:val="0071450A"/>
    <w:rsid w:val="00720B5D"/>
    <w:rsid w:val="007343CD"/>
    <w:rsid w:val="007368B3"/>
    <w:rsid w:val="00760450"/>
    <w:rsid w:val="00760AFC"/>
    <w:rsid w:val="00761EAA"/>
    <w:rsid w:val="007678C4"/>
    <w:rsid w:val="00774DD2"/>
    <w:rsid w:val="00785094"/>
    <w:rsid w:val="007C3CDC"/>
    <w:rsid w:val="007D10F2"/>
    <w:rsid w:val="007D43E7"/>
    <w:rsid w:val="007D5F47"/>
    <w:rsid w:val="0080456D"/>
    <w:rsid w:val="00821DFA"/>
    <w:rsid w:val="0082613A"/>
    <w:rsid w:val="00831CDE"/>
    <w:rsid w:val="00855EE7"/>
    <w:rsid w:val="008809F3"/>
    <w:rsid w:val="00886A31"/>
    <w:rsid w:val="008B0390"/>
    <w:rsid w:val="008B1D5D"/>
    <w:rsid w:val="008E1C03"/>
    <w:rsid w:val="008E5C91"/>
    <w:rsid w:val="009114D6"/>
    <w:rsid w:val="00912D44"/>
    <w:rsid w:val="009204E6"/>
    <w:rsid w:val="009260DF"/>
    <w:rsid w:val="00927BD1"/>
    <w:rsid w:val="00932C1E"/>
    <w:rsid w:val="009351AF"/>
    <w:rsid w:val="00937B94"/>
    <w:rsid w:val="00980FB6"/>
    <w:rsid w:val="009C07CF"/>
    <w:rsid w:val="009C2F90"/>
    <w:rsid w:val="009E6902"/>
    <w:rsid w:val="009F0EAD"/>
    <w:rsid w:val="009F17AD"/>
    <w:rsid w:val="00A01763"/>
    <w:rsid w:val="00A05C1B"/>
    <w:rsid w:val="00A07500"/>
    <w:rsid w:val="00A36AD4"/>
    <w:rsid w:val="00A37703"/>
    <w:rsid w:val="00A63D7F"/>
    <w:rsid w:val="00A66455"/>
    <w:rsid w:val="00A82671"/>
    <w:rsid w:val="00A94EC5"/>
    <w:rsid w:val="00AA71EF"/>
    <w:rsid w:val="00AC2181"/>
    <w:rsid w:val="00AC54E8"/>
    <w:rsid w:val="00AD2A4D"/>
    <w:rsid w:val="00AD75FE"/>
    <w:rsid w:val="00AF6393"/>
    <w:rsid w:val="00B12ED9"/>
    <w:rsid w:val="00B3454A"/>
    <w:rsid w:val="00B3592B"/>
    <w:rsid w:val="00B41D22"/>
    <w:rsid w:val="00B97FE6"/>
    <w:rsid w:val="00BA0A59"/>
    <w:rsid w:val="00BA2487"/>
    <w:rsid w:val="00BA3FAA"/>
    <w:rsid w:val="00BA6E7A"/>
    <w:rsid w:val="00BB5776"/>
    <w:rsid w:val="00BE1464"/>
    <w:rsid w:val="00BF56D4"/>
    <w:rsid w:val="00C11B15"/>
    <w:rsid w:val="00C16558"/>
    <w:rsid w:val="00C5079C"/>
    <w:rsid w:val="00C61A36"/>
    <w:rsid w:val="00C652A0"/>
    <w:rsid w:val="00C76FCF"/>
    <w:rsid w:val="00C91C9E"/>
    <w:rsid w:val="00CA0E74"/>
    <w:rsid w:val="00CE1903"/>
    <w:rsid w:val="00CE61BA"/>
    <w:rsid w:val="00CF36F3"/>
    <w:rsid w:val="00D03DE7"/>
    <w:rsid w:val="00D109C8"/>
    <w:rsid w:val="00D24B3A"/>
    <w:rsid w:val="00D34A26"/>
    <w:rsid w:val="00D3716B"/>
    <w:rsid w:val="00D4115C"/>
    <w:rsid w:val="00D51196"/>
    <w:rsid w:val="00D52F40"/>
    <w:rsid w:val="00D556FB"/>
    <w:rsid w:val="00D819D8"/>
    <w:rsid w:val="00D84D0E"/>
    <w:rsid w:val="00D96BE4"/>
    <w:rsid w:val="00DA0AD3"/>
    <w:rsid w:val="00DA17A9"/>
    <w:rsid w:val="00DB1059"/>
    <w:rsid w:val="00DB46E4"/>
    <w:rsid w:val="00DB4CC7"/>
    <w:rsid w:val="00DC12FB"/>
    <w:rsid w:val="00DC450A"/>
    <w:rsid w:val="00DE0D67"/>
    <w:rsid w:val="00DF1D00"/>
    <w:rsid w:val="00DF3316"/>
    <w:rsid w:val="00DF453E"/>
    <w:rsid w:val="00DF53BB"/>
    <w:rsid w:val="00E03404"/>
    <w:rsid w:val="00E20FCC"/>
    <w:rsid w:val="00E24706"/>
    <w:rsid w:val="00E83BFF"/>
    <w:rsid w:val="00E8719F"/>
    <w:rsid w:val="00EB2541"/>
    <w:rsid w:val="00EC02AE"/>
    <w:rsid w:val="00EF07CE"/>
    <w:rsid w:val="00F00C48"/>
    <w:rsid w:val="00F03EF3"/>
    <w:rsid w:val="00F21E15"/>
    <w:rsid w:val="00F34DED"/>
    <w:rsid w:val="00F3525E"/>
    <w:rsid w:val="00F535E5"/>
    <w:rsid w:val="00F56EBA"/>
    <w:rsid w:val="00F66F65"/>
    <w:rsid w:val="00FA14E1"/>
    <w:rsid w:val="00FB5A90"/>
    <w:rsid w:val="00FB5DA0"/>
    <w:rsid w:val="00FD67F0"/>
    <w:rsid w:val="00FF13D5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36"/>
    <w:rPr>
      <w:sz w:val="24"/>
      <w:szCs w:val="24"/>
    </w:rPr>
  </w:style>
  <w:style w:type="paragraph" w:styleId="1">
    <w:name w:val="heading 1"/>
    <w:basedOn w:val="a"/>
    <w:qFormat/>
    <w:rsid w:val="00065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65C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FB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bsatz-Standardschriftart">
    <w:name w:val="Absatz-Standardschriftart"/>
    <w:rsid w:val="00CE1903"/>
  </w:style>
  <w:style w:type="character" w:customStyle="1" w:styleId="apple-converted-space">
    <w:name w:val="apple-converted-space"/>
    <w:basedOn w:val="a0"/>
    <w:rsid w:val="00E83BFF"/>
  </w:style>
  <w:style w:type="character" w:styleId="a5">
    <w:name w:val="Hyperlink"/>
    <w:basedOn w:val="a0"/>
    <w:rsid w:val="00E83BFF"/>
    <w:rPr>
      <w:color w:val="0000FF"/>
      <w:u w:val="single"/>
    </w:rPr>
  </w:style>
  <w:style w:type="paragraph" w:styleId="a6">
    <w:name w:val="Balloon Text"/>
    <w:basedOn w:val="a"/>
    <w:semiHidden/>
    <w:rsid w:val="00821DF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8B1D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rsid w:val="0093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rsid w:val="00D819D8"/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396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36"/>
    <w:rPr>
      <w:sz w:val="24"/>
      <w:szCs w:val="24"/>
    </w:rPr>
  </w:style>
  <w:style w:type="paragraph" w:styleId="1">
    <w:name w:val="heading 1"/>
    <w:basedOn w:val="a"/>
    <w:qFormat/>
    <w:rsid w:val="00065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65C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FB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bsatz-Standardschriftart">
    <w:name w:val="Absatz-Standardschriftart"/>
    <w:rsid w:val="00CE1903"/>
  </w:style>
  <w:style w:type="character" w:customStyle="1" w:styleId="apple-converted-space">
    <w:name w:val="apple-converted-space"/>
    <w:basedOn w:val="a0"/>
    <w:rsid w:val="00E83BFF"/>
  </w:style>
  <w:style w:type="character" w:styleId="a5">
    <w:name w:val="Hyperlink"/>
    <w:basedOn w:val="a0"/>
    <w:rsid w:val="00E83BFF"/>
    <w:rPr>
      <w:color w:val="0000FF"/>
      <w:u w:val="single"/>
    </w:rPr>
  </w:style>
  <w:style w:type="paragraph" w:styleId="a6">
    <w:name w:val="Balloon Text"/>
    <w:basedOn w:val="a"/>
    <w:semiHidden/>
    <w:rsid w:val="00821DF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8B1D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rsid w:val="0093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rsid w:val="00D819D8"/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396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dumini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окр и икт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Елена Ивановна</dc:creator>
  <cp:lastModifiedBy>Uprav</cp:lastModifiedBy>
  <cp:revision>7</cp:revision>
  <cp:lastPrinted>2022-06-28T05:20:00Z</cp:lastPrinted>
  <dcterms:created xsi:type="dcterms:W3CDTF">2022-06-27T12:18:00Z</dcterms:created>
  <dcterms:modified xsi:type="dcterms:W3CDTF">2022-06-30T06:57:00Z</dcterms:modified>
</cp:coreProperties>
</file>